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76CA1" w:rsidRPr="00627A1C" w:rsidRDefault="00E76CA1" w:rsidP="00826923">
      <w:pPr>
        <w:rPr>
          <w:b/>
        </w:rPr>
      </w:pPr>
    </w:p>
    <w:p w14:paraId="1C839BA4" w14:textId="77777777" w:rsidR="000F43A8" w:rsidRPr="008C5AC9"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8C5AC9">
        <w:rPr>
          <w:b/>
          <w:lang w:val="fr-FR"/>
        </w:rPr>
        <w:t>RAPPORT DE PROGRES DE PROJET PBF</w:t>
      </w:r>
    </w:p>
    <w:p w14:paraId="7FF6AF87" w14:textId="41B55F01" w:rsidR="000F43A8" w:rsidRPr="008C5AC9" w:rsidRDefault="00D77B8E" w:rsidP="000F43A8">
      <w:pPr>
        <w:jc w:val="center"/>
        <w:rPr>
          <w:b/>
          <w:bCs/>
          <w:caps/>
          <w:lang w:val="fr-BE"/>
        </w:rPr>
      </w:pPr>
      <w:r w:rsidRPr="008C5AC9">
        <w:rPr>
          <w:b/>
          <w:bCs/>
          <w:caps/>
          <w:lang w:val="fr-FR"/>
        </w:rPr>
        <w:t>PAYS :</w:t>
      </w:r>
      <w:r w:rsidR="000F43A8" w:rsidRPr="008C5AC9">
        <w:rPr>
          <w:bCs/>
          <w:iCs/>
          <w:snapToGrid w:val="0"/>
          <w:szCs w:val="28"/>
          <w:lang w:val="fr-FR"/>
        </w:rPr>
        <w:t xml:space="preserve"> </w:t>
      </w:r>
      <w:r w:rsidR="007C6ABF" w:rsidRPr="008C5AC9">
        <w:rPr>
          <w:bCs/>
          <w:iCs/>
          <w:snapToGrid w:val="0"/>
          <w:szCs w:val="28"/>
          <w:lang w:val="fr-BE"/>
        </w:rPr>
        <w:t>Cote d’Ivoire</w:t>
      </w:r>
    </w:p>
    <w:p w14:paraId="0B2F56D8" w14:textId="75427A41" w:rsidR="000554F8" w:rsidRPr="008C5AC9" w:rsidRDefault="000F43A8" w:rsidP="000F43A8">
      <w:pPr>
        <w:jc w:val="center"/>
        <w:rPr>
          <w:bCs/>
          <w:iCs/>
          <w:snapToGrid w:val="0"/>
          <w:szCs w:val="28"/>
          <w:lang w:val="fr-FR"/>
        </w:rPr>
      </w:pPr>
      <w:r w:rsidRPr="008C5AC9">
        <w:rPr>
          <w:b/>
          <w:bCs/>
          <w:caps/>
          <w:sz w:val="22"/>
          <w:szCs w:val="22"/>
          <w:lang w:val="fr-FR"/>
        </w:rPr>
        <w:t xml:space="preserve">TYPE DE </w:t>
      </w:r>
      <w:r w:rsidR="00D77B8E" w:rsidRPr="008C5AC9">
        <w:rPr>
          <w:b/>
          <w:bCs/>
          <w:caps/>
          <w:sz w:val="22"/>
          <w:szCs w:val="22"/>
          <w:lang w:val="fr-FR"/>
        </w:rPr>
        <w:t>RAPPORT :</w:t>
      </w:r>
      <w:r w:rsidRPr="008C5AC9">
        <w:rPr>
          <w:b/>
          <w:bCs/>
          <w:caps/>
          <w:sz w:val="22"/>
          <w:szCs w:val="22"/>
          <w:lang w:val="fr-FR"/>
        </w:rPr>
        <w:t xml:space="preserve"> SEMESTRIEL, annuEl OU FINAL</w:t>
      </w:r>
      <w:r w:rsidR="001948EA" w:rsidRPr="008C5AC9">
        <w:rPr>
          <w:b/>
          <w:bCs/>
          <w:caps/>
          <w:sz w:val="22"/>
          <w:szCs w:val="22"/>
          <w:lang w:val="fr-FR"/>
        </w:rPr>
        <w:t> :</w:t>
      </w:r>
      <w:r w:rsidR="002D1703" w:rsidRPr="008C5AC9">
        <w:rPr>
          <w:b/>
          <w:bCs/>
          <w:caps/>
          <w:sz w:val="22"/>
          <w:szCs w:val="22"/>
          <w:lang w:val="fr-FR"/>
        </w:rPr>
        <w:t xml:space="preserve"> SEMESTRIEL</w:t>
      </w:r>
      <w:r w:rsidR="002D1703" w:rsidRPr="008C5AC9" w:rsidDel="002D1703">
        <w:rPr>
          <w:b/>
          <w:sz w:val="22"/>
          <w:szCs w:val="22"/>
          <w:lang w:val="fr-FR"/>
        </w:rPr>
        <w:t xml:space="preserve"> </w:t>
      </w:r>
      <w:r w:rsidR="00500587" w:rsidRPr="008C5AC9">
        <w:rPr>
          <w:b/>
          <w:bCs/>
          <w:caps/>
          <w:lang w:val="fr-FR"/>
        </w:rPr>
        <w:t>ANNEE</w:t>
      </w:r>
      <w:r w:rsidRPr="008C5AC9">
        <w:rPr>
          <w:b/>
          <w:bCs/>
          <w:caps/>
          <w:lang w:val="fr-FR"/>
        </w:rPr>
        <w:t xml:space="preserve"> DE RAPPORT</w:t>
      </w:r>
      <w:r w:rsidR="00805883" w:rsidRPr="008C5AC9">
        <w:rPr>
          <w:b/>
          <w:bCs/>
          <w:caps/>
          <w:lang w:val="fr-FR"/>
        </w:rPr>
        <w:t xml:space="preserve"> </w:t>
      </w:r>
      <w:r w:rsidRPr="008C5AC9">
        <w:rPr>
          <w:b/>
          <w:bCs/>
          <w:caps/>
          <w:lang w:val="fr-FR"/>
        </w:rPr>
        <w:t xml:space="preserve">: </w:t>
      </w:r>
      <w:r w:rsidRPr="008C5AC9">
        <w:rPr>
          <w:bCs/>
          <w:iCs/>
          <w:snapToGrid w:val="0"/>
          <w:szCs w:val="28"/>
        </w:rPr>
        <w:fldChar w:fldCharType="begin">
          <w:ffData>
            <w:name w:val="Text11"/>
            <w:enabled/>
            <w:calcOnExit w:val="0"/>
            <w:textInput>
              <w:format w:val="FIRST CAPITAL"/>
            </w:textInput>
          </w:ffData>
        </w:fldChar>
      </w:r>
      <w:r w:rsidRPr="008C5AC9">
        <w:rPr>
          <w:bCs/>
          <w:iCs/>
          <w:snapToGrid w:val="0"/>
          <w:szCs w:val="28"/>
          <w:lang w:val="fr-FR"/>
        </w:rPr>
        <w:instrText xml:space="preserve"> FORMTEXT </w:instrText>
      </w:r>
      <w:r w:rsidRPr="008C5AC9">
        <w:rPr>
          <w:bCs/>
          <w:iCs/>
          <w:snapToGrid w:val="0"/>
          <w:szCs w:val="28"/>
        </w:rPr>
      </w:r>
      <w:r w:rsidRPr="008C5AC9">
        <w:rPr>
          <w:bCs/>
          <w:iCs/>
          <w:snapToGrid w:val="0"/>
          <w:szCs w:val="28"/>
        </w:rPr>
        <w:fldChar w:fldCharType="separate"/>
      </w:r>
      <w:r w:rsidR="00D135AE" w:rsidRPr="008C5AC9">
        <w:rPr>
          <w:lang w:val="fr-FR"/>
        </w:rPr>
        <w:t>2021</w:t>
      </w:r>
      <w:r w:rsidRPr="008C5AC9">
        <w:rPr>
          <w:bCs/>
          <w:iCs/>
          <w:snapToGrid w:val="0"/>
          <w:szCs w:val="28"/>
        </w:rPr>
        <w:fldChar w:fldCharType="end"/>
      </w:r>
    </w:p>
    <w:p w14:paraId="32235E8F" w14:textId="77777777" w:rsidR="000F43A8" w:rsidRPr="008C5AC9"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C5AC9" w14:paraId="26E9F2DE" w14:textId="77777777" w:rsidTr="7DEB73B9">
        <w:trPr>
          <w:trHeight w:val="422"/>
        </w:trPr>
        <w:tc>
          <w:tcPr>
            <w:tcW w:w="10080" w:type="dxa"/>
            <w:gridSpan w:val="2"/>
          </w:tcPr>
          <w:p w14:paraId="11EF4F5F" w14:textId="6118FE9D" w:rsidR="000F43A8" w:rsidRPr="008C5AC9"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8C5AC9">
              <w:rPr>
                <w:rFonts w:ascii="Times New Roman" w:hAnsi="Times New Roman" w:cs="Times New Roman"/>
                <w:b/>
                <w:sz w:val="24"/>
                <w:szCs w:val="24"/>
                <w:lang w:val="fr-FR"/>
              </w:rPr>
              <w:t xml:space="preserve">Titre du </w:t>
            </w:r>
            <w:r w:rsidR="00D77B8E" w:rsidRPr="008C5AC9">
              <w:rPr>
                <w:rFonts w:ascii="Times New Roman" w:hAnsi="Times New Roman" w:cs="Times New Roman"/>
                <w:b/>
                <w:sz w:val="24"/>
                <w:szCs w:val="24"/>
                <w:lang w:val="fr-FR"/>
              </w:rPr>
              <w:t>projet :</w:t>
            </w:r>
            <w:r w:rsidRPr="008C5AC9">
              <w:rPr>
                <w:rFonts w:ascii="Times New Roman" w:hAnsi="Times New Roman" w:cs="Times New Roman"/>
                <w:b/>
                <w:sz w:val="24"/>
                <w:szCs w:val="24"/>
                <w:lang w:val="fr-FR"/>
              </w:rPr>
              <w:t xml:space="preserve"> </w:t>
            </w:r>
            <w:r w:rsidR="00D135AE" w:rsidRPr="008C5AC9">
              <w:rPr>
                <w:rFonts w:ascii="Times New Roman" w:hAnsi="Times New Roman" w:cs="Times New Roman"/>
                <w:spacing w:val="-3"/>
                <w:sz w:val="24"/>
                <w:szCs w:val="24"/>
                <w:lang w:val="fr-FR"/>
              </w:rPr>
              <w:t>Renforcement de la participation des jeunes à la consolidation de la paix dans le Nord, le Sud, le Centre, le Centre-Ouest et l’Ouest de la Côte d’Ivoire</w:t>
            </w:r>
          </w:p>
          <w:p w14:paraId="24C4A490" w14:textId="1DE9DBFD" w:rsidR="00793DE6" w:rsidRPr="008C5AC9" w:rsidRDefault="000F43A8" w:rsidP="000F43A8">
            <w:pPr>
              <w:rPr>
                <w:b/>
                <w:lang w:val="fr-FR"/>
              </w:rPr>
            </w:pPr>
            <w:r w:rsidRPr="008C5AC9">
              <w:rPr>
                <w:b/>
                <w:lang w:val="fr-FR"/>
              </w:rPr>
              <w:t xml:space="preserve">Numéro Projet / MPTF </w:t>
            </w:r>
            <w:r w:rsidR="00D77B8E" w:rsidRPr="008C5AC9">
              <w:rPr>
                <w:b/>
                <w:lang w:val="fr-FR"/>
              </w:rPr>
              <w:t>Gateway :</w:t>
            </w:r>
            <w:r w:rsidR="00A43B9C" w:rsidRPr="008C5AC9">
              <w:rPr>
                <w:b/>
                <w:lang w:val="fr-FR"/>
              </w:rPr>
              <w:t xml:space="preserve">  </w:t>
            </w:r>
            <w:r w:rsidR="008746A8" w:rsidRPr="008C5AC9">
              <w:rPr>
                <w:b/>
              </w:rPr>
              <w:fldChar w:fldCharType="begin">
                <w:ffData>
                  <w:name w:val="projtype"/>
                  <w:enabled/>
                  <w:calcOnExit w:val="0"/>
                  <w:ddList>
                    <w:result w:val="1"/>
                    <w:listEntry w:val="Veuillez sélectionner"/>
                    <w:listEntry w:val="IRF"/>
                    <w:listEntry w:val="PRF"/>
                  </w:ddList>
                </w:ffData>
              </w:fldChar>
            </w:r>
            <w:bookmarkStart w:id="0" w:name="projtype"/>
            <w:r w:rsidR="008746A8" w:rsidRPr="008C5AC9">
              <w:rPr>
                <w:b/>
                <w:lang w:val="fr-FR"/>
              </w:rPr>
              <w:instrText xml:space="preserve"> FORMDROPDOWN </w:instrText>
            </w:r>
            <w:r w:rsidR="007A79E0">
              <w:rPr>
                <w:b/>
              </w:rPr>
            </w:r>
            <w:r w:rsidR="007A79E0">
              <w:rPr>
                <w:b/>
              </w:rPr>
              <w:fldChar w:fldCharType="separate"/>
            </w:r>
            <w:r w:rsidR="008746A8" w:rsidRPr="008C5AC9">
              <w:rPr>
                <w:b/>
              </w:rPr>
              <w:fldChar w:fldCharType="end"/>
            </w:r>
            <w:bookmarkEnd w:id="0"/>
          </w:p>
        </w:tc>
      </w:tr>
      <w:tr w:rsidR="00A43B9C" w:rsidRPr="008C5AC9" w14:paraId="27B16979" w14:textId="77777777" w:rsidTr="7DEB73B9">
        <w:trPr>
          <w:trHeight w:val="422"/>
        </w:trPr>
        <w:tc>
          <w:tcPr>
            <w:tcW w:w="4163" w:type="dxa"/>
          </w:tcPr>
          <w:p w14:paraId="7816FE38" w14:textId="0AE46AFC" w:rsidR="000F43A8" w:rsidRPr="008C5AC9"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8C5AC9">
              <w:rPr>
                <w:rFonts w:ascii="Times New Roman" w:hAnsi="Times New Roman" w:cs="Times New Roman"/>
                <w:b/>
                <w:sz w:val="24"/>
                <w:szCs w:val="24"/>
                <w:lang w:val="fr-FR"/>
              </w:rPr>
              <w:t>Si le financement passe par un Fonds Fiduciaire (“Trust fund”</w:t>
            </w:r>
            <w:r w:rsidR="00D77B8E" w:rsidRPr="008C5AC9">
              <w:rPr>
                <w:rFonts w:ascii="Times New Roman" w:hAnsi="Times New Roman" w:cs="Times New Roman"/>
                <w:b/>
                <w:sz w:val="24"/>
                <w:szCs w:val="24"/>
                <w:lang w:val="fr-FR"/>
              </w:rPr>
              <w:t>) :</w:t>
            </w:r>
            <w:r w:rsidRPr="008C5AC9">
              <w:rPr>
                <w:rFonts w:ascii="Times New Roman" w:hAnsi="Times New Roman" w:cs="Times New Roman"/>
                <w:b/>
                <w:sz w:val="24"/>
                <w:szCs w:val="24"/>
                <w:lang w:val="fr-FR"/>
              </w:rPr>
              <w:t xml:space="preserve"> </w:t>
            </w:r>
          </w:p>
          <w:p w14:paraId="2523A6CD" w14:textId="77777777" w:rsidR="000F43A8" w:rsidRPr="008C5AC9" w:rsidRDefault="000F43A8" w:rsidP="000F43A8">
            <w:pPr>
              <w:tabs>
                <w:tab w:val="left" w:pos="0"/>
              </w:tabs>
              <w:suppressAutoHyphens/>
              <w:rPr>
                <w:b/>
                <w:spacing w:val="-3"/>
                <w:lang w:val="fr-FR"/>
              </w:rPr>
            </w:pPr>
            <w:r w:rsidRPr="008C5AC9">
              <w:fldChar w:fldCharType="begin">
                <w:ffData>
                  <w:name w:val="Check1"/>
                  <w:enabled/>
                  <w:calcOnExit w:val="0"/>
                  <w:checkBox>
                    <w:sizeAuto/>
                    <w:default w:val="0"/>
                  </w:checkBox>
                </w:ffData>
              </w:fldChar>
            </w:r>
            <w:r w:rsidRPr="008C5AC9">
              <w:rPr>
                <w:lang w:val="fr-FR"/>
              </w:rPr>
              <w:instrText xml:space="preserve"> FORMCHECKBOX </w:instrText>
            </w:r>
            <w:r w:rsidR="007A79E0">
              <w:fldChar w:fldCharType="separate"/>
            </w:r>
            <w:r w:rsidRPr="008C5AC9">
              <w:fldChar w:fldCharType="end"/>
            </w:r>
            <w:r w:rsidRPr="008C5AC9">
              <w:rPr>
                <w:lang w:val="fr-FR"/>
              </w:rPr>
              <w:tab/>
            </w:r>
            <w:r w:rsidRPr="008C5AC9">
              <w:rPr>
                <w:lang w:val="fr-FR"/>
              </w:rPr>
              <w:tab/>
            </w:r>
            <w:r w:rsidRPr="008C5AC9">
              <w:rPr>
                <w:spacing w:val="-3"/>
                <w:lang w:val="fr-FR"/>
              </w:rPr>
              <w:t>Fonds fiduciaire pays</w:t>
            </w:r>
            <w:r w:rsidRPr="008C5AC9">
              <w:rPr>
                <w:b/>
                <w:spacing w:val="-3"/>
                <w:lang w:val="fr-FR"/>
              </w:rPr>
              <w:t xml:space="preserve"> </w:t>
            </w:r>
          </w:p>
          <w:p w14:paraId="63C2D512" w14:textId="77777777" w:rsidR="000F43A8" w:rsidRPr="008C5AC9" w:rsidRDefault="000F43A8" w:rsidP="000F43A8">
            <w:pPr>
              <w:tabs>
                <w:tab w:val="left" w:pos="0"/>
              </w:tabs>
              <w:suppressAutoHyphens/>
              <w:rPr>
                <w:b/>
                <w:lang w:val="fr-FR"/>
              </w:rPr>
            </w:pPr>
            <w:r w:rsidRPr="008C5AC9">
              <w:fldChar w:fldCharType="begin">
                <w:ffData>
                  <w:name w:val="Check1"/>
                  <w:enabled/>
                  <w:calcOnExit w:val="0"/>
                  <w:checkBox>
                    <w:sizeAuto/>
                    <w:default w:val="0"/>
                  </w:checkBox>
                </w:ffData>
              </w:fldChar>
            </w:r>
            <w:r w:rsidRPr="008C5AC9">
              <w:rPr>
                <w:lang w:val="fr-FR"/>
              </w:rPr>
              <w:instrText xml:space="preserve"> FORMCHECKBOX </w:instrText>
            </w:r>
            <w:r w:rsidR="007A79E0">
              <w:fldChar w:fldCharType="separate"/>
            </w:r>
            <w:r w:rsidRPr="008C5AC9">
              <w:fldChar w:fldCharType="end"/>
            </w:r>
            <w:r w:rsidRPr="008C5AC9">
              <w:rPr>
                <w:lang w:val="fr-FR"/>
              </w:rPr>
              <w:tab/>
            </w:r>
            <w:r w:rsidRPr="008C5AC9">
              <w:rPr>
                <w:lang w:val="fr-FR"/>
              </w:rPr>
              <w:tab/>
              <w:t>Fonds fiduciaire régional</w:t>
            </w:r>
            <w:r w:rsidRPr="008C5AC9">
              <w:rPr>
                <w:b/>
                <w:lang w:val="fr-FR"/>
              </w:rPr>
              <w:t xml:space="preserve"> </w:t>
            </w:r>
          </w:p>
          <w:p w14:paraId="44750222" w14:textId="77777777" w:rsidR="000F43A8" w:rsidRPr="008C5AC9" w:rsidRDefault="000F43A8" w:rsidP="000F43A8">
            <w:pPr>
              <w:tabs>
                <w:tab w:val="left" w:pos="0"/>
              </w:tabs>
              <w:suppressAutoHyphens/>
              <w:rPr>
                <w:b/>
                <w:lang w:val="fr-FR"/>
              </w:rPr>
            </w:pPr>
          </w:p>
          <w:p w14:paraId="57DFB016" w14:textId="5173067C" w:rsidR="000F43A8" w:rsidRPr="008C5AC9"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8C5AC9">
              <w:rPr>
                <w:rFonts w:ascii="Times New Roman" w:hAnsi="Times New Roman" w:cs="Times New Roman"/>
                <w:b/>
                <w:sz w:val="24"/>
                <w:szCs w:val="24"/>
                <w:lang w:val="fr-FR"/>
              </w:rPr>
              <w:t xml:space="preserve">Nom du fonds </w:t>
            </w:r>
            <w:r w:rsidR="00D77B8E" w:rsidRPr="008C5AC9">
              <w:rPr>
                <w:rFonts w:ascii="Times New Roman" w:hAnsi="Times New Roman" w:cs="Times New Roman"/>
                <w:b/>
                <w:sz w:val="24"/>
                <w:szCs w:val="24"/>
                <w:lang w:val="fr-FR"/>
              </w:rPr>
              <w:t>fiduciaire :</w:t>
            </w:r>
            <w:r w:rsidRPr="008C5AC9">
              <w:rPr>
                <w:rFonts w:ascii="Times New Roman" w:hAnsi="Times New Roman" w:cs="Times New Roman"/>
                <w:b/>
                <w:sz w:val="24"/>
                <w:szCs w:val="24"/>
                <w:lang w:val="fr-FR"/>
              </w:rPr>
              <w:t xml:space="preserve"> </w:t>
            </w:r>
            <w:r w:rsidR="005D5A4A" w:rsidRPr="008C5AC9">
              <w:rPr>
                <w:bCs/>
                <w:iCs/>
                <w:snapToGrid w:val="0"/>
                <w:szCs w:val="28"/>
              </w:rPr>
              <w:fldChar w:fldCharType="begin">
                <w:ffData>
                  <w:name w:val=""/>
                  <w:enabled/>
                  <w:calcOnExit w:val="0"/>
                  <w:textInput>
                    <w:format w:val="FIRST CAPITAL"/>
                  </w:textInput>
                </w:ffData>
              </w:fldChar>
            </w:r>
            <w:r w:rsidR="005D5A4A" w:rsidRPr="008C5AC9">
              <w:rPr>
                <w:bCs/>
                <w:iCs/>
                <w:snapToGrid w:val="0"/>
                <w:szCs w:val="28"/>
              </w:rPr>
              <w:instrText xml:space="preserve"> FORMTEXT </w:instrText>
            </w:r>
            <w:r w:rsidR="005D5A4A" w:rsidRPr="008C5AC9">
              <w:rPr>
                <w:bCs/>
                <w:iCs/>
                <w:snapToGrid w:val="0"/>
                <w:szCs w:val="28"/>
              </w:rPr>
            </w:r>
            <w:r w:rsidR="005D5A4A" w:rsidRPr="008C5AC9">
              <w:rPr>
                <w:bCs/>
                <w:iCs/>
                <w:snapToGrid w:val="0"/>
                <w:szCs w:val="28"/>
              </w:rPr>
              <w:fldChar w:fldCharType="separate"/>
            </w:r>
            <w:r w:rsidR="005D5A4A" w:rsidRPr="008C5AC9">
              <w:rPr>
                <w:bCs/>
                <w:iCs/>
                <w:noProof/>
                <w:snapToGrid w:val="0"/>
                <w:szCs w:val="28"/>
              </w:rPr>
              <w:t> </w:t>
            </w:r>
            <w:r w:rsidR="005D5A4A" w:rsidRPr="008C5AC9">
              <w:rPr>
                <w:bCs/>
                <w:iCs/>
                <w:noProof/>
                <w:snapToGrid w:val="0"/>
                <w:szCs w:val="28"/>
              </w:rPr>
              <w:t> </w:t>
            </w:r>
            <w:r w:rsidR="005D5A4A" w:rsidRPr="008C5AC9">
              <w:rPr>
                <w:bCs/>
                <w:iCs/>
                <w:noProof/>
                <w:snapToGrid w:val="0"/>
                <w:szCs w:val="28"/>
              </w:rPr>
              <w:t> </w:t>
            </w:r>
            <w:r w:rsidR="005D5A4A" w:rsidRPr="008C5AC9">
              <w:rPr>
                <w:bCs/>
                <w:iCs/>
                <w:noProof/>
                <w:snapToGrid w:val="0"/>
                <w:szCs w:val="28"/>
              </w:rPr>
              <w:t> </w:t>
            </w:r>
            <w:r w:rsidR="005D5A4A" w:rsidRPr="008C5AC9">
              <w:rPr>
                <w:bCs/>
                <w:iCs/>
                <w:noProof/>
                <w:snapToGrid w:val="0"/>
                <w:szCs w:val="28"/>
              </w:rPr>
              <w:t> </w:t>
            </w:r>
            <w:r w:rsidR="005D5A4A" w:rsidRPr="008C5AC9">
              <w:rPr>
                <w:bCs/>
                <w:iCs/>
                <w:snapToGrid w:val="0"/>
                <w:szCs w:val="28"/>
              </w:rPr>
              <w:fldChar w:fldCharType="end"/>
            </w:r>
          </w:p>
          <w:p w14:paraId="3B731EC0" w14:textId="77777777" w:rsidR="00A43B9C" w:rsidRPr="008C5AC9" w:rsidRDefault="00A43B9C" w:rsidP="00F23D0F">
            <w:pPr>
              <w:tabs>
                <w:tab w:val="left" w:pos="0"/>
              </w:tabs>
              <w:suppressAutoHyphens/>
              <w:jc w:val="both"/>
              <w:rPr>
                <w:b/>
              </w:rPr>
            </w:pPr>
          </w:p>
        </w:tc>
        <w:tc>
          <w:tcPr>
            <w:tcW w:w="5917" w:type="dxa"/>
          </w:tcPr>
          <w:p w14:paraId="4A6F6EA9" w14:textId="06D0CBCC" w:rsidR="00A43B9C" w:rsidRPr="008C5AC9" w:rsidRDefault="00A43B9C" w:rsidP="00A43B9C">
            <w:pPr>
              <w:rPr>
                <w:b/>
                <w:bCs/>
                <w:iCs/>
                <w:lang w:val="fr-FR"/>
              </w:rPr>
            </w:pPr>
            <w:r w:rsidRPr="008C5AC9">
              <w:rPr>
                <w:b/>
                <w:bCs/>
                <w:iCs/>
                <w:lang w:val="fr-FR"/>
              </w:rPr>
              <w:t xml:space="preserve">Type </w:t>
            </w:r>
            <w:r w:rsidR="000F43A8" w:rsidRPr="008C5AC9">
              <w:rPr>
                <w:b/>
                <w:bCs/>
                <w:iCs/>
                <w:lang w:val="fr-FR"/>
              </w:rPr>
              <w:t xml:space="preserve">et nom d’agence </w:t>
            </w:r>
            <w:r w:rsidR="00D77B8E" w:rsidRPr="008C5AC9">
              <w:rPr>
                <w:b/>
                <w:bCs/>
                <w:iCs/>
                <w:lang w:val="fr-FR"/>
              </w:rPr>
              <w:t>récipiendaire :</w:t>
            </w:r>
            <w:r w:rsidRPr="008C5AC9">
              <w:rPr>
                <w:b/>
                <w:bCs/>
                <w:iCs/>
                <w:lang w:val="fr-FR"/>
              </w:rPr>
              <w:t xml:space="preserve"> </w:t>
            </w:r>
          </w:p>
          <w:p w14:paraId="2FF52B1A" w14:textId="77777777" w:rsidR="00A43B9C" w:rsidRPr="008C5AC9" w:rsidRDefault="00A43B9C" w:rsidP="00A43B9C">
            <w:pPr>
              <w:rPr>
                <w:b/>
                <w:bCs/>
                <w:iCs/>
                <w:lang w:val="fr-FR"/>
              </w:rPr>
            </w:pPr>
          </w:p>
          <w:p w14:paraId="6B8358E3" w14:textId="45016DF4" w:rsidR="00A43B9C" w:rsidRPr="008C5AC9"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sidRPr="008C5AC9">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8C5AC9">
              <w:rPr>
                <w:rFonts w:ascii="Times New Roman" w:hAnsi="Times New Roman" w:cs="Times New Roman"/>
                <w:b/>
                <w:sz w:val="24"/>
                <w:szCs w:val="24"/>
              </w:rPr>
              <w:instrText xml:space="preserve"> FORMDROPDOWN </w:instrText>
            </w:r>
            <w:r w:rsidR="007A79E0">
              <w:rPr>
                <w:rFonts w:ascii="Times New Roman" w:hAnsi="Times New Roman" w:cs="Times New Roman"/>
                <w:b/>
                <w:sz w:val="24"/>
                <w:szCs w:val="24"/>
              </w:rPr>
            </w:r>
            <w:r w:rsidR="007A79E0">
              <w:rPr>
                <w:rFonts w:ascii="Times New Roman" w:hAnsi="Times New Roman" w:cs="Times New Roman"/>
                <w:b/>
                <w:sz w:val="24"/>
                <w:szCs w:val="24"/>
              </w:rPr>
              <w:fldChar w:fldCharType="separate"/>
            </w:r>
            <w:r w:rsidRPr="008C5AC9">
              <w:rPr>
                <w:rFonts w:ascii="Times New Roman" w:hAnsi="Times New Roman" w:cs="Times New Roman"/>
                <w:b/>
                <w:sz w:val="24"/>
                <w:szCs w:val="24"/>
              </w:rPr>
              <w:fldChar w:fldCharType="end"/>
            </w:r>
            <w:r w:rsidR="00A43B9C" w:rsidRPr="008C5AC9">
              <w:rPr>
                <w:rFonts w:ascii="Times New Roman" w:hAnsi="Times New Roman" w:cs="Times New Roman"/>
                <w:b/>
                <w:sz w:val="24"/>
                <w:szCs w:val="24"/>
              </w:rPr>
              <w:t xml:space="preserve">     </w:t>
            </w:r>
            <w:r w:rsidR="00A43B9C" w:rsidRPr="008C5AC9">
              <w:rPr>
                <w:rFonts w:ascii="Times New Roman" w:hAnsi="Times New Roman" w:cs="Times New Roman"/>
                <w:b/>
                <w:sz w:val="24"/>
                <w:szCs w:val="24"/>
              </w:rPr>
              <w:fldChar w:fldCharType="begin">
                <w:ffData>
                  <w:name w:val="Text40"/>
                  <w:enabled/>
                  <w:calcOnExit w:val="0"/>
                  <w:textInput/>
                </w:ffData>
              </w:fldChar>
            </w:r>
            <w:bookmarkStart w:id="1" w:name="Text40"/>
            <w:r w:rsidR="00A43B9C" w:rsidRPr="008C5AC9">
              <w:rPr>
                <w:rFonts w:ascii="Times New Roman" w:hAnsi="Times New Roman" w:cs="Times New Roman"/>
                <w:b/>
                <w:sz w:val="24"/>
                <w:szCs w:val="24"/>
              </w:rPr>
              <w:instrText xml:space="preserve"> FORMTEXT </w:instrText>
            </w:r>
            <w:r w:rsidR="00A43B9C" w:rsidRPr="008C5AC9">
              <w:rPr>
                <w:rFonts w:ascii="Times New Roman" w:hAnsi="Times New Roman" w:cs="Times New Roman"/>
                <w:b/>
                <w:sz w:val="24"/>
                <w:szCs w:val="24"/>
              </w:rPr>
            </w:r>
            <w:r w:rsidR="00A43B9C" w:rsidRPr="008C5AC9">
              <w:rPr>
                <w:rFonts w:ascii="Times New Roman" w:hAnsi="Times New Roman" w:cs="Times New Roman"/>
                <w:b/>
                <w:sz w:val="24"/>
                <w:szCs w:val="24"/>
              </w:rPr>
              <w:fldChar w:fldCharType="separate"/>
            </w:r>
            <w:r w:rsidR="00D135AE" w:rsidRPr="008C5AC9">
              <w:t>UNICEF</w:t>
            </w:r>
            <w:r w:rsidR="00A43B9C" w:rsidRPr="008C5AC9">
              <w:rPr>
                <w:rFonts w:ascii="Times New Roman" w:hAnsi="Times New Roman" w:cs="Times New Roman"/>
                <w:b/>
                <w:sz w:val="24"/>
                <w:szCs w:val="24"/>
              </w:rPr>
              <w:fldChar w:fldCharType="end"/>
            </w:r>
            <w:bookmarkEnd w:id="1"/>
            <w:r w:rsidR="00A43B9C" w:rsidRPr="008C5AC9">
              <w:rPr>
                <w:rFonts w:ascii="Times New Roman" w:hAnsi="Times New Roman" w:cs="Times New Roman"/>
                <w:b/>
                <w:sz w:val="24"/>
                <w:szCs w:val="24"/>
              </w:rPr>
              <w:t xml:space="preserve">  (</w:t>
            </w:r>
            <w:proofErr w:type="spellStart"/>
            <w:r w:rsidR="000F43A8" w:rsidRPr="008C5AC9">
              <w:rPr>
                <w:rFonts w:ascii="Times New Roman" w:hAnsi="Times New Roman" w:cs="Times New Roman"/>
                <w:b/>
                <w:sz w:val="24"/>
                <w:szCs w:val="24"/>
              </w:rPr>
              <w:t>Agence</w:t>
            </w:r>
            <w:proofErr w:type="spellEnd"/>
            <w:r w:rsidR="000F43A8" w:rsidRPr="008C5AC9">
              <w:rPr>
                <w:rFonts w:ascii="Times New Roman" w:hAnsi="Times New Roman" w:cs="Times New Roman"/>
                <w:b/>
                <w:sz w:val="24"/>
                <w:szCs w:val="24"/>
              </w:rPr>
              <w:t xml:space="preserve"> </w:t>
            </w:r>
            <w:proofErr w:type="spellStart"/>
            <w:r w:rsidR="000F43A8" w:rsidRPr="008C5AC9">
              <w:rPr>
                <w:rFonts w:ascii="Times New Roman" w:hAnsi="Times New Roman" w:cs="Times New Roman"/>
                <w:b/>
                <w:sz w:val="24"/>
                <w:szCs w:val="24"/>
              </w:rPr>
              <w:t>coordinatrice</w:t>
            </w:r>
            <w:proofErr w:type="spellEnd"/>
            <w:r w:rsidR="00A43B9C" w:rsidRPr="008C5AC9">
              <w:rPr>
                <w:rFonts w:ascii="Times New Roman" w:hAnsi="Times New Roman" w:cs="Times New Roman"/>
                <w:b/>
                <w:sz w:val="24"/>
                <w:szCs w:val="24"/>
              </w:rPr>
              <w:t>)</w:t>
            </w:r>
          </w:p>
          <w:p w14:paraId="28F5F181" w14:textId="377E826E" w:rsidR="00A43B9C" w:rsidRPr="008C5AC9"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sidRPr="008C5AC9">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8C5AC9">
              <w:rPr>
                <w:rFonts w:ascii="Times New Roman" w:hAnsi="Times New Roman" w:cs="Times New Roman"/>
                <w:b/>
                <w:sz w:val="24"/>
                <w:szCs w:val="24"/>
              </w:rPr>
              <w:instrText xml:space="preserve"> FORMDROPDOWN </w:instrText>
            </w:r>
            <w:r w:rsidR="007A79E0">
              <w:rPr>
                <w:rFonts w:ascii="Times New Roman" w:hAnsi="Times New Roman" w:cs="Times New Roman"/>
                <w:b/>
                <w:sz w:val="24"/>
                <w:szCs w:val="24"/>
              </w:rPr>
            </w:r>
            <w:r w:rsidR="007A79E0">
              <w:rPr>
                <w:rFonts w:ascii="Times New Roman" w:hAnsi="Times New Roman" w:cs="Times New Roman"/>
                <w:b/>
                <w:sz w:val="24"/>
                <w:szCs w:val="24"/>
              </w:rPr>
              <w:fldChar w:fldCharType="separate"/>
            </w:r>
            <w:r w:rsidRPr="008C5AC9">
              <w:rPr>
                <w:rFonts w:ascii="Times New Roman" w:hAnsi="Times New Roman" w:cs="Times New Roman"/>
                <w:b/>
                <w:sz w:val="24"/>
                <w:szCs w:val="24"/>
              </w:rPr>
              <w:fldChar w:fldCharType="end"/>
            </w:r>
            <w:r w:rsidR="00A43B9C" w:rsidRPr="008C5AC9">
              <w:rPr>
                <w:rFonts w:ascii="Times New Roman" w:hAnsi="Times New Roman" w:cs="Times New Roman"/>
                <w:b/>
                <w:sz w:val="24"/>
                <w:szCs w:val="24"/>
              </w:rPr>
              <w:t xml:space="preserve">     </w:t>
            </w:r>
            <w:r w:rsidR="00A43B9C" w:rsidRPr="008C5AC9">
              <w:rPr>
                <w:rFonts w:ascii="Times New Roman" w:hAnsi="Times New Roman" w:cs="Times New Roman"/>
                <w:b/>
                <w:sz w:val="24"/>
                <w:szCs w:val="24"/>
              </w:rPr>
              <w:fldChar w:fldCharType="begin">
                <w:ffData>
                  <w:name w:val="Text41"/>
                  <w:enabled/>
                  <w:calcOnExit w:val="0"/>
                  <w:textInput/>
                </w:ffData>
              </w:fldChar>
            </w:r>
            <w:bookmarkStart w:id="2" w:name="Text41"/>
            <w:r w:rsidR="00A43B9C" w:rsidRPr="008C5AC9">
              <w:rPr>
                <w:rFonts w:ascii="Times New Roman" w:hAnsi="Times New Roman" w:cs="Times New Roman"/>
                <w:b/>
                <w:sz w:val="24"/>
                <w:szCs w:val="24"/>
              </w:rPr>
              <w:instrText xml:space="preserve"> FORMTEXT </w:instrText>
            </w:r>
            <w:r w:rsidR="00A43B9C" w:rsidRPr="008C5AC9">
              <w:rPr>
                <w:rFonts w:ascii="Times New Roman" w:hAnsi="Times New Roman" w:cs="Times New Roman"/>
                <w:b/>
                <w:sz w:val="24"/>
                <w:szCs w:val="24"/>
              </w:rPr>
            </w:r>
            <w:r w:rsidR="00A43B9C" w:rsidRPr="008C5AC9">
              <w:rPr>
                <w:rFonts w:ascii="Times New Roman" w:hAnsi="Times New Roman" w:cs="Times New Roman"/>
                <w:b/>
                <w:sz w:val="24"/>
                <w:szCs w:val="24"/>
              </w:rPr>
              <w:fldChar w:fldCharType="separate"/>
            </w:r>
            <w:r w:rsidR="00572E5F" w:rsidRPr="008C5AC9">
              <w:t>PNUD</w:t>
            </w:r>
            <w:r w:rsidR="00A43B9C" w:rsidRPr="008C5AC9">
              <w:rPr>
                <w:rFonts w:ascii="Times New Roman" w:hAnsi="Times New Roman" w:cs="Times New Roman"/>
                <w:b/>
                <w:sz w:val="24"/>
                <w:szCs w:val="24"/>
              </w:rPr>
              <w:fldChar w:fldCharType="end"/>
            </w:r>
            <w:bookmarkEnd w:id="2"/>
          </w:p>
          <w:p w14:paraId="7E3EB135" w14:textId="46073E5A" w:rsidR="00A43B9C" w:rsidRPr="008C5AC9"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8C5AC9">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3" w:name="recipeinttype"/>
            <w:r w:rsidRPr="008C5AC9">
              <w:rPr>
                <w:rFonts w:ascii="Times New Roman" w:hAnsi="Times New Roman" w:cs="Times New Roman"/>
                <w:b/>
                <w:sz w:val="24"/>
                <w:szCs w:val="24"/>
              </w:rPr>
              <w:instrText xml:space="preserve"> FORMDROPDOWN </w:instrText>
            </w:r>
            <w:r w:rsidR="007A79E0">
              <w:rPr>
                <w:rFonts w:ascii="Times New Roman" w:hAnsi="Times New Roman" w:cs="Times New Roman"/>
                <w:b/>
                <w:sz w:val="24"/>
                <w:szCs w:val="24"/>
              </w:rPr>
            </w:r>
            <w:r w:rsidR="007A79E0">
              <w:rPr>
                <w:rFonts w:ascii="Times New Roman" w:hAnsi="Times New Roman" w:cs="Times New Roman"/>
                <w:b/>
                <w:sz w:val="24"/>
                <w:szCs w:val="24"/>
              </w:rPr>
              <w:fldChar w:fldCharType="separate"/>
            </w:r>
            <w:r w:rsidRPr="008C5AC9">
              <w:rPr>
                <w:rFonts w:ascii="Times New Roman" w:hAnsi="Times New Roman" w:cs="Times New Roman"/>
                <w:b/>
                <w:sz w:val="24"/>
                <w:szCs w:val="24"/>
              </w:rPr>
              <w:fldChar w:fldCharType="end"/>
            </w:r>
            <w:bookmarkEnd w:id="3"/>
            <w:r w:rsidR="00A43B9C" w:rsidRPr="008C5AC9">
              <w:rPr>
                <w:rFonts w:ascii="Times New Roman" w:hAnsi="Times New Roman" w:cs="Times New Roman"/>
                <w:b/>
                <w:sz w:val="24"/>
                <w:szCs w:val="24"/>
              </w:rPr>
              <w:t xml:space="preserve">     </w:t>
            </w:r>
            <w:r w:rsidR="00A43B9C" w:rsidRPr="008C5AC9">
              <w:rPr>
                <w:rFonts w:ascii="Times New Roman" w:hAnsi="Times New Roman" w:cs="Times New Roman"/>
                <w:b/>
                <w:sz w:val="24"/>
                <w:szCs w:val="24"/>
              </w:rPr>
              <w:fldChar w:fldCharType="begin">
                <w:ffData>
                  <w:name w:val="Text42"/>
                  <w:enabled/>
                  <w:calcOnExit w:val="0"/>
                  <w:textInput/>
                </w:ffData>
              </w:fldChar>
            </w:r>
            <w:bookmarkStart w:id="4" w:name="Text42"/>
            <w:r w:rsidR="00A43B9C" w:rsidRPr="008C5AC9">
              <w:rPr>
                <w:rFonts w:ascii="Times New Roman" w:hAnsi="Times New Roman" w:cs="Times New Roman"/>
                <w:b/>
                <w:sz w:val="24"/>
                <w:szCs w:val="24"/>
              </w:rPr>
              <w:instrText xml:space="preserve"> FORMTEXT </w:instrText>
            </w:r>
            <w:r w:rsidR="00A43B9C" w:rsidRPr="008C5AC9">
              <w:rPr>
                <w:rFonts w:ascii="Times New Roman" w:hAnsi="Times New Roman" w:cs="Times New Roman"/>
                <w:b/>
                <w:sz w:val="24"/>
                <w:szCs w:val="24"/>
              </w:rPr>
            </w:r>
            <w:r w:rsidR="00A43B9C" w:rsidRPr="008C5AC9">
              <w:rPr>
                <w:rFonts w:ascii="Times New Roman" w:hAnsi="Times New Roman" w:cs="Times New Roman"/>
                <w:b/>
                <w:sz w:val="24"/>
                <w:szCs w:val="24"/>
              </w:rPr>
              <w:fldChar w:fldCharType="separate"/>
            </w:r>
            <w:r w:rsidR="00572E5F" w:rsidRPr="008C5AC9">
              <w:t>UNESCO</w:t>
            </w:r>
            <w:r w:rsidR="00A43B9C" w:rsidRPr="008C5AC9">
              <w:rPr>
                <w:rFonts w:ascii="Times New Roman" w:hAnsi="Times New Roman" w:cs="Times New Roman"/>
                <w:b/>
                <w:sz w:val="24"/>
                <w:szCs w:val="24"/>
              </w:rPr>
              <w:fldChar w:fldCharType="end"/>
            </w:r>
            <w:bookmarkEnd w:id="4"/>
          </w:p>
          <w:p w14:paraId="46214C2B" w14:textId="597D14DF" w:rsidR="00A43B9C" w:rsidRPr="008C5AC9" w:rsidRDefault="005D5A4A" w:rsidP="00D135AE">
            <w:pPr>
              <w:pStyle w:val="Textedebulles"/>
              <w:numPr>
                <w:ilvl w:val="12"/>
                <w:numId w:val="0"/>
              </w:numPr>
              <w:tabs>
                <w:tab w:val="left" w:pos="-720"/>
                <w:tab w:val="left" w:pos="3460"/>
              </w:tabs>
              <w:rPr>
                <w:rFonts w:ascii="Times New Roman" w:hAnsi="Times New Roman" w:cs="Times New Roman"/>
                <w:b/>
                <w:sz w:val="24"/>
                <w:szCs w:val="24"/>
              </w:rPr>
            </w:pPr>
            <w:r w:rsidRPr="008C5AC9">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8C5AC9">
              <w:rPr>
                <w:rFonts w:ascii="Times New Roman" w:hAnsi="Times New Roman" w:cs="Times New Roman"/>
                <w:b/>
                <w:sz w:val="24"/>
                <w:szCs w:val="24"/>
              </w:rPr>
              <w:instrText xml:space="preserve"> FORMDROPDOWN </w:instrText>
            </w:r>
            <w:r w:rsidR="007A79E0">
              <w:rPr>
                <w:rFonts w:ascii="Times New Roman" w:hAnsi="Times New Roman" w:cs="Times New Roman"/>
                <w:b/>
                <w:sz w:val="24"/>
                <w:szCs w:val="24"/>
              </w:rPr>
            </w:r>
            <w:r w:rsidR="007A79E0">
              <w:rPr>
                <w:rFonts w:ascii="Times New Roman" w:hAnsi="Times New Roman" w:cs="Times New Roman"/>
                <w:b/>
                <w:sz w:val="24"/>
                <w:szCs w:val="24"/>
              </w:rPr>
              <w:fldChar w:fldCharType="separate"/>
            </w:r>
            <w:r w:rsidRPr="008C5AC9">
              <w:rPr>
                <w:rFonts w:ascii="Times New Roman" w:hAnsi="Times New Roman" w:cs="Times New Roman"/>
                <w:b/>
                <w:sz w:val="24"/>
                <w:szCs w:val="24"/>
              </w:rPr>
              <w:fldChar w:fldCharType="end"/>
            </w:r>
            <w:r w:rsidR="00A43B9C" w:rsidRPr="008C5AC9">
              <w:rPr>
                <w:rFonts w:ascii="Times New Roman" w:hAnsi="Times New Roman" w:cs="Times New Roman"/>
                <w:b/>
                <w:sz w:val="24"/>
                <w:szCs w:val="24"/>
              </w:rPr>
              <w:t xml:space="preserve">     </w:t>
            </w:r>
            <w:r w:rsidR="00A43B9C" w:rsidRPr="008C5AC9">
              <w:rPr>
                <w:rFonts w:ascii="Times New Roman" w:hAnsi="Times New Roman" w:cs="Times New Roman"/>
                <w:b/>
                <w:sz w:val="24"/>
                <w:szCs w:val="24"/>
              </w:rPr>
              <w:fldChar w:fldCharType="begin">
                <w:ffData>
                  <w:name w:val="Text43"/>
                  <w:enabled/>
                  <w:calcOnExit w:val="0"/>
                  <w:textInput/>
                </w:ffData>
              </w:fldChar>
            </w:r>
            <w:bookmarkStart w:id="5" w:name="Text43"/>
            <w:r w:rsidR="00A43B9C" w:rsidRPr="008C5AC9">
              <w:rPr>
                <w:rFonts w:ascii="Times New Roman" w:hAnsi="Times New Roman" w:cs="Times New Roman"/>
                <w:b/>
                <w:sz w:val="24"/>
                <w:szCs w:val="24"/>
              </w:rPr>
              <w:instrText xml:space="preserve"> FORMTEXT </w:instrText>
            </w:r>
            <w:r w:rsidR="00A43B9C" w:rsidRPr="008C5AC9">
              <w:rPr>
                <w:rFonts w:ascii="Times New Roman" w:hAnsi="Times New Roman" w:cs="Times New Roman"/>
                <w:b/>
                <w:sz w:val="24"/>
                <w:szCs w:val="24"/>
              </w:rPr>
            </w:r>
            <w:r w:rsidR="00A43B9C" w:rsidRPr="008C5AC9">
              <w:rPr>
                <w:rFonts w:ascii="Times New Roman" w:hAnsi="Times New Roman" w:cs="Times New Roman"/>
                <w:b/>
                <w:sz w:val="24"/>
                <w:szCs w:val="24"/>
              </w:rPr>
              <w:fldChar w:fldCharType="separate"/>
            </w:r>
            <w:r w:rsidR="00572E5F" w:rsidRPr="008C5AC9">
              <w:t>UNFPA</w:t>
            </w:r>
            <w:r w:rsidR="00A43B9C" w:rsidRPr="008C5AC9">
              <w:rPr>
                <w:rFonts w:ascii="Times New Roman" w:hAnsi="Times New Roman" w:cs="Times New Roman"/>
                <w:b/>
                <w:sz w:val="24"/>
                <w:szCs w:val="24"/>
              </w:rPr>
              <w:fldChar w:fldCharType="end"/>
            </w:r>
            <w:bookmarkEnd w:id="5"/>
            <w:r w:rsidR="00D135AE" w:rsidRPr="008C5AC9">
              <w:rPr>
                <w:rFonts w:ascii="Times New Roman" w:hAnsi="Times New Roman" w:cs="Times New Roman"/>
                <w:b/>
                <w:sz w:val="24"/>
                <w:szCs w:val="24"/>
              </w:rPr>
              <w:tab/>
            </w:r>
          </w:p>
          <w:p w14:paraId="0673E8AA" w14:textId="77777777" w:rsidR="00A43B9C" w:rsidRPr="008C5AC9"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8C5AC9">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6" w:name="recipienttype"/>
            <w:r w:rsidRPr="008C5AC9">
              <w:rPr>
                <w:rFonts w:ascii="Times New Roman" w:hAnsi="Times New Roman" w:cs="Times New Roman"/>
                <w:b/>
                <w:sz w:val="24"/>
                <w:szCs w:val="24"/>
              </w:rPr>
              <w:instrText xml:space="preserve"> FORMDROPDOWN </w:instrText>
            </w:r>
            <w:r w:rsidR="007A79E0">
              <w:rPr>
                <w:rFonts w:ascii="Times New Roman" w:hAnsi="Times New Roman" w:cs="Times New Roman"/>
                <w:b/>
                <w:sz w:val="24"/>
                <w:szCs w:val="24"/>
              </w:rPr>
            </w:r>
            <w:r w:rsidR="007A79E0">
              <w:rPr>
                <w:rFonts w:ascii="Times New Roman" w:hAnsi="Times New Roman" w:cs="Times New Roman"/>
                <w:b/>
                <w:sz w:val="24"/>
                <w:szCs w:val="24"/>
              </w:rPr>
              <w:fldChar w:fldCharType="separate"/>
            </w:r>
            <w:r w:rsidRPr="008C5AC9">
              <w:rPr>
                <w:rFonts w:ascii="Times New Roman" w:hAnsi="Times New Roman" w:cs="Times New Roman"/>
                <w:b/>
                <w:sz w:val="24"/>
                <w:szCs w:val="24"/>
              </w:rPr>
              <w:fldChar w:fldCharType="end"/>
            </w:r>
            <w:bookmarkEnd w:id="6"/>
            <w:r w:rsidR="00A43B9C" w:rsidRPr="008C5AC9">
              <w:rPr>
                <w:rFonts w:ascii="Times New Roman" w:hAnsi="Times New Roman" w:cs="Times New Roman"/>
                <w:b/>
                <w:sz w:val="24"/>
                <w:szCs w:val="24"/>
              </w:rPr>
              <w:t xml:space="preserve">     </w:t>
            </w:r>
            <w:r w:rsidR="00A43B9C" w:rsidRPr="008C5AC9">
              <w:rPr>
                <w:rFonts w:ascii="Times New Roman" w:hAnsi="Times New Roman" w:cs="Times New Roman"/>
                <w:b/>
                <w:sz w:val="24"/>
                <w:szCs w:val="24"/>
              </w:rPr>
              <w:fldChar w:fldCharType="begin">
                <w:ffData>
                  <w:name w:val="Text44"/>
                  <w:enabled/>
                  <w:calcOnExit w:val="0"/>
                  <w:textInput/>
                </w:ffData>
              </w:fldChar>
            </w:r>
            <w:bookmarkStart w:id="7" w:name="Text44"/>
            <w:r w:rsidR="00A43B9C" w:rsidRPr="008C5AC9">
              <w:rPr>
                <w:rFonts w:ascii="Times New Roman" w:hAnsi="Times New Roman" w:cs="Times New Roman"/>
                <w:b/>
                <w:sz w:val="24"/>
                <w:szCs w:val="24"/>
              </w:rPr>
              <w:instrText xml:space="preserve"> FORMTEXT </w:instrText>
            </w:r>
            <w:r w:rsidR="00A43B9C" w:rsidRPr="008C5AC9">
              <w:rPr>
                <w:rFonts w:ascii="Times New Roman" w:hAnsi="Times New Roman" w:cs="Times New Roman"/>
                <w:b/>
                <w:sz w:val="24"/>
                <w:szCs w:val="24"/>
              </w:rPr>
            </w:r>
            <w:r w:rsidR="00A43B9C" w:rsidRPr="008C5AC9">
              <w:rPr>
                <w:rFonts w:ascii="Times New Roman" w:hAnsi="Times New Roman" w:cs="Times New Roman"/>
                <w:b/>
                <w:sz w:val="24"/>
                <w:szCs w:val="24"/>
              </w:rPr>
              <w:fldChar w:fldCharType="separate"/>
            </w:r>
            <w:r w:rsidR="00A43B9C" w:rsidRPr="008C5AC9">
              <w:rPr>
                <w:rFonts w:ascii="Times New Roman" w:hAnsi="Times New Roman" w:cs="Times New Roman"/>
                <w:b/>
                <w:noProof/>
                <w:sz w:val="24"/>
                <w:szCs w:val="24"/>
              </w:rPr>
              <w:t> </w:t>
            </w:r>
            <w:r w:rsidR="00A43B9C" w:rsidRPr="008C5AC9">
              <w:rPr>
                <w:rFonts w:ascii="Times New Roman" w:hAnsi="Times New Roman" w:cs="Times New Roman"/>
                <w:b/>
                <w:noProof/>
                <w:sz w:val="24"/>
                <w:szCs w:val="24"/>
              </w:rPr>
              <w:t> </w:t>
            </w:r>
            <w:r w:rsidR="00A43B9C" w:rsidRPr="008C5AC9">
              <w:rPr>
                <w:rFonts w:ascii="Times New Roman" w:hAnsi="Times New Roman" w:cs="Times New Roman"/>
                <w:b/>
                <w:noProof/>
                <w:sz w:val="24"/>
                <w:szCs w:val="24"/>
              </w:rPr>
              <w:t> </w:t>
            </w:r>
            <w:r w:rsidR="00A43B9C" w:rsidRPr="008C5AC9">
              <w:rPr>
                <w:rFonts w:ascii="Times New Roman" w:hAnsi="Times New Roman" w:cs="Times New Roman"/>
                <w:b/>
                <w:noProof/>
                <w:sz w:val="24"/>
                <w:szCs w:val="24"/>
              </w:rPr>
              <w:t> </w:t>
            </w:r>
            <w:r w:rsidR="00A43B9C" w:rsidRPr="008C5AC9">
              <w:rPr>
                <w:rFonts w:ascii="Times New Roman" w:hAnsi="Times New Roman" w:cs="Times New Roman"/>
                <w:b/>
                <w:noProof/>
                <w:sz w:val="24"/>
                <w:szCs w:val="24"/>
              </w:rPr>
              <w:t> </w:t>
            </w:r>
            <w:r w:rsidR="00A43B9C" w:rsidRPr="008C5AC9">
              <w:rPr>
                <w:rFonts w:ascii="Times New Roman" w:hAnsi="Times New Roman" w:cs="Times New Roman"/>
                <w:b/>
                <w:sz w:val="24"/>
                <w:szCs w:val="24"/>
              </w:rPr>
              <w:fldChar w:fldCharType="end"/>
            </w:r>
            <w:bookmarkEnd w:id="7"/>
          </w:p>
        </w:tc>
      </w:tr>
      <w:tr w:rsidR="00793DE6" w:rsidRPr="00D73736" w14:paraId="72CE853D" w14:textId="77777777" w:rsidTr="7DEB73B9">
        <w:trPr>
          <w:trHeight w:val="368"/>
        </w:trPr>
        <w:tc>
          <w:tcPr>
            <w:tcW w:w="10080" w:type="dxa"/>
            <w:gridSpan w:val="2"/>
          </w:tcPr>
          <w:p w14:paraId="5C2804C5" w14:textId="03B18EF8" w:rsidR="00793DE6" w:rsidRPr="008C5AC9" w:rsidRDefault="000F43A8" w:rsidP="00F23D0F">
            <w:pPr>
              <w:rPr>
                <w:b/>
                <w:bCs/>
                <w:iCs/>
                <w:lang w:val="fr-FR"/>
              </w:rPr>
            </w:pPr>
            <w:r w:rsidRPr="008C5AC9">
              <w:rPr>
                <w:b/>
                <w:bCs/>
                <w:iCs/>
                <w:lang w:val="fr-FR"/>
              </w:rPr>
              <w:t xml:space="preserve">Date du premier transfert de </w:t>
            </w:r>
            <w:r w:rsidR="002A0AC7" w:rsidRPr="008C5AC9">
              <w:rPr>
                <w:b/>
                <w:bCs/>
                <w:iCs/>
                <w:lang w:val="fr-FR"/>
              </w:rPr>
              <w:t>fonds :</w:t>
            </w:r>
            <w:r w:rsidR="00793DE6" w:rsidRPr="008C5AC9">
              <w:rPr>
                <w:b/>
                <w:bCs/>
                <w:iCs/>
                <w:lang w:val="fr-FR"/>
              </w:rPr>
              <w:t xml:space="preserve"> </w:t>
            </w:r>
            <w:r w:rsidR="005D5A4A" w:rsidRPr="008C5AC9">
              <w:rPr>
                <w:bCs/>
                <w:iCs/>
                <w:snapToGrid w:val="0"/>
              </w:rPr>
              <w:fldChar w:fldCharType="begin">
                <w:ffData>
                  <w:name w:val=""/>
                  <w:enabled/>
                  <w:calcOnExit w:val="0"/>
                  <w:textInput>
                    <w:format w:val="FIRST CAPITAL"/>
                  </w:textInput>
                </w:ffData>
              </w:fldChar>
            </w:r>
            <w:r w:rsidR="005D5A4A" w:rsidRPr="008C5AC9">
              <w:rPr>
                <w:bCs/>
                <w:iCs/>
                <w:snapToGrid w:val="0"/>
                <w:lang w:val="fr-FR"/>
              </w:rPr>
              <w:instrText xml:space="preserve"> FORMTEXT </w:instrText>
            </w:r>
            <w:r w:rsidR="005D5A4A" w:rsidRPr="008C5AC9">
              <w:rPr>
                <w:bCs/>
                <w:iCs/>
                <w:snapToGrid w:val="0"/>
              </w:rPr>
            </w:r>
            <w:r w:rsidR="005D5A4A" w:rsidRPr="008C5AC9">
              <w:rPr>
                <w:bCs/>
                <w:iCs/>
                <w:snapToGrid w:val="0"/>
              </w:rPr>
              <w:fldChar w:fldCharType="separate"/>
            </w:r>
            <w:r w:rsidR="00572E5F" w:rsidRPr="008C5AC9">
              <w:rPr>
                <w:lang w:val="fr-BE"/>
              </w:rPr>
              <w:t>1er Novembre 2017</w:t>
            </w:r>
            <w:r w:rsidR="005D5A4A" w:rsidRPr="008C5AC9">
              <w:rPr>
                <w:bCs/>
                <w:iCs/>
                <w:snapToGrid w:val="0"/>
              </w:rPr>
              <w:fldChar w:fldCharType="end"/>
            </w:r>
          </w:p>
          <w:p w14:paraId="064BF427" w14:textId="2BCCD600" w:rsidR="004D141E" w:rsidRPr="008C5AC9" w:rsidRDefault="000F43A8" w:rsidP="00F23D0F">
            <w:pPr>
              <w:rPr>
                <w:bCs/>
                <w:iCs/>
                <w:snapToGrid w:val="0"/>
                <w:lang w:val="fr-FR"/>
              </w:rPr>
            </w:pPr>
            <w:r w:rsidRPr="008C5AC9">
              <w:rPr>
                <w:b/>
                <w:bCs/>
                <w:iCs/>
                <w:lang w:val="fr-FR"/>
              </w:rPr>
              <w:t xml:space="preserve">Date de fin de </w:t>
            </w:r>
            <w:r w:rsidR="002A0AC7" w:rsidRPr="008C5AC9">
              <w:rPr>
                <w:b/>
                <w:bCs/>
                <w:iCs/>
                <w:lang w:val="fr-FR"/>
              </w:rPr>
              <w:t>projet :</w:t>
            </w:r>
            <w:r w:rsidR="00793DE6" w:rsidRPr="008C5AC9">
              <w:rPr>
                <w:b/>
                <w:bCs/>
                <w:iCs/>
                <w:lang w:val="fr-FR"/>
              </w:rPr>
              <w:t xml:space="preserve"> </w:t>
            </w:r>
            <w:r w:rsidR="00C12D6A" w:rsidRPr="008C5AC9">
              <w:rPr>
                <w:bCs/>
                <w:iCs/>
                <w:snapToGrid w:val="0"/>
              </w:rPr>
              <w:fldChar w:fldCharType="begin">
                <w:ffData>
                  <w:name w:val="Text11"/>
                  <w:enabled/>
                  <w:calcOnExit w:val="0"/>
                  <w:textInput>
                    <w:format w:val="FIRST CAPITAL"/>
                  </w:textInput>
                </w:ffData>
              </w:fldChar>
            </w:r>
            <w:r w:rsidR="00C12D6A" w:rsidRPr="008C5AC9">
              <w:rPr>
                <w:bCs/>
                <w:iCs/>
                <w:snapToGrid w:val="0"/>
                <w:lang w:val="fr-FR"/>
              </w:rPr>
              <w:instrText xml:space="preserve"> FORMTEXT </w:instrText>
            </w:r>
            <w:r w:rsidR="00C12D6A" w:rsidRPr="008C5AC9">
              <w:rPr>
                <w:bCs/>
                <w:iCs/>
                <w:snapToGrid w:val="0"/>
              </w:rPr>
            </w:r>
            <w:r w:rsidR="00C12D6A" w:rsidRPr="008C5AC9">
              <w:rPr>
                <w:bCs/>
                <w:iCs/>
                <w:snapToGrid w:val="0"/>
              </w:rPr>
              <w:fldChar w:fldCharType="separate"/>
            </w:r>
            <w:r w:rsidR="00572E5F" w:rsidRPr="008C5AC9">
              <w:rPr>
                <w:lang w:val="fr-BE"/>
              </w:rPr>
              <w:t>14 avril 2021</w:t>
            </w:r>
            <w:r w:rsidR="00C12D6A" w:rsidRPr="008C5AC9">
              <w:rPr>
                <w:bCs/>
                <w:iCs/>
                <w:snapToGrid w:val="0"/>
              </w:rPr>
              <w:fldChar w:fldCharType="end"/>
            </w:r>
            <w:r w:rsidR="0025220B" w:rsidRPr="008C5AC9">
              <w:rPr>
                <w:bCs/>
                <w:iCs/>
                <w:snapToGrid w:val="0"/>
                <w:lang w:val="fr-FR"/>
              </w:rPr>
              <w:t xml:space="preserve">     </w:t>
            </w:r>
          </w:p>
          <w:p w14:paraId="2AE235F0" w14:textId="0E8AE690" w:rsidR="00793DE6" w:rsidRPr="008C5AC9" w:rsidRDefault="000F43A8" w:rsidP="000F43A8">
            <w:pPr>
              <w:rPr>
                <w:bCs/>
                <w:iCs/>
                <w:snapToGrid w:val="0"/>
                <w:lang w:val="fr-FR"/>
              </w:rPr>
            </w:pPr>
            <w:r w:rsidRPr="008C5AC9">
              <w:rPr>
                <w:b/>
                <w:iCs/>
                <w:snapToGrid w:val="0"/>
                <w:lang w:val="fr-FR"/>
              </w:rPr>
              <w:t xml:space="preserve">Le projet est-il dans ces six derniers mois de mise en </w:t>
            </w:r>
            <w:r w:rsidR="002A0AC7" w:rsidRPr="008C5AC9">
              <w:rPr>
                <w:b/>
                <w:iCs/>
                <w:snapToGrid w:val="0"/>
                <w:lang w:val="fr-FR"/>
              </w:rPr>
              <w:t>œuvre ?</w:t>
            </w:r>
            <w:r w:rsidR="0025220B" w:rsidRPr="008C5AC9">
              <w:rPr>
                <w:bCs/>
                <w:iCs/>
                <w:snapToGrid w:val="0"/>
                <w:lang w:val="fr-FR"/>
              </w:rPr>
              <w:t xml:space="preserve"> </w:t>
            </w:r>
            <w:r w:rsidR="00280FEA" w:rsidRPr="008C5AC9">
              <w:rPr>
                <w:bCs/>
                <w:iCs/>
                <w:snapToGrid w:val="0"/>
              </w:rPr>
              <w:fldChar w:fldCharType="begin">
                <w:ffData>
                  <w:name w:val="enddate"/>
                  <w:enabled/>
                  <w:calcOnExit w:val="0"/>
                  <w:ddList>
                    <w:result w:val="1"/>
                    <w:listEntry w:val="Veuillez sélectionner"/>
                    <w:listEntry w:val="Oui"/>
                    <w:listEntry w:val="Non"/>
                  </w:ddList>
                </w:ffData>
              </w:fldChar>
            </w:r>
            <w:bookmarkStart w:id="8" w:name="enddate"/>
            <w:r w:rsidR="00280FEA" w:rsidRPr="008C5AC9">
              <w:rPr>
                <w:bCs/>
                <w:iCs/>
                <w:snapToGrid w:val="0"/>
                <w:lang w:val="fr-FR"/>
              </w:rPr>
              <w:instrText xml:space="preserve"> FORMDROPDOWN </w:instrText>
            </w:r>
            <w:r w:rsidR="007A79E0">
              <w:rPr>
                <w:bCs/>
                <w:iCs/>
                <w:snapToGrid w:val="0"/>
              </w:rPr>
            </w:r>
            <w:r w:rsidR="007A79E0">
              <w:rPr>
                <w:bCs/>
                <w:iCs/>
                <w:snapToGrid w:val="0"/>
              </w:rPr>
              <w:fldChar w:fldCharType="separate"/>
            </w:r>
            <w:r w:rsidR="00280FEA" w:rsidRPr="008C5AC9">
              <w:rPr>
                <w:bCs/>
                <w:iCs/>
                <w:snapToGrid w:val="0"/>
              </w:rPr>
              <w:fldChar w:fldCharType="end"/>
            </w:r>
            <w:bookmarkEnd w:id="8"/>
          </w:p>
          <w:p w14:paraId="433C13C0" w14:textId="77777777" w:rsidR="000F43A8" w:rsidRPr="008C5AC9" w:rsidRDefault="000F43A8" w:rsidP="000F43A8">
            <w:pPr>
              <w:rPr>
                <w:b/>
                <w:bCs/>
                <w:iCs/>
                <w:lang w:val="fr-FR"/>
              </w:rPr>
            </w:pPr>
          </w:p>
        </w:tc>
      </w:tr>
      <w:tr w:rsidR="00793DE6" w:rsidRPr="008C5AC9" w14:paraId="3A707F8C" w14:textId="77777777" w:rsidTr="7DEB73B9">
        <w:trPr>
          <w:trHeight w:val="368"/>
        </w:trPr>
        <w:tc>
          <w:tcPr>
            <w:tcW w:w="10080" w:type="dxa"/>
            <w:gridSpan w:val="2"/>
          </w:tcPr>
          <w:p w14:paraId="77DA62DA" w14:textId="073F1029" w:rsidR="000F43A8" w:rsidRPr="008C5AC9" w:rsidRDefault="000F43A8" w:rsidP="000F43A8">
            <w:pPr>
              <w:rPr>
                <w:b/>
                <w:bCs/>
                <w:iCs/>
                <w:lang w:val="fr-FR"/>
              </w:rPr>
            </w:pPr>
            <w:r w:rsidRPr="008C5AC9">
              <w:rPr>
                <w:b/>
                <w:bCs/>
                <w:iCs/>
                <w:lang w:val="fr-FR"/>
              </w:rPr>
              <w:t xml:space="preserve">Est-ce que le projet fait part d’une des fenêtres prioritaires spécifiques du </w:t>
            </w:r>
            <w:r w:rsidR="00784668" w:rsidRPr="008C5AC9">
              <w:rPr>
                <w:b/>
                <w:bCs/>
                <w:iCs/>
                <w:lang w:val="fr-FR"/>
              </w:rPr>
              <w:t>PBF :</w:t>
            </w:r>
          </w:p>
          <w:p w14:paraId="100F4267" w14:textId="77777777" w:rsidR="000F43A8" w:rsidRPr="008C5AC9" w:rsidRDefault="000F43A8" w:rsidP="000F43A8">
            <w:pPr>
              <w:rPr>
                <w:lang w:val="fr-FR"/>
              </w:rPr>
            </w:pPr>
            <w:r w:rsidRPr="008C5AC9">
              <w:rPr>
                <w:lang w:val="fr-FR"/>
              </w:rPr>
              <w:fldChar w:fldCharType="begin">
                <w:ffData>
                  <w:name w:val=""/>
                  <w:enabled/>
                  <w:calcOnExit w:val="0"/>
                  <w:checkBox>
                    <w:sizeAuto/>
                    <w:default w:val="0"/>
                  </w:checkBox>
                </w:ffData>
              </w:fldChar>
            </w:r>
            <w:r w:rsidRPr="008C5AC9">
              <w:rPr>
                <w:lang w:val="fr-FR"/>
              </w:rPr>
              <w:instrText xml:space="preserve"> FORMCHECKBOX </w:instrText>
            </w:r>
            <w:r w:rsidR="007A79E0">
              <w:rPr>
                <w:lang w:val="fr-FR"/>
              </w:rPr>
            </w:r>
            <w:r w:rsidR="007A79E0">
              <w:rPr>
                <w:lang w:val="fr-FR"/>
              </w:rPr>
              <w:fldChar w:fldCharType="separate"/>
            </w:r>
            <w:r w:rsidRPr="008C5AC9">
              <w:rPr>
                <w:lang w:val="fr-FR"/>
              </w:rPr>
              <w:fldChar w:fldCharType="end"/>
            </w:r>
            <w:r w:rsidRPr="008C5AC9">
              <w:rPr>
                <w:lang w:val="fr-FR"/>
              </w:rPr>
              <w:t xml:space="preserve"> Initiative de promotion du genre</w:t>
            </w:r>
          </w:p>
          <w:p w14:paraId="347330FA" w14:textId="66A8C16A" w:rsidR="000F43A8" w:rsidRPr="008C5AC9" w:rsidRDefault="000F43A8" w:rsidP="000F43A8">
            <w:pPr>
              <w:rPr>
                <w:lang w:val="fr-FR"/>
              </w:rPr>
            </w:pPr>
            <w:r w:rsidRPr="008C5AC9">
              <w:rPr>
                <w:lang w:val="fr-FR"/>
              </w:rPr>
              <w:fldChar w:fldCharType="begin">
                <w:ffData>
                  <w:name w:val=""/>
                  <w:enabled/>
                  <w:calcOnExit w:val="0"/>
                  <w:checkBox>
                    <w:sizeAuto/>
                    <w:default w:val="0"/>
                    <w:checked/>
                  </w:checkBox>
                </w:ffData>
              </w:fldChar>
            </w:r>
            <w:r w:rsidRPr="008C5AC9">
              <w:rPr>
                <w:lang w:val="fr-FR"/>
              </w:rPr>
              <w:instrText xml:space="preserve"> FORMCHECKBOX </w:instrText>
            </w:r>
            <w:r w:rsidR="007A79E0">
              <w:rPr>
                <w:lang w:val="fr-FR"/>
              </w:rPr>
            </w:r>
            <w:r w:rsidR="007A79E0">
              <w:rPr>
                <w:lang w:val="fr-FR"/>
              </w:rPr>
              <w:fldChar w:fldCharType="separate"/>
            </w:r>
            <w:r w:rsidRPr="008C5AC9">
              <w:rPr>
                <w:lang w:val="fr-FR"/>
              </w:rPr>
              <w:fldChar w:fldCharType="end"/>
            </w:r>
            <w:r w:rsidRPr="008C5AC9">
              <w:rPr>
                <w:lang w:val="fr-FR"/>
              </w:rPr>
              <w:t xml:space="preserve"> Initiative de promotion de la jeunesse</w:t>
            </w:r>
          </w:p>
          <w:p w14:paraId="422AAC34" w14:textId="6AC4E21A" w:rsidR="000F43A8" w:rsidRPr="008C5AC9" w:rsidRDefault="000F43A8" w:rsidP="000F43A8">
            <w:pPr>
              <w:rPr>
                <w:sz w:val="22"/>
                <w:szCs w:val="22"/>
                <w:lang w:val="fr-FR"/>
              </w:rPr>
            </w:pPr>
            <w:r w:rsidRPr="008C5AC9">
              <w:rPr>
                <w:lang w:val="fr-FR"/>
              </w:rPr>
              <w:fldChar w:fldCharType="begin">
                <w:ffData>
                  <w:name w:val=""/>
                  <w:enabled/>
                  <w:calcOnExit w:val="0"/>
                  <w:checkBox>
                    <w:sizeAuto/>
                    <w:default w:val="0"/>
                    <w:checked/>
                  </w:checkBox>
                </w:ffData>
              </w:fldChar>
            </w:r>
            <w:r w:rsidRPr="008C5AC9">
              <w:rPr>
                <w:lang w:val="fr-FR"/>
              </w:rPr>
              <w:instrText xml:space="preserve"> FORMCHECKBOX </w:instrText>
            </w:r>
            <w:r w:rsidR="007A79E0">
              <w:rPr>
                <w:lang w:val="fr-FR"/>
              </w:rPr>
            </w:r>
            <w:r w:rsidR="007A79E0">
              <w:rPr>
                <w:lang w:val="fr-FR"/>
              </w:rPr>
              <w:fldChar w:fldCharType="separate"/>
            </w:r>
            <w:r w:rsidRPr="008C5AC9">
              <w:rPr>
                <w:lang w:val="fr-FR"/>
              </w:rPr>
              <w:fldChar w:fldCharType="end"/>
            </w:r>
            <w:r w:rsidRPr="008C5AC9">
              <w:rPr>
                <w:lang w:val="fr-FR"/>
              </w:rPr>
              <w:t xml:space="preserve"> Transition entre différentes configurations de </w:t>
            </w:r>
            <w:r w:rsidRPr="008C5AC9">
              <w:rPr>
                <w:sz w:val="22"/>
                <w:szCs w:val="22"/>
                <w:lang w:val="fr-FR"/>
              </w:rPr>
              <w:t>l’ONU (e.g. sortie de la mission de maintien de la paix)</w:t>
            </w:r>
          </w:p>
          <w:p w14:paraId="7A1D285E" w14:textId="77777777" w:rsidR="00793DE6" w:rsidRPr="008C5AC9" w:rsidRDefault="000F43A8" w:rsidP="000F43A8">
            <w:pPr>
              <w:rPr>
                <w:lang w:val="fr-FR"/>
              </w:rPr>
            </w:pPr>
            <w:r w:rsidRPr="008C5AC9">
              <w:rPr>
                <w:lang w:val="fr-FR"/>
              </w:rPr>
              <w:fldChar w:fldCharType="begin">
                <w:ffData>
                  <w:name w:val=""/>
                  <w:enabled/>
                  <w:calcOnExit w:val="0"/>
                  <w:checkBox>
                    <w:sizeAuto/>
                    <w:default w:val="0"/>
                  </w:checkBox>
                </w:ffData>
              </w:fldChar>
            </w:r>
            <w:r w:rsidRPr="008C5AC9">
              <w:rPr>
                <w:lang w:val="fr-FR"/>
              </w:rPr>
              <w:instrText xml:space="preserve"> FORMCHECKBOX </w:instrText>
            </w:r>
            <w:r w:rsidR="007A79E0">
              <w:rPr>
                <w:lang w:val="fr-FR"/>
              </w:rPr>
            </w:r>
            <w:r w:rsidR="007A79E0">
              <w:rPr>
                <w:lang w:val="fr-FR"/>
              </w:rPr>
              <w:fldChar w:fldCharType="separate"/>
            </w:r>
            <w:r w:rsidRPr="008C5AC9">
              <w:rPr>
                <w:lang w:val="fr-FR"/>
              </w:rPr>
              <w:fldChar w:fldCharType="end"/>
            </w:r>
            <w:r w:rsidRPr="008C5AC9">
              <w:rPr>
                <w:lang w:val="fr-FR"/>
              </w:rPr>
              <w:t xml:space="preserve"> Projet transfrontalier ou régional</w:t>
            </w:r>
          </w:p>
          <w:p w14:paraId="4BA2AA6A" w14:textId="77777777" w:rsidR="000F43A8" w:rsidRPr="008C5AC9" w:rsidRDefault="000F43A8" w:rsidP="000F43A8">
            <w:pPr>
              <w:rPr>
                <w:b/>
                <w:bCs/>
                <w:iCs/>
              </w:rPr>
            </w:pPr>
          </w:p>
        </w:tc>
      </w:tr>
      <w:tr w:rsidR="00793DE6" w:rsidRPr="008C5AC9" w14:paraId="65120CDF" w14:textId="77777777" w:rsidTr="7DEB73B9">
        <w:trPr>
          <w:trHeight w:val="1124"/>
        </w:trPr>
        <w:tc>
          <w:tcPr>
            <w:tcW w:w="10080" w:type="dxa"/>
            <w:gridSpan w:val="2"/>
          </w:tcPr>
          <w:p w14:paraId="08D9EBF0" w14:textId="676B5345" w:rsidR="00793DE6" w:rsidRPr="008C5AC9" w:rsidRDefault="000F43A8" w:rsidP="00F23D0F">
            <w:pPr>
              <w:rPr>
                <w:b/>
                <w:bCs/>
                <w:iCs/>
                <w:lang w:val="fr-FR"/>
              </w:rPr>
            </w:pPr>
            <w:r w:rsidRPr="008C5AC9">
              <w:rPr>
                <w:b/>
                <w:bCs/>
                <w:iCs/>
                <w:lang w:val="fr-FR"/>
              </w:rPr>
              <w:t>Budget PBF total approuvé</w:t>
            </w:r>
            <w:r w:rsidR="00793DE6" w:rsidRPr="008C5AC9">
              <w:rPr>
                <w:b/>
                <w:bCs/>
                <w:iCs/>
                <w:lang w:val="fr-FR"/>
              </w:rPr>
              <w:t xml:space="preserve"> (</w:t>
            </w:r>
            <w:r w:rsidRPr="008C5AC9">
              <w:rPr>
                <w:b/>
                <w:bCs/>
                <w:iCs/>
                <w:lang w:val="fr-FR"/>
              </w:rPr>
              <w:t>par agence récipiendaire</w:t>
            </w:r>
            <w:r w:rsidR="00784668" w:rsidRPr="008C5AC9">
              <w:rPr>
                <w:b/>
                <w:bCs/>
                <w:iCs/>
                <w:lang w:val="fr-FR"/>
              </w:rPr>
              <w:t>) :</w:t>
            </w:r>
            <w:r w:rsidR="00793DE6" w:rsidRPr="008C5AC9">
              <w:rPr>
                <w:b/>
                <w:bCs/>
                <w:iCs/>
                <w:lang w:val="fr-FR"/>
              </w:rPr>
              <w:t xml:space="preserve"> </w:t>
            </w:r>
          </w:p>
          <w:p w14:paraId="2B3D1401" w14:textId="77777777" w:rsidR="00006EC0" w:rsidRPr="008C5AC9" w:rsidRDefault="000F43A8" w:rsidP="00F23D0F">
            <w:pPr>
              <w:rPr>
                <w:b/>
                <w:iCs/>
                <w:snapToGrid w:val="0"/>
                <w:lang w:val="fr-FR"/>
              </w:rPr>
            </w:pPr>
            <w:bookmarkStart w:id="9" w:name="_Hlk39507683"/>
            <w:r w:rsidRPr="008C5AC9">
              <w:rPr>
                <w:b/>
                <w:iCs/>
                <w:snapToGrid w:val="0"/>
                <w:lang w:val="fr-FR"/>
              </w:rPr>
              <w:t xml:space="preserve">Agence </w:t>
            </w:r>
            <w:r w:rsidRPr="008C5AC9">
              <w:rPr>
                <w:b/>
                <w:bCs/>
                <w:iCs/>
                <w:lang w:val="fr-FR"/>
              </w:rPr>
              <w:t>récipiendaire</w:t>
            </w:r>
            <w:r w:rsidRPr="008C5AC9">
              <w:rPr>
                <w:b/>
                <w:iCs/>
                <w:snapToGrid w:val="0"/>
                <w:lang w:val="fr-FR"/>
              </w:rPr>
              <w:t xml:space="preserve">                              Budget</w:t>
            </w:r>
            <w:r w:rsidR="00006EC0" w:rsidRPr="008C5AC9">
              <w:rPr>
                <w:b/>
                <w:iCs/>
                <w:snapToGrid w:val="0"/>
                <w:lang w:val="fr-FR"/>
              </w:rPr>
              <w:t xml:space="preserve">  </w:t>
            </w:r>
          </w:p>
          <w:bookmarkEnd w:id="9"/>
          <w:p w14:paraId="61353E95" w14:textId="5A7AEB5B" w:rsidR="00793DE6" w:rsidRPr="008C5AC9" w:rsidRDefault="003B28EE" w:rsidP="00164E66">
            <w:pPr>
              <w:rPr>
                <w:lang w:val="fr-BE"/>
              </w:rPr>
            </w:pPr>
            <w:r w:rsidRPr="008C5AC9">
              <w:rPr>
                <w:bCs/>
                <w:iCs/>
                <w:snapToGrid w:val="0"/>
                <w:lang w:val="fr-BE"/>
              </w:rPr>
              <w:t>UNICEF</w:t>
            </w:r>
            <w:r w:rsidR="00006EC0" w:rsidRPr="008C5AC9">
              <w:rPr>
                <w:bCs/>
                <w:iCs/>
                <w:snapToGrid w:val="0"/>
                <w:lang w:val="fr-FR"/>
              </w:rPr>
              <w:t xml:space="preserve">  </w:t>
            </w:r>
            <w:r w:rsidR="00006EC0" w:rsidRPr="008C5AC9">
              <w:rPr>
                <w:b/>
                <w:bCs/>
                <w:iCs/>
                <w:lang w:val="fr-FR"/>
              </w:rPr>
              <w:t xml:space="preserve">                                   </w:t>
            </w:r>
            <w:r w:rsidR="000F43A8" w:rsidRPr="008C5AC9">
              <w:rPr>
                <w:b/>
                <w:bCs/>
                <w:iCs/>
                <w:lang w:val="fr-FR"/>
              </w:rPr>
              <w:t xml:space="preserve">            </w:t>
            </w:r>
            <w:r w:rsidR="00006EC0" w:rsidRPr="008C5AC9">
              <w:rPr>
                <w:b/>
                <w:bCs/>
                <w:iCs/>
                <w:lang w:val="fr-FR"/>
              </w:rPr>
              <w:t xml:space="preserve"> </w:t>
            </w:r>
            <w:r w:rsidR="00793DE6" w:rsidRPr="008C5AC9">
              <w:rPr>
                <w:lang w:val="fr-BE"/>
              </w:rPr>
              <w:t xml:space="preserve">$ </w:t>
            </w:r>
            <w:r w:rsidRPr="008C5AC9">
              <w:rPr>
                <w:lang w:val="fr-BE"/>
              </w:rPr>
              <w:t>1.850.000</w:t>
            </w:r>
          </w:p>
          <w:p w14:paraId="52AEBA43" w14:textId="09A98130" w:rsidR="00793DE6" w:rsidRPr="008C5AC9" w:rsidRDefault="003B28EE" w:rsidP="00164E66">
            <w:pPr>
              <w:pStyle w:val="Textedebulles"/>
              <w:numPr>
                <w:ilvl w:val="12"/>
                <w:numId w:val="0"/>
              </w:numPr>
              <w:tabs>
                <w:tab w:val="left" w:pos="-720"/>
                <w:tab w:val="left" w:pos="4500"/>
              </w:tabs>
              <w:suppressAutoHyphens/>
              <w:rPr>
                <w:rFonts w:ascii="Times New Roman" w:hAnsi="Times New Roman" w:cs="Times New Roman"/>
                <w:sz w:val="24"/>
                <w:szCs w:val="24"/>
                <w:lang w:val="fr-BE"/>
              </w:rPr>
            </w:pPr>
            <w:r w:rsidRPr="008C5AC9">
              <w:rPr>
                <w:rFonts w:ascii="Times New Roman" w:hAnsi="Times New Roman" w:cs="Times New Roman"/>
                <w:sz w:val="24"/>
                <w:szCs w:val="24"/>
                <w:lang w:val="fr-BE"/>
              </w:rPr>
              <w:t>PNUD</w:t>
            </w:r>
            <w:r w:rsidR="00C12D6A" w:rsidRPr="008C5AC9">
              <w:rPr>
                <w:rFonts w:ascii="Times New Roman" w:hAnsi="Times New Roman" w:cs="Times New Roman"/>
                <w:sz w:val="24"/>
                <w:szCs w:val="24"/>
                <w:lang w:val="fr-BE"/>
              </w:rPr>
              <w:t xml:space="preserve"> </w:t>
            </w:r>
            <w:r w:rsidR="00006EC0" w:rsidRPr="008C5AC9">
              <w:rPr>
                <w:rFonts w:ascii="Times New Roman" w:hAnsi="Times New Roman" w:cs="Times New Roman"/>
                <w:sz w:val="24"/>
                <w:szCs w:val="24"/>
                <w:lang w:val="fr-BE"/>
              </w:rPr>
              <w:t xml:space="preserve">                                                   </w:t>
            </w:r>
            <w:r w:rsidR="00164E66" w:rsidRPr="008C5AC9">
              <w:rPr>
                <w:rFonts w:ascii="Times New Roman" w:hAnsi="Times New Roman" w:cs="Times New Roman"/>
                <w:sz w:val="24"/>
                <w:szCs w:val="24"/>
                <w:lang w:val="fr-BE"/>
              </w:rPr>
              <w:t xml:space="preserve"> </w:t>
            </w:r>
            <w:r w:rsidR="00006EC0" w:rsidRPr="008C5AC9">
              <w:rPr>
                <w:rFonts w:ascii="Times New Roman" w:hAnsi="Times New Roman" w:cs="Times New Roman"/>
                <w:sz w:val="24"/>
                <w:szCs w:val="24"/>
                <w:lang w:val="fr-BE"/>
              </w:rPr>
              <w:t xml:space="preserve"> </w:t>
            </w:r>
            <w:r w:rsidR="00793DE6" w:rsidRPr="008C5AC9">
              <w:rPr>
                <w:rFonts w:ascii="Times New Roman" w:hAnsi="Times New Roman" w:cs="Times New Roman"/>
                <w:sz w:val="24"/>
                <w:szCs w:val="24"/>
                <w:lang w:val="fr-BE"/>
              </w:rPr>
              <w:t xml:space="preserve">$ </w:t>
            </w:r>
            <w:r w:rsidRPr="008C5AC9">
              <w:rPr>
                <w:rFonts w:ascii="Times New Roman" w:hAnsi="Times New Roman" w:cs="Times New Roman"/>
                <w:sz w:val="24"/>
                <w:szCs w:val="24"/>
                <w:lang w:val="fr-BE"/>
              </w:rPr>
              <w:t>750000</w:t>
            </w:r>
          </w:p>
          <w:p w14:paraId="142C77E8" w14:textId="66457491" w:rsidR="00793DE6" w:rsidRPr="008C5AC9" w:rsidRDefault="003B28EE" w:rsidP="00164E66">
            <w:pPr>
              <w:pStyle w:val="Textedebulles"/>
              <w:numPr>
                <w:ilvl w:val="12"/>
                <w:numId w:val="0"/>
              </w:numPr>
              <w:tabs>
                <w:tab w:val="left" w:pos="-720"/>
                <w:tab w:val="left" w:pos="4500"/>
              </w:tabs>
              <w:suppressAutoHyphens/>
              <w:rPr>
                <w:rFonts w:ascii="Times New Roman" w:hAnsi="Times New Roman" w:cs="Times New Roman"/>
                <w:sz w:val="24"/>
                <w:szCs w:val="24"/>
                <w:lang w:val="fr-BE"/>
              </w:rPr>
            </w:pPr>
            <w:r w:rsidRPr="008C5AC9">
              <w:rPr>
                <w:rFonts w:ascii="Times New Roman" w:hAnsi="Times New Roman" w:cs="Times New Roman"/>
                <w:sz w:val="24"/>
                <w:szCs w:val="24"/>
                <w:lang w:val="fr-BE"/>
              </w:rPr>
              <w:t>UNESCO</w:t>
            </w:r>
            <w:r w:rsidR="00C12D6A" w:rsidRPr="008C5AC9">
              <w:rPr>
                <w:rFonts w:ascii="Times New Roman" w:hAnsi="Times New Roman" w:cs="Times New Roman"/>
                <w:sz w:val="24"/>
                <w:szCs w:val="24"/>
                <w:lang w:val="fr-BE"/>
              </w:rPr>
              <w:t xml:space="preserve"> </w:t>
            </w:r>
            <w:r w:rsidR="00006EC0" w:rsidRPr="008C5AC9">
              <w:rPr>
                <w:rFonts w:ascii="Times New Roman" w:hAnsi="Times New Roman" w:cs="Times New Roman"/>
                <w:sz w:val="24"/>
                <w:szCs w:val="24"/>
                <w:lang w:val="fr-BE"/>
              </w:rPr>
              <w:t xml:space="preserve">                                                </w:t>
            </w:r>
            <w:r w:rsidR="00793DE6" w:rsidRPr="008C5AC9">
              <w:rPr>
                <w:rFonts w:ascii="Times New Roman" w:hAnsi="Times New Roman" w:cs="Times New Roman"/>
                <w:sz w:val="24"/>
                <w:szCs w:val="24"/>
                <w:lang w:val="fr-BE"/>
              </w:rPr>
              <w:t xml:space="preserve">$ </w:t>
            </w:r>
            <w:r w:rsidRPr="008C5AC9">
              <w:rPr>
                <w:rFonts w:ascii="Times New Roman" w:hAnsi="Times New Roman" w:cs="Times New Roman"/>
                <w:sz w:val="24"/>
                <w:szCs w:val="24"/>
                <w:lang w:val="fr-BE"/>
              </w:rPr>
              <w:t>700.000</w:t>
            </w:r>
          </w:p>
          <w:p w14:paraId="0900B169" w14:textId="28081E30" w:rsidR="00C12D6A" w:rsidRPr="008C5AC9" w:rsidRDefault="003B28EE" w:rsidP="00164E66">
            <w:pPr>
              <w:pStyle w:val="Textedebulles"/>
              <w:numPr>
                <w:ilvl w:val="12"/>
                <w:numId w:val="0"/>
              </w:numPr>
              <w:tabs>
                <w:tab w:val="left" w:pos="-720"/>
                <w:tab w:val="left" w:pos="4500"/>
              </w:tabs>
              <w:suppressAutoHyphens/>
              <w:rPr>
                <w:rFonts w:ascii="Times New Roman" w:hAnsi="Times New Roman" w:cs="Times New Roman"/>
                <w:sz w:val="24"/>
                <w:szCs w:val="24"/>
                <w:lang w:val="fr-BE"/>
              </w:rPr>
            </w:pPr>
            <w:r w:rsidRPr="008C5AC9">
              <w:rPr>
                <w:rFonts w:ascii="Times New Roman" w:hAnsi="Times New Roman" w:cs="Times New Roman"/>
                <w:sz w:val="24"/>
                <w:szCs w:val="24"/>
                <w:lang w:val="fr-BE"/>
              </w:rPr>
              <w:t>UNFPA</w:t>
            </w:r>
            <w:r w:rsidR="00C12D6A" w:rsidRPr="008C5AC9">
              <w:rPr>
                <w:rFonts w:ascii="Times New Roman" w:hAnsi="Times New Roman" w:cs="Times New Roman"/>
                <w:sz w:val="24"/>
                <w:szCs w:val="24"/>
                <w:lang w:val="fr-BE"/>
              </w:rPr>
              <w:t xml:space="preserve">   </w:t>
            </w:r>
            <w:r w:rsidR="00006EC0" w:rsidRPr="008C5AC9">
              <w:rPr>
                <w:rFonts w:ascii="Times New Roman" w:hAnsi="Times New Roman" w:cs="Times New Roman"/>
                <w:sz w:val="24"/>
                <w:szCs w:val="24"/>
                <w:lang w:val="fr-BE"/>
              </w:rPr>
              <w:t xml:space="preserve">                                                 </w:t>
            </w:r>
            <w:r w:rsidR="00C12D6A" w:rsidRPr="008C5AC9">
              <w:rPr>
                <w:rFonts w:ascii="Times New Roman" w:hAnsi="Times New Roman" w:cs="Times New Roman"/>
                <w:sz w:val="24"/>
                <w:szCs w:val="24"/>
                <w:lang w:val="fr-BE"/>
              </w:rPr>
              <w:t xml:space="preserve">$ </w:t>
            </w:r>
            <w:r w:rsidRPr="008C5AC9">
              <w:rPr>
                <w:rFonts w:ascii="Times New Roman" w:hAnsi="Times New Roman" w:cs="Times New Roman"/>
                <w:sz w:val="24"/>
                <w:szCs w:val="24"/>
                <w:lang w:val="fr-BE"/>
              </w:rPr>
              <w:t>450.000</w:t>
            </w:r>
          </w:p>
          <w:p w14:paraId="7AA2D079" w14:textId="6743A8AA" w:rsidR="00793DE6" w:rsidRPr="008C5AC9" w:rsidRDefault="00784668" w:rsidP="00164E66">
            <w:pPr>
              <w:pStyle w:val="Textedebulles"/>
              <w:numPr>
                <w:ilvl w:val="12"/>
                <w:numId w:val="0"/>
              </w:numPr>
              <w:tabs>
                <w:tab w:val="left" w:pos="-720"/>
                <w:tab w:val="left" w:pos="4500"/>
              </w:tabs>
              <w:suppressAutoHyphens/>
              <w:rPr>
                <w:rFonts w:ascii="Times New Roman" w:hAnsi="Times New Roman" w:cs="Times New Roman"/>
                <w:sz w:val="24"/>
                <w:szCs w:val="24"/>
                <w:lang w:val="fr-BE"/>
              </w:rPr>
            </w:pPr>
            <w:r w:rsidRPr="008C5AC9">
              <w:rPr>
                <w:rFonts w:ascii="Times New Roman" w:hAnsi="Times New Roman" w:cs="Times New Roman"/>
                <w:sz w:val="24"/>
                <w:szCs w:val="24"/>
                <w:lang w:val="fr-BE"/>
              </w:rPr>
              <w:t>TOTAL :</w:t>
            </w:r>
            <w:r w:rsidR="00006EC0" w:rsidRPr="008C5AC9">
              <w:rPr>
                <w:rFonts w:ascii="Times New Roman" w:hAnsi="Times New Roman" w:cs="Times New Roman"/>
                <w:sz w:val="24"/>
                <w:szCs w:val="24"/>
                <w:lang w:val="fr-BE"/>
              </w:rPr>
              <w:t xml:space="preserve"> </w:t>
            </w:r>
            <w:r w:rsidR="00164E66" w:rsidRPr="008C5AC9">
              <w:rPr>
                <w:rFonts w:ascii="Times New Roman" w:hAnsi="Times New Roman" w:cs="Times New Roman"/>
                <w:sz w:val="24"/>
                <w:szCs w:val="24"/>
                <w:lang w:val="fr-BE"/>
              </w:rPr>
              <w:t xml:space="preserve">                                                  </w:t>
            </w:r>
            <w:r w:rsidR="00006EC0" w:rsidRPr="008C5AC9">
              <w:rPr>
                <w:rFonts w:ascii="Times New Roman" w:hAnsi="Times New Roman" w:cs="Times New Roman"/>
                <w:sz w:val="24"/>
                <w:szCs w:val="24"/>
                <w:lang w:val="fr-BE"/>
              </w:rPr>
              <w:t xml:space="preserve">$ </w:t>
            </w:r>
            <w:r w:rsidR="003B28EE" w:rsidRPr="008C5AC9">
              <w:rPr>
                <w:rFonts w:ascii="Times New Roman" w:hAnsi="Times New Roman" w:cs="Times New Roman"/>
                <w:sz w:val="24"/>
                <w:szCs w:val="24"/>
                <w:lang w:val="fr-BE"/>
              </w:rPr>
              <w:t>3.750.000</w:t>
            </w:r>
          </w:p>
          <w:p w14:paraId="5324AF29" w14:textId="03D7D5CC" w:rsidR="001C56B8" w:rsidRPr="008C5AC9"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BE"/>
              </w:rPr>
            </w:pPr>
            <w:r w:rsidRPr="008C5AC9">
              <w:rPr>
                <w:rFonts w:ascii="Times New Roman" w:hAnsi="Times New Roman" w:cs="Times New Roman"/>
                <w:bCs/>
                <w:iCs/>
                <w:snapToGrid w:val="0"/>
                <w:sz w:val="24"/>
                <w:szCs w:val="24"/>
                <w:lang w:val="fr-FR"/>
              </w:rPr>
              <w:t xml:space="preserve">Taux de mise en œuvre approximatif comme pourcentage du budget total du </w:t>
            </w:r>
            <w:r w:rsidR="00784668" w:rsidRPr="008C5AC9">
              <w:rPr>
                <w:rFonts w:ascii="Times New Roman" w:hAnsi="Times New Roman" w:cs="Times New Roman"/>
                <w:bCs/>
                <w:iCs/>
                <w:snapToGrid w:val="0"/>
                <w:sz w:val="24"/>
                <w:szCs w:val="24"/>
                <w:lang w:val="fr-FR"/>
              </w:rPr>
              <w:t>projet :</w:t>
            </w:r>
            <w:r w:rsidR="001C56B8" w:rsidRPr="008C5AC9">
              <w:rPr>
                <w:rFonts w:ascii="Times New Roman" w:hAnsi="Times New Roman" w:cs="Times New Roman"/>
                <w:bCs/>
                <w:iCs/>
                <w:snapToGrid w:val="0"/>
                <w:sz w:val="24"/>
                <w:szCs w:val="24"/>
                <w:lang w:val="fr-FR"/>
              </w:rPr>
              <w:t xml:space="preserve"> </w:t>
            </w:r>
            <w:r w:rsidR="00CF23C9" w:rsidRPr="008C5AC9">
              <w:rPr>
                <w:rFonts w:ascii="Times New Roman" w:hAnsi="Times New Roman" w:cs="Times New Roman"/>
                <w:bCs/>
                <w:iCs/>
                <w:snapToGrid w:val="0"/>
                <w:sz w:val="24"/>
                <w:szCs w:val="24"/>
                <w:lang w:val="fr-BE"/>
              </w:rPr>
              <w:t>100%</w:t>
            </w:r>
          </w:p>
          <w:p w14:paraId="4160A5D1" w14:textId="77777777" w:rsidR="00826923" w:rsidRPr="008C5AC9"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8C5AC9">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8C5AC9"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4E7F5930" w:rsidR="00006EC0" w:rsidRPr="008C5AC9" w:rsidRDefault="0078466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8C5AC9">
              <w:rPr>
                <w:rFonts w:ascii="Times New Roman" w:hAnsi="Times New Roman" w:cs="Times New Roman"/>
                <w:b/>
                <w:bCs/>
                <w:sz w:val="24"/>
                <w:szCs w:val="24"/>
                <w:lang w:val="fr-FR"/>
              </w:rPr>
              <w:t>Budgétisation</w:t>
            </w:r>
            <w:r w:rsidR="000F43A8" w:rsidRPr="008C5AC9">
              <w:rPr>
                <w:rFonts w:ascii="Times New Roman" w:hAnsi="Times New Roman" w:cs="Times New Roman"/>
                <w:b/>
                <w:bCs/>
                <w:sz w:val="24"/>
                <w:szCs w:val="24"/>
                <w:lang w:val="fr-FR"/>
              </w:rPr>
              <w:t xml:space="preserve"> sensible au </w:t>
            </w:r>
            <w:r w:rsidRPr="008C5AC9">
              <w:rPr>
                <w:rFonts w:ascii="Times New Roman" w:hAnsi="Times New Roman" w:cs="Times New Roman"/>
                <w:b/>
                <w:bCs/>
                <w:sz w:val="24"/>
                <w:szCs w:val="24"/>
                <w:lang w:val="fr-FR"/>
              </w:rPr>
              <w:t>genre :</w:t>
            </w:r>
          </w:p>
          <w:p w14:paraId="70C2EA9C" w14:textId="4073C1B1" w:rsidR="00970F4C" w:rsidRPr="008C5AC9" w:rsidRDefault="000F43A8" w:rsidP="000F43A8">
            <w:pPr>
              <w:rPr>
                <w:lang w:val="fr-FR"/>
              </w:rPr>
            </w:pPr>
            <w:r w:rsidRPr="008C5AC9">
              <w:rPr>
                <w:lang w:val="fr-FR"/>
              </w:rPr>
              <w:t xml:space="preserve">Indiquez le montant ($) du budget dans le document de projet alloué aux activités dédiées à l’égalité des sexes ou à l’autonomisation des </w:t>
            </w:r>
            <w:r w:rsidR="00560E6F" w:rsidRPr="008C5AC9">
              <w:rPr>
                <w:lang w:val="fr-FR"/>
              </w:rPr>
              <w:t>femmes :</w:t>
            </w:r>
            <w:r w:rsidR="00970F4C" w:rsidRPr="008C5AC9">
              <w:rPr>
                <w:lang w:val="fr-FR"/>
              </w:rPr>
              <w:t xml:space="preserve"> </w:t>
            </w:r>
            <w:r w:rsidR="00006EC0" w:rsidRPr="008C5AC9">
              <w:fldChar w:fldCharType="begin">
                <w:ffData>
                  <w:name w:val="Text1"/>
                  <w:enabled/>
                  <w:calcOnExit w:val="0"/>
                  <w:textInput>
                    <w:type w:val="number"/>
                    <w:maxLength w:val="500"/>
                    <w:format w:val="0.00"/>
                  </w:textInput>
                </w:ffData>
              </w:fldChar>
            </w:r>
            <w:bookmarkStart w:id="10" w:name="Text1"/>
            <w:r w:rsidR="00006EC0" w:rsidRPr="008C5AC9">
              <w:rPr>
                <w:lang w:val="fr-FR"/>
              </w:rPr>
              <w:instrText xml:space="preserve"> FORMTEXT </w:instrText>
            </w:r>
            <w:r w:rsidR="00006EC0" w:rsidRPr="008C5AC9">
              <w:fldChar w:fldCharType="separate"/>
            </w:r>
            <w:r w:rsidR="00572E5F" w:rsidRPr="008C5AC9">
              <w:rPr>
                <w:lang w:val="fr-BE"/>
              </w:rPr>
              <w:t>1</w:t>
            </w:r>
            <w:r w:rsidR="00DC0E8B" w:rsidRPr="008C5AC9">
              <w:rPr>
                <w:lang w:val="fr-BE"/>
              </w:rPr>
              <w:t>,</w:t>
            </w:r>
            <w:r w:rsidR="00572E5F" w:rsidRPr="008C5AC9">
              <w:rPr>
                <w:lang w:val="fr-BE"/>
              </w:rPr>
              <w:t>125</w:t>
            </w:r>
            <w:r w:rsidR="00DC0E8B" w:rsidRPr="008C5AC9">
              <w:rPr>
                <w:lang w:val="fr-BE"/>
              </w:rPr>
              <w:t xml:space="preserve">, </w:t>
            </w:r>
            <w:r w:rsidR="00572E5F" w:rsidRPr="008C5AC9">
              <w:rPr>
                <w:lang w:val="fr-BE"/>
              </w:rPr>
              <w:t>000 USD (</w:t>
            </w:r>
            <w:r w:rsidR="00DC0E8B" w:rsidRPr="008C5AC9">
              <w:rPr>
                <w:lang w:val="fr-BE"/>
              </w:rPr>
              <w:t>30</w:t>
            </w:r>
            <w:r w:rsidR="00784668" w:rsidRPr="008C5AC9">
              <w:rPr>
                <w:lang w:val="fr-BE"/>
              </w:rPr>
              <w:t>%)</w:t>
            </w:r>
            <w:r w:rsidR="00006EC0" w:rsidRPr="008C5AC9">
              <w:fldChar w:fldCharType="end"/>
            </w:r>
            <w:bookmarkEnd w:id="10"/>
          </w:p>
          <w:p w14:paraId="00AF6414" w14:textId="04470CBC" w:rsidR="00006EC0" w:rsidRPr="008C5AC9" w:rsidRDefault="000F43A8" w:rsidP="00006EC0">
            <w:pPr>
              <w:rPr>
                <w:lang w:val="fr-BE"/>
              </w:rPr>
            </w:pPr>
            <w:r w:rsidRPr="008C5AC9">
              <w:rPr>
                <w:lang w:val="fr-FR"/>
              </w:rPr>
              <w:t xml:space="preserve">Indiquez le montant ($) du budget dépensé jusqu’à maintenant pour les activités dédiées à l’égalité des sexes ou à l’autonomisation des </w:t>
            </w:r>
            <w:r w:rsidR="00B64528" w:rsidRPr="008C5AC9">
              <w:rPr>
                <w:lang w:val="fr-FR"/>
              </w:rPr>
              <w:t>femmes :</w:t>
            </w:r>
            <w:r w:rsidR="00560E6F" w:rsidRPr="008C5AC9">
              <w:rPr>
                <w:lang w:val="fr-FR"/>
              </w:rPr>
              <w:t xml:space="preserve"> 1.124.000</w:t>
            </w:r>
          </w:p>
          <w:p w14:paraId="0882AEB6" w14:textId="61868E29" w:rsidR="00952DE4" w:rsidRPr="008C5AC9" w:rsidRDefault="00784668" w:rsidP="001A3157">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8C5AC9">
              <w:rPr>
                <w:rFonts w:ascii="Times New Roman" w:hAnsi="Times New Roman" w:cs="Times New Roman"/>
                <w:sz w:val="24"/>
                <w:szCs w:val="24"/>
                <w:lang w:val="en-US"/>
              </w:rPr>
              <w:t>UNICEF:</w:t>
            </w:r>
            <w:r w:rsidR="00560E6F" w:rsidRPr="008C5AC9">
              <w:rPr>
                <w:rFonts w:ascii="Times New Roman" w:hAnsi="Times New Roman" w:cs="Times New Roman"/>
                <w:sz w:val="24"/>
                <w:szCs w:val="24"/>
                <w:lang w:val="en-US"/>
              </w:rPr>
              <w:t xml:space="preserve">        </w:t>
            </w:r>
            <w:r w:rsidR="003C1ADF" w:rsidRPr="008C5AC9">
              <w:rPr>
                <w:rFonts w:ascii="Times New Roman" w:hAnsi="Times New Roman" w:cs="Times New Roman"/>
                <w:sz w:val="24"/>
                <w:szCs w:val="24"/>
                <w:lang w:val="en-US"/>
              </w:rPr>
              <w:t>547</w:t>
            </w:r>
            <w:r w:rsidR="00FD0AFE" w:rsidRPr="008C5AC9">
              <w:rPr>
                <w:rFonts w:ascii="Times New Roman" w:hAnsi="Times New Roman" w:cs="Times New Roman"/>
                <w:sz w:val="24"/>
                <w:szCs w:val="24"/>
                <w:lang w:val="en-US"/>
              </w:rPr>
              <w:t>930</w:t>
            </w:r>
            <w:r w:rsidR="00B64528" w:rsidRPr="008C5AC9">
              <w:rPr>
                <w:rFonts w:ascii="Times New Roman" w:hAnsi="Times New Roman" w:cs="Times New Roman"/>
                <w:sz w:val="24"/>
                <w:szCs w:val="24"/>
                <w:lang w:val="en-US"/>
              </w:rPr>
              <w:t xml:space="preserve"> USD</w:t>
            </w:r>
          </w:p>
          <w:p w14:paraId="55D2C7E4" w14:textId="206C68E2" w:rsidR="00D8351F" w:rsidRPr="008C5AC9" w:rsidRDefault="00784668" w:rsidP="001A3157">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8C5AC9">
              <w:rPr>
                <w:rFonts w:ascii="Times New Roman" w:hAnsi="Times New Roman" w:cs="Times New Roman"/>
                <w:sz w:val="24"/>
                <w:szCs w:val="24"/>
                <w:lang w:val="en-US"/>
              </w:rPr>
              <w:t>UNFPA:</w:t>
            </w:r>
            <w:r w:rsidR="00560E6F" w:rsidRPr="008C5AC9">
              <w:rPr>
                <w:rFonts w:ascii="Times New Roman" w:hAnsi="Times New Roman" w:cs="Times New Roman"/>
                <w:sz w:val="24"/>
                <w:szCs w:val="24"/>
                <w:lang w:val="en-US"/>
              </w:rPr>
              <w:t xml:space="preserve">        </w:t>
            </w:r>
            <w:r w:rsidR="00FD0AFE" w:rsidRPr="008C5AC9">
              <w:rPr>
                <w:rFonts w:ascii="Times New Roman" w:hAnsi="Times New Roman" w:cs="Times New Roman"/>
                <w:sz w:val="24"/>
                <w:szCs w:val="24"/>
                <w:lang w:val="en-US"/>
              </w:rPr>
              <w:t>265000</w:t>
            </w:r>
            <w:r w:rsidR="00B64528" w:rsidRPr="008C5AC9">
              <w:rPr>
                <w:rFonts w:ascii="Times New Roman" w:hAnsi="Times New Roman" w:cs="Times New Roman"/>
                <w:sz w:val="24"/>
                <w:szCs w:val="24"/>
                <w:lang w:val="en-US"/>
              </w:rPr>
              <w:t xml:space="preserve"> USD</w:t>
            </w:r>
          </w:p>
          <w:p w14:paraId="1B25AB5D" w14:textId="7B53E19C" w:rsidR="00D8351F" w:rsidRPr="008C5AC9" w:rsidRDefault="00784668" w:rsidP="7DEB73B9">
            <w:pPr>
              <w:pStyle w:val="Textedebulles"/>
              <w:tabs>
                <w:tab w:val="left" w:pos="4500"/>
              </w:tabs>
              <w:suppressAutoHyphens/>
              <w:rPr>
                <w:rFonts w:ascii="Times New Roman" w:hAnsi="Times New Roman" w:cs="Times New Roman"/>
                <w:sz w:val="24"/>
                <w:szCs w:val="24"/>
                <w:lang w:val="en-US"/>
              </w:rPr>
            </w:pPr>
            <w:r w:rsidRPr="008C5AC9">
              <w:rPr>
                <w:rFonts w:ascii="Times New Roman" w:hAnsi="Times New Roman" w:cs="Times New Roman"/>
                <w:sz w:val="24"/>
                <w:szCs w:val="24"/>
                <w:lang w:val="en-US"/>
              </w:rPr>
              <w:t>PNUD:</w:t>
            </w:r>
            <w:r w:rsidR="7DEB73B9" w:rsidRPr="008C5AC9">
              <w:rPr>
                <w:rFonts w:ascii="Times New Roman" w:hAnsi="Times New Roman" w:cs="Times New Roman"/>
                <w:sz w:val="24"/>
                <w:szCs w:val="24"/>
                <w:lang w:val="en-US"/>
              </w:rPr>
              <w:t xml:space="preserve"> </w:t>
            </w:r>
            <w:r w:rsidR="00560E6F" w:rsidRPr="008C5AC9">
              <w:rPr>
                <w:rFonts w:ascii="Times New Roman" w:hAnsi="Times New Roman" w:cs="Times New Roman"/>
                <w:sz w:val="24"/>
                <w:szCs w:val="24"/>
                <w:lang w:val="en-US"/>
              </w:rPr>
              <w:t xml:space="preserve">         </w:t>
            </w:r>
            <w:r w:rsidR="7DEB73B9" w:rsidRPr="008C5AC9">
              <w:rPr>
                <w:rFonts w:ascii="Times New Roman" w:hAnsi="Times New Roman" w:cs="Times New Roman"/>
                <w:sz w:val="24"/>
                <w:szCs w:val="24"/>
                <w:lang w:val="en-US"/>
              </w:rPr>
              <w:t xml:space="preserve">101870 </w:t>
            </w:r>
            <w:r w:rsidR="00B64528" w:rsidRPr="008C5AC9">
              <w:rPr>
                <w:rFonts w:ascii="Times New Roman" w:hAnsi="Times New Roman" w:cs="Times New Roman"/>
                <w:sz w:val="24"/>
                <w:szCs w:val="24"/>
                <w:lang w:val="en-US"/>
              </w:rPr>
              <w:t>USD</w:t>
            </w:r>
          </w:p>
          <w:p w14:paraId="57DAD50F" w14:textId="62CA6E24" w:rsidR="00D8351F" w:rsidRPr="008C5AC9" w:rsidRDefault="00D8351F"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8C5AC9">
              <w:rPr>
                <w:rFonts w:ascii="Times New Roman" w:hAnsi="Times New Roman" w:cs="Times New Roman"/>
                <w:sz w:val="24"/>
                <w:szCs w:val="24"/>
                <w:lang w:val="fr-FR"/>
              </w:rPr>
              <w:t>UNESCO :</w:t>
            </w:r>
            <w:r w:rsidR="00560E6F" w:rsidRPr="008C5AC9">
              <w:rPr>
                <w:rFonts w:ascii="Times New Roman" w:hAnsi="Times New Roman" w:cs="Times New Roman"/>
                <w:sz w:val="24"/>
                <w:szCs w:val="24"/>
                <w:lang w:val="fr-FR"/>
              </w:rPr>
              <w:t xml:space="preserve">     210000</w:t>
            </w:r>
            <w:r w:rsidR="00B64528" w:rsidRPr="008C5AC9">
              <w:rPr>
                <w:rFonts w:ascii="Times New Roman" w:hAnsi="Times New Roman" w:cs="Times New Roman"/>
                <w:sz w:val="24"/>
                <w:szCs w:val="24"/>
                <w:lang w:val="fr-FR"/>
              </w:rPr>
              <w:t xml:space="preserve"> USD</w:t>
            </w:r>
          </w:p>
          <w:p w14:paraId="6125DD9B" w14:textId="77777777" w:rsidR="00D8351F" w:rsidRPr="008C5AC9" w:rsidRDefault="00D8351F"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639EFB0D" w14:textId="18752555" w:rsidR="00D8351F" w:rsidRPr="008C5AC9" w:rsidRDefault="00D8351F"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D73736" w14:paraId="0DF7F010" w14:textId="77777777" w:rsidTr="7DEB73B9">
        <w:trPr>
          <w:trHeight w:val="1124"/>
        </w:trPr>
        <w:tc>
          <w:tcPr>
            <w:tcW w:w="10080" w:type="dxa"/>
            <w:gridSpan w:val="2"/>
          </w:tcPr>
          <w:p w14:paraId="0084A294" w14:textId="0AF03A64" w:rsidR="009B18EB" w:rsidRPr="008C5AC9" w:rsidRDefault="000F43A8" w:rsidP="00F23D0F">
            <w:pPr>
              <w:rPr>
                <w:b/>
                <w:bCs/>
                <w:iCs/>
                <w:lang w:val="fr-FR"/>
              </w:rPr>
            </w:pPr>
            <w:r w:rsidRPr="008C5AC9">
              <w:rPr>
                <w:b/>
                <w:bCs/>
                <w:iCs/>
                <w:lang w:val="fr-FR"/>
              </w:rPr>
              <w:lastRenderedPageBreak/>
              <w:t>Marquer de genre du projet</w:t>
            </w:r>
            <w:r w:rsidR="00B64528" w:rsidRPr="008C5AC9">
              <w:rPr>
                <w:b/>
                <w:bCs/>
                <w:iCs/>
                <w:lang w:val="fr-FR"/>
              </w:rPr>
              <w:t xml:space="preserve"> </w:t>
            </w:r>
            <w:r w:rsidR="009B18EB" w:rsidRPr="008C5AC9">
              <w:rPr>
                <w:b/>
                <w:bCs/>
                <w:iCs/>
                <w:lang w:val="fr-FR"/>
              </w:rPr>
              <w:t xml:space="preserve">: </w:t>
            </w:r>
            <w:r w:rsidR="00280FEA" w:rsidRPr="008C5AC9">
              <w:rPr>
                <w:b/>
                <w:bCs/>
                <w:iCs/>
              </w:rPr>
              <w:fldChar w:fldCharType="begin">
                <w:ffData>
                  <w:name w:val="gendermarker"/>
                  <w:enabled/>
                  <w:calcOnExit w:val="0"/>
                  <w:ddList>
                    <w:result w:val="2"/>
                    <w:listEntry w:val="Veuillez sélectionner"/>
                    <w:listEntry w:val="GM3"/>
                    <w:listEntry w:val="GM2"/>
                    <w:listEntry w:val="GM1"/>
                  </w:ddList>
                </w:ffData>
              </w:fldChar>
            </w:r>
            <w:bookmarkStart w:id="11" w:name="gendermarker"/>
            <w:r w:rsidR="00280FEA" w:rsidRPr="008C5AC9">
              <w:rPr>
                <w:b/>
                <w:bCs/>
                <w:iCs/>
                <w:lang w:val="fr-FR"/>
              </w:rPr>
              <w:instrText xml:space="preserve"> FORMDROPDOWN </w:instrText>
            </w:r>
            <w:r w:rsidR="007A79E0">
              <w:rPr>
                <w:b/>
                <w:bCs/>
                <w:iCs/>
              </w:rPr>
            </w:r>
            <w:r w:rsidR="007A79E0">
              <w:rPr>
                <w:b/>
                <w:bCs/>
                <w:iCs/>
              </w:rPr>
              <w:fldChar w:fldCharType="separate"/>
            </w:r>
            <w:r w:rsidR="00280FEA" w:rsidRPr="008C5AC9">
              <w:rPr>
                <w:b/>
                <w:bCs/>
                <w:iCs/>
              </w:rPr>
              <w:fldChar w:fldCharType="end"/>
            </w:r>
            <w:bookmarkEnd w:id="11"/>
          </w:p>
          <w:p w14:paraId="7B5DB9E4" w14:textId="3CFCC39A" w:rsidR="009B18EB" w:rsidRPr="008C5AC9" w:rsidRDefault="000F43A8" w:rsidP="00F23D0F">
            <w:pPr>
              <w:rPr>
                <w:b/>
                <w:bCs/>
                <w:iCs/>
                <w:lang w:val="fr-FR"/>
              </w:rPr>
            </w:pPr>
            <w:r w:rsidRPr="008C5AC9">
              <w:rPr>
                <w:b/>
                <w:bCs/>
                <w:iCs/>
                <w:lang w:val="fr-FR"/>
              </w:rPr>
              <w:t>Marquer de risque du projet</w:t>
            </w:r>
            <w:r w:rsidR="00B64528" w:rsidRPr="008C5AC9">
              <w:rPr>
                <w:b/>
                <w:bCs/>
                <w:iCs/>
                <w:lang w:val="fr-FR"/>
              </w:rPr>
              <w:t xml:space="preserve"> </w:t>
            </w:r>
            <w:r w:rsidR="009B18EB" w:rsidRPr="008C5AC9">
              <w:rPr>
                <w:b/>
                <w:bCs/>
                <w:iCs/>
                <w:lang w:val="fr-FR"/>
              </w:rPr>
              <w:t xml:space="preserve">: </w:t>
            </w:r>
            <w:r w:rsidR="00280FEA" w:rsidRPr="008C5AC9">
              <w:rPr>
                <w:b/>
                <w:bCs/>
                <w:iCs/>
              </w:rPr>
              <w:fldChar w:fldCharType="begin">
                <w:ffData>
                  <w:name w:val="riskmarker"/>
                  <w:enabled/>
                  <w:calcOnExit w:val="0"/>
                  <w:ddList>
                    <w:result w:val="2"/>
                    <w:listEntry w:val="Veuillez sélectionner"/>
                    <w:listEntry w:val="Faible"/>
                    <w:listEntry w:val="Moyen"/>
                    <w:listEntry w:val="Élevé"/>
                  </w:ddList>
                </w:ffData>
              </w:fldChar>
            </w:r>
            <w:bookmarkStart w:id="12" w:name="riskmarker"/>
            <w:r w:rsidR="00280FEA" w:rsidRPr="008C5AC9">
              <w:rPr>
                <w:b/>
                <w:bCs/>
                <w:iCs/>
                <w:lang w:val="fr-FR"/>
              </w:rPr>
              <w:instrText xml:space="preserve"> FORMDROPDOWN </w:instrText>
            </w:r>
            <w:r w:rsidR="007A79E0">
              <w:rPr>
                <w:b/>
                <w:bCs/>
                <w:iCs/>
              </w:rPr>
            </w:r>
            <w:r w:rsidR="007A79E0">
              <w:rPr>
                <w:b/>
                <w:bCs/>
                <w:iCs/>
              </w:rPr>
              <w:fldChar w:fldCharType="separate"/>
            </w:r>
            <w:r w:rsidR="00280FEA" w:rsidRPr="008C5AC9">
              <w:rPr>
                <w:b/>
                <w:bCs/>
                <w:iCs/>
              </w:rPr>
              <w:fldChar w:fldCharType="end"/>
            </w:r>
            <w:bookmarkEnd w:id="12"/>
          </w:p>
          <w:p w14:paraId="55B14D86" w14:textId="069F44C4" w:rsidR="009B18EB" w:rsidRPr="008C5AC9" w:rsidRDefault="000F43A8" w:rsidP="00F23D0F">
            <w:pPr>
              <w:rPr>
                <w:b/>
                <w:bCs/>
                <w:iCs/>
                <w:lang w:val="fr-FR"/>
              </w:rPr>
            </w:pPr>
            <w:r w:rsidRPr="008C5AC9">
              <w:rPr>
                <w:b/>
                <w:bCs/>
                <w:szCs w:val="22"/>
                <w:lang w:val="fr-FR"/>
              </w:rPr>
              <w:t xml:space="preserve">Domaine de priorité de l’intervention PBF (« PBF </w:t>
            </w:r>
            <w:r w:rsidR="009B18EB" w:rsidRPr="008C5AC9">
              <w:rPr>
                <w:b/>
                <w:bCs/>
                <w:iCs/>
                <w:lang w:val="fr-FR"/>
              </w:rPr>
              <w:t>focus area</w:t>
            </w:r>
            <w:r w:rsidRPr="008C5AC9">
              <w:rPr>
                <w:b/>
                <w:bCs/>
                <w:iCs/>
                <w:lang w:val="fr-FR"/>
              </w:rPr>
              <w:t> »)</w:t>
            </w:r>
            <w:r w:rsidR="00F3167C" w:rsidRPr="008C5AC9">
              <w:rPr>
                <w:b/>
                <w:bCs/>
                <w:iCs/>
                <w:lang w:val="fr-FR"/>
              </w:rPr>
              <w:t xml:space="preserve"> </w:t>
            </w:r>
            <w:r w:rsidR="009B18EB" w:rsidRPr="008C5AC9">
              <w:rPr>
                <w:b/>
                <w:bCs/>
                <w:iCs/>
                <w:lang w:val="fr-FR"/>
              </w:rPr>
              <w:t xml:space="preserve">: </w:t>
            </w:r>
            <w:r w:rsidR="00280FEA" w:rsidRPr="008C5AC9">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3" w:name="focusarea"/>
            <w:r w:rsidR="00280FEA" w:rsidRPr="008C5AC9">
              <w:rPr>
                <w:b/>
                <w:bCs/>
                <w:iCs/>
                <w:lang w:val="fr-FR"/>
              </w:rPr>
              <w:instrText xml:space="preserve"> FORMDROPDOWN </w:instrText>
            </w:r>
            <w:r w:rsidR="007A79E0">
              <w:rPr>
                <w:b/>
                <w:bCs/>
                <w:iCs/>
              </w:rPr>
            </w:r>
            <w:r w:rsidR="007A79E0">
              <w:rPr>
                <w:b/>
                <w:bCs/>
                <w:iCs/>
              </w:rPr>
              <w:fldChar w:fldCharType="separate"/>
            </w:r>
            <w:r w:rsidR="00280FEA" w:rsidRPr="008C5AC9">
              <w:rPr>
                <w:b/>
                <w:bCs/>
                <w:iCs/>
              </w:rPr>
              <w:fldChar w:fldCharType="end"/>
            </w:r>
            <w:bookmarkEnd w:id="13"/>
          </w:p>
        </w:tc>
      </w:tr>
      <w:tr w:rsidR="00793DE6" w:rsidRPr="00D73736" w14:paraId="27192C5C" w14:textId="77777777" w:rsidTr="7DEB73B9">
        <w:trPr>
          <w:trHeight w:val="1124"/>
        </w:trPr>
        <w:tc>
          <w:tcPr>
            <w:tcW w:w="10080" w:type="dxa"/>
            <w:gridSpan w:val="2"/>
          </w:tcPr>
          <w:p w14:paraId="7BC15C3E" w14:textId="47E8CA67" w:rsidR="000F43A8" w:rsidRPr="008C5AC9" w:rsidRDefault="000F43A8" w:rsidP="000F43A8">
            <w:pPr>
              <w:rPr>
                <w:b/>
                <w:bCs/>
                <w:sz w:val="22"/>
                <w:lang w:val="fr-FR"/>
              </w:rPr>
            </w:pPr>
            <w:r w:rsidRPr="008C5AC9">
              <w:rPr>
                <w:b/>
                <w:bCs/>
                <w:sz w:val="22"/>
                <w:lang w:val="fr-FR"/>
              </w:rPr>
              <w:t>Préparation du rapport</w:t>
            </w:r>
            <w:r w:rsidR="00B64528" w:rsidRPr="008C5AC9">
              <w:rPr>
                <w:b/>
                <w:bCs/>
                <w:sz w:val="22"/>
                <w:lang w:val="fr-FR"/>
              </w:rPr>
              <w:t xml:space="preserve"> </w:t>
            </w:r>
            <w:r w:rsidRPr="008C5AC9">
              <w:rPr>
                <w:b/>
                <w:bCs/>
                <w:sz w:val="22"/>
                <w:lang w:val="fr-FR"/>
              </w:rPr>
              <w:t>:</w:t>
            </w:r>
          </w:p>
          <w:p w14:paraId="43FCACD6" w14:textId="4A64209B" w:rsidR="000F43A8" w:rsidRPr="008C5AC9" w:rsidRDefault="000F43A8" w:rsidP="000F43A8">
            <w:pPr>
              <w:rPr>
                <w:lang w:val="fr-FR"/>
              </w:rPr>
            </w:pPr>
            <w:r w:rsidRPr="008C5AC9">
              <w:rPr>
                <w:lang w:val="fr-FR"/>
              </w:rPr>
              <w:t>Rapport préparé par</w:t>
            </w:r>
            <w:r w:rsidR="00B64528" w:rsidRPr="008C5AC9">
              <w:rPr>
                <w:lang w:val="fr-FR"/>
              </w:rPr>
              <w:t xml:space="preserve"> </w:t>
            </w:r>
            <w:r w:rsidRPr="008C5AC9">
              <w:rPr>
                <w:lang w:val="fr-FR"/>
              </w:rPr>
              <w:t xml:space="preserve">: </w:t>
            </w:r>
            <w:r w:rsidRPr="008C5AC9">
              <w:rPr>
                <w:lang w:val="fr-FR"/>
              </w:rPr>
              <w:fldChar w:fldCharType="begin">
                <w:ffData>
                  <w:name w:val="Text11"/>
                  <w:enabled/>
                  <w:calcOnExit w:val="0"/>
                  <w:textInput>
                    <w:format w:val="FIRST CAPITAL"/>
                  </w:textInput>
                </w:ffData>
              </w:fldChar>
            </w:r>
            <w:r w:rsidRPr="008C5AC9">
              <w:rPr>
                <w:lang w:val="fr-FR"/>
              </w:rPr>
              <w:instrText xml:space="preserve"> FORMTEXT </w:instrText>
            </w:r>
            <w:r w:rsidRPr="008C5AC9">
              <w:rPr>
                <w:lang w:val="fr-FR"/>
              </w:rPr>
            </w:r>
            <w:r w:rsidRPr="008C5AC9">
              <w:rPr>
                <w:lang w:val="fr-FR"/>
              </w:rPr>
              <w:fldChar w:fldCharType="separate"/>
            </w:r>
            <w:r w:rsidR="00DC0E8B" w:rsidRPr="008C5AC9">
              <w:rPr>
                <w:lang w:val="fr-FR"/>
              </w:rPr>
              <w:t xml:space="preserve">Faida Juliette Nsensele, cheffe de la </w:t>
            </w:r>
            <w:r w:rsidR="00F3167C" w:rsidRPr="008C5AC9">
              <w:rPr>
                <w:lang w:val="fr-FR"/>
              </w:rPr>
              <w:t>section Adolescents</w:t>
            </w:r>
            <w:r w:rsidR="00DC0E8B" w:rsidRPr="008C5AC9">
              <w:rPr>
                <w:lang w:val="fr-FR"/>
              </w:rPr>
              <w:t xml:space="preserve"> et Jeunes</w:t>
            </w:r>
            <w:r w:rsidRPr="008C5AC9">
              <w:rPr>
                <w:lang w:val="fr-FR"/>
              </w:rPr>
              <w:fldChar w:fldCharType="end"/>
            </w:r>
          </w:p>
          <w:p w14:paraId="4F7F6063" w14:textId="3277797E" w:rsidR="000F43A8" w:rsidRPr="008C5AC9" w:rsidRDefault="000F43A8" w:rsidP="000F43A8">
            <w:pPr>
              <w:rPr>
                <w:lang w:val="fr-FR"/>
              </w:rPr>
            </w:pPr>
            <w:r w:rsidRPr="008C5AC9">
              <w:rPr>
                <w:lang w:val="fr-FR"/>
              </w:rPr>
              <w:t>Rapport approuvé par</w:t>
            </w:r>
            <w:r w:rsidR="00B64528" w:rsidRPr="008C5AC9">
              <w:rPr>
                <w:lang w:val="fr-FR"/>
              </w:rPr>
              <w:t xml:space="preserve"> </w:t>
            </w:r>
            <w:r w:rsidRPr="008C5AC9">
              <w:rPr>
                <w:lang w:val="fr-FR"/>
              </w:rPr>
              <w:t xml:space="preserve">: </w:t>
            </w:r>
            <w:r w:rsidRPr="008C5AC9">
              <w:rPr>
                <w:lang w:val="fr-FR"/>
              </w:rPr>
              <w:fldChar w:fldCharType="begin">
                <w:ffData>
                  <w:name w:val="Text11"/>
                  <w:enabled/>
                  <w:calcOnExit w:val="0"/>
                  <w:textInput>
                    <w:format w:val="FIRST CAPITAL"/>
                  </w:textInput>
                </w:ffData>
              </w:fldChar>
            </w:r>
            <w:r w:rsidRPr="008C5AC9">
              <w:rPr>
                <w:lang w:val="fr-FR"/>
              </w:rPr>
              <w:instrText xml:space="preserve"> FORMTEXT </w:instrText>
            </w:r>
            <w:r w:rsidRPr="008C5AC9">
              <w:rPr>
                <w:lang w:val="fr-FR"/>
              </w:rPr>
            </w:r>
            <w:r w:rsidRPr="008C5AC9">
              <w:rPr>
                <w:lang w:val="fr-FR"/>
              </w:rPr>
              <w:fldChar w:fldCharType="separate"/>
            </w:r>
            <w:r w:rsidR="00DC0E8B" w:rsidRPr="008C5AC9">
              <w:rPr>
                <w:lang w:val="fr-FR"/>
              </w:rPr>
              <w:t>Marc Vincent, représentant résident de l’UNICEF</w:t>
            </w:r>
            <w:r w:rsidRPr="008C5AC9">
              <w:rPr>
                <w:lang w:val="fr-FR"/>
              </w:rPr>
              <w:fldChar w:fldCharType="end"/>
            </w:r>
          </w:p>
          <w:p w14:paraId="64A19D37" w14:textId="38D9B9CA" w:rsidR="000F43A8" w:rsidRPr="008C5AC9" w:rsidRDefault="000F43A8" w:rsidP="00993E50">
            <w:pPr>
              <w:rPr>
                <w:lang w:val="fr-FR"/>
              </w:rPr>
            </w:pPr>
            <w:r w:rsidRPr="008C5AC9">
              <w:rPr>
                <w:lang w:val="fr-FR"/>
              </w:rPr>
              <w:t>Le Secrétariat PBF a-t-il revu le rapport</w:t>
            </w:r>
            <w:r w:rsidR="00F3167C" w:rsidRPr="008C5AC9">
              <w:rPr>
                <w:lang w:val="fr-FR"/>
              </w:rPr>
              <w:t xml:space="preserve"> </w:t>
            </w:r>
            <w:r w:rsidRPr="008C5AC9">
              <w:rPr>
                <w:sz w:val="22"/>
                <w:lang w:val="fr-FR"/>
              </w:rPr>
              <w:t xml:space="preserve">: </w:t>
            </w:r>
            <w:r w:rsidR="00993E50">
              <w:fldChar w:fldCharType="begin">
                <w:ffData>
                  <w:name w:val="secretariatreview"/>
                  <w:enabled/>
                  <w:calcOnExit w:val="0"/>
                  <w:ddList>
                    <w:listEntry w:val="Oui"/>
                    <w:listEntry w:val="Non"/>
                    <w:listEntry w:val="Veuillez sélectionner"/>
                  </w:ddList>
                </w:ffData>
              </w:fldChar>
            </w:r>
            <w:bookmarkStart w:id="14" w:name="secretariatreview"/>
            <w:r w:rsidR="00993E50">
              <w:instrText xml:space="preserve"> FORMDROPDOWN </w:instrText>
            </w:r>
            <w:r w:rsidR="00993E50">
              <w:fldChar w:fldCharType="end"/>
            </w:r>
            <w:bookmarkEnd w:id="14"/>
          </w:p>
        </w:tc>
      </w:tr>
    </w:tbl>
    <w:p w14:paraId="0BC7960C" w14:textId="77777777" w:rsidR="00272A58" w:rsidRPr="008C5AC9" w:rsidRDefault="00272A58" w:rsidP="00E76CA1">
      <w:pPr>
        <w:rPr>
          <w:b/>
          <w:lang w:val="fr-FR"/>
        </w:rPr>
        <w:sectPr w:rsidR="00272A58" w:rsidRPr="008C5AC9"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15B56495" w:rsidR="00F778A1" w:rsidRPr="008C5AC9" w:rsidRDefault="00F778A1" w:rsidP="00F778A1">
      <w:pPr>
        <w:ind w:hanging="810"/>
        <w:jc w:val="both"/>
        <w:rPr>
          <w:b/>
          <w:i/>
          <w:iCs/>
          <w:lang w:val="fr-FR"/>
        </w:rPr>
      </w:pPr>
      <w:r w:rsidRPr="008C5AC9">
        <w:rPr>
          <w:b/>
          <w:i/>
          <w:iCs/>
          <w:lang w:val="fr-FR"/>
        </w:rPr>
        <w:lastRenderedPageBreak/>
        <w:t xml:space="preserve">NOTES POUR REMPLIR LE </w:t>
      </w:r>
      <w:r w:rsidR="00784668" w:rsidRPr="008C5AC9">
        <w:rPr>
          <w:b/>
          <w:i/>
          <w:iCs/>
          <w:lang w:val="fr-FR"/>
        </w:rPr>
        <w:t>RAPPORT :</w:t>
      </w:r>
    </w:p>
    <w:p w14:paraId="1C4D2EEE" w14:textId="77777777" w:rsidR="00F778A1" w:rsidRPr="008C5AC9" w:rsidRDefault="00F778A1" w:rsidP="00A47CBF">
      <w:pPr>
        <w:numPr>
          <w:ilvl w:val="0"/>
          <w:numId w:val="4"/>
        </w:numPr>
        <w:ind w:left="-540"/>
        <w:jc w:val="both"/>
        <w:rPr>
          <w:i/>
          <w:iCs/>
          <w:lang w:val="fr-FR"/>
        </w:rPr>
      </w:pPr>
      <w:r w:rsidRPr="008C5AC9">
        <w:rPr>
          <w:i/>
          <w:iCs/>
          <w:lang w:val="fr-FR"/>
        </w:rPr>
        <w:t>Évitez les acronymes et le jargon des Nations Unies, utilisez un langage général / commun.</w:t>
      </w:r>
    </w:p>
    <w:p w14:paraId="580E26F8" w14:textId="77777777" w:rsidR="00F778A1" w:rsidRPr="008C5AC9" w:rsidRDefault="00F778A1" w:rsidP="00A47CBF">
      <w:pPr>
        <w:numPr>
          <w:ilvl w:val="0"/>
          <w:numId w:val="4"/>
        </w:numPr>
        <w:ind w:left="-540"/>
        <w:jc w:val="both"/>
        <w:rPr>
          <w:i/>
          <w:iCs/>
          <w:lang w:val="fr-FR"/>
        </w:rPr>
      </w:pPr>
      <w:r w:rsidRPr="008C5AC9">
        <w:rPr>
          <w:i/>
          <w:iCs/>
          <w:lang w:val="fr-FR"/>
        </w:rPr>
        <w:t>Décrivez ce que le projet a fait dans la période de rapport, plutôt que les intentions du projet.</w:t>
      </w:r>
    </w:p>
    <w:p w14:paraId="31F9E604" w14:textId="77777777" w:rsidR="00F778A1" w:rsidRPr="008C5AC9" w:rsidRDefault="00F778A1" w:rsidP="00A47CBF">
      <w:pPr>
        <w:numPr>
          <w:ilvl w:val="0"/>
          <w:numId w:val="4"/>
        </w:numPr>
        <w:ind w:left="-540"/>
        <w:jc w:val="both"/>
        <w:rPr>
          <w:i/>
          <w:iCs/>
          <w:lang w:val="fr-FR"/>
        </w:rPr>
      </w:pPr>
      <w:r w:rsidRPr="008C5AC9">
        <w:rPr>
          <w:i/>
          <w:iCs/>
          <w:lang w:val="fr-FR"/>
        </w:rPr>
        <w:t>Soyez aussi concret que possible. Évitez les discours théoriques, vagues ou conceptuels.</w:t>
      </w:r>
    </w:p>
    <w:p w14:paraId="160CB7A7" w14:textId="77777777" w:rsidR="00F3167C" w:rsidRPr="008C5AC9" w:rsidRDefault="00BF4E1E" w:rsidP="00F3167C">
      <w:pPr>
        <w:numPr>
          <w:ilvl w:val="0"/>
          <w:numId w:val="4"/>
        </w:numPr>
        <w:ind w:left="-810" w:hanging="90"/>
        <w:jc w:val="both"/>
        <w:rPr>
          <w:i/>
          <w:iCs/>
          <w:lang w:val="fr-FR"/>
        </w:rPr>
      </w:pPr>
      <w:r w:rsidRPr="008C5AC9">
        <w:rPr>
          <w:i/>
          <w:iCs/>
          <w:lang w:val="fr-FR"/>
        </w:rPr>
        <w:t xml:space="preserve">    </w:t>
      </w:r>
      <w:r w:rsidR="00F778A1" w:rsidRPr="008C5AC9">
        <w:rPr>
          <w:i/>
          <w:iCs/>
          <w:lang w:val="fr-FR"/>
        </w:rPr>
        <w:t>Veillez à ce que l'analyse et l'évaluation des progrès du projet tiennent compte des spécificités du sexe et de l'âge.</w:t>
      </w:r>
    </w:p>
    <w:p w14:paraId="1E6656F8" w14:textId="4834361C" w:rsidR="00C955F4" w:rsidRPr="008C5AC9" w:rsidRDefault="00C955F4" w:rsidP="00F3167C">
      <w:pPr>
        <w:numPr>
          <w:ilvl w:val="0"/>
          <w:numId w:val="4"/>
        </w:numPr>
        <w:ind w:left="-810" w:hanging="90"/>
        <w:jc w:val="both"/>
        <w:rPr>
          <w:i/>
          <w:iCs/>
          <w:lang w:val="fr-FR"/>
        </w:rPr>
      </w:pPr>
      <w:r w:rsidRPr="008C5AC9">
        <w:rPr>
          <w:i/>
          <w:iCs/>
          <w:lang w:val="fr-FR"/>
        </w:rPr>
        <w:t xml:space="preserve">Veuillez inclure </w:t>
      </w:r>
      <w:r w:rsidR="001B4FC7" w:rsidRPr="008C5AC9">
        <w:rPr>
          <w:i/>
          <w:iCs/>
          <w:lang w:val="fr-FR"/>
        </w:rPr>
        <w:t>des</w:t>
      </w:r>
      <w:r w:rsidRPr="008C5AC9">
        <w:rPr>
          <w:i/>
          <w:iCs/>
          <w:lang w:val="fr-FR"/>
        </w:rPr>
        <w:t xml:space="preserve"> considérations, ajustements et résultats liés au COVID-19 et répond</w:t>
      </w:r>
      <w:r w:rsidR="001B4FC7" w:rsidRPr="008C5AC9">
        <w:rPr>
          <w:i/>
          <w:iCs/>
          <w:lang w:val="fr-FR"/>
        </w:rPr>
        <w:t>ez</w:t>
      </w:r>
      <w:r w:rsidRPr="008C5AC9">
        <w:rPr>
          <w:i/>
          <w:iCs/>
          <w:lang w:val="fr-FR"/>
        </w:rPr>
        <w:t xml:space="preserve"> à la section IV.</w:t>
      </w:r>
    </w:p>
    <w:p w14:paraId="40FFAF39" w14:textId="77777777" w:rsidR="00476758" w:rsidRPr="008C5AC9" w:rsidRDefault="00476758" w:rsidP="00476758">
      <w:pPr>
        <w:rPr>
          <w:b/>
          <w:lang w:val="fr-FR"/>
        </w:rPr>
      </w:pPr>
    </w:p>
    <w:p w14:paraId="2BF2039C" w14:textId="77777777" w:rsidR="00476758" w:rsidRPr="008C5AC9" w:rsidRDefault="00476758" w:rsidP="00476758">
      <w:pPr>
        <w:rPr>
          <w:b/>
          <w:lang w:val="fr-FR"/>
        </w:rPr>
      </w:pPr>
    </w:p>
    <w:p w14:paraId="7E8152B5" w14:textId="77777777" w:rsidR="00F778A1" w:rsidRPr="008C5AC9" w:rsidRDefault="00F778A1" w:rsidP="00476758">
      <w:pPr>
        <w:rPr>
          <w:rFonts w:ascii="inherit" w:hAnsi="inherit"/>
          <w:b/>
          <w:bCs/>
          <w:color w:val="212121"/>
          <w:u w:val="single"/>
          <w:lang w:val="fr-FR"/>
        </w:rPr>
      </w:pPr>
      <w:r w:rsidRPr="008C5AC9">
        <w:rPr>
          <w:b/>
          <w:u w:val="single"/>
          <w:lang w:val="fr-FR"/>
        </w:rPr>
        <w:t xml:space="preserve">Partie 1 : </w:t>
      </w:r>
      <w:r w:rsidRPr="008C5AC9">
        <w:rPr>
          <w:rFonts w:ascii="inherit" w:hAnsi="inherit"/>
          <w:b/>
          <w:bCs/>
          <w:color w:val="212121"/>
          <w:u w:val="single"/>
          <w:lang w:val="fr-FR"/>
        </w:rPr>
        <w:t xml:space="preserve">Progrès global du projet </w:t>
      </w:r>
    </w:p>
    <w:p w14:paraId="424EDE31" w14:textId="77777777" w:rsidR="00A02F58" w:rsidRPr="008C5AC9" w:rsidRDefault="00A02F58" w:rsidP="00F778A1">
      <w:pPr>
        <w:rPr>
          <w:b/>
          <w:lang w:val="fr-FR"/>
        </w:rPr>
      </w:pPr>
    </w:p>
    <w:p w14:paraId="66AEE221" w14:textId="272D128C" w:rsidR="00F778A1" w:rsidRPr="00604B13" w:rsidRDefault="00F778A1" w:rsidP="00F778A1">
      <w:pPr>
        <w:ind w:left="-810"/>
        <w:rPr>
          <w:b/>
          <w:bCs/>
          <w:lang w:val="fr-BE"/>
        </w:rPr>
      </w:pPr>
      <w:r w:rsidRPr="00604B13">
        <w:rPr>
          <w:b/>
          <w:b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604B13">
        <w:rPr>
          <w:b/>
          <w:bCs/>
          <w:lang w:val="fr-BE"/>
        </w:rPr>
        <w:t>(limite de 1500 caractères</w:t>
      </w:r>
      <w:r w:rsidR="00784668" w:rsidRPr="00604B13">
        <w:rPr>
          <w:b/>
          <w:bCs/>
          <w:lang w:val="fr-BE"/>
        </w:rPr>
        <w:t>) :</w:t>
      </w:r>
      <w:r w:rsidRPr="00604B13">
        <w:rPr>
          <w:b/>
          <w:bCs/>
          <w:lang w:val="fr-BE"/>
        </w:rPr>
        <w:t xml:space="preserve"> </w:t>
      </w:r>
    </w:p>
    <w:p w14:paraId="4C968854" w14:textId="77777777" w:rsidR="00F3167C" w:rsidRPr="008C5AC9" w:rsidRDefault="00F3167C" w:rsidP="004505C2">
      <w:pPr>
        <w:ind w:left="-810"/>
        <w:jc w:val="both"/>
        <w:rPr>
          <w:rFonts w:ascii="Arial Narrow" w:eastAsia="Arial Narrow" w:hAnsi="Arial Narrow" w:cs="Arial Narrow"/>
          <w:sz w:val="22"/>
          <w:szCs w:val="22"/>
          <w:lang w:val="fr-BE"/>
        </w:rPr>
      </w:pPr>
    </w:p>
    <w:p w14:paraId="4314D6A7" w14:textId="517AD83D" w:rsidR="0077054C" w:rsidRPr="008C5AC9" w:rsidRDefault="00844D6F" w:rsidP="006C4B67">
      <w:pPr>
        <w:ind w:left="-810"/>
        <w:jc w:val="both"/>
        <w:rPr>
          <w:lang w:val="fr-BE"/>
        </w:rPr>
      </w:pPr>
      <w:bookmarkStart w:id="15" w:name="_Hlk74634141"/>
      <w:bookmarkStart w:id="16" w:name="_Hlk74633018"/>
      <w:r w:rsidRPr="008C5AC9">
        <w:rPr>
          <w:rFonts w:eastAsia="Arial Narrow"/>
          <w:sz w:val="22"/>
          <w:szCs w:val="22"/>
          <w:lang w:val="fr-BE"/>
        </w:rPr>
        <w:t>P</w:t>
      </w:r>
      <w:r w:rsidR="008D604C" w:rsidRPr="008C5AC9">
        <w:rPr>
          <w:rFonts w:eastAsia="Arial Narrow"/>
          <w:sz w:val="22"/>
          <w:szCs w:val="22"/>
          <w:lang w:val="fr-BE"/>
        </w:rPr>
        <w:t xml:space="preserve">resque toutes les activités ont pu être exécutées, </w:t>
      </w:r>
      <w:r w:rsidR="009C41BC" w:rsidRPr="008C5AC9">
        <w:rPr>
          <w:rFonts w:eastAsia="Arial Narrow"/>
          <w:sz w:val="22"/>
          <w:szCs w:val="22"/>
          <w:lang w:val="fr-BE"/>
        </w:rPr>
        <w:t>malgré</w:t>
      </w:r>
      <w:r w:rsidR="008D604C" w:rsidRPr="008C5AC9">
        <w:rPr>
          <w:rFonts w:eastAsia="Arial Narrow"/>
          <w:sz w:val="22"/>
          <w:szCs w:val="22"/>
          <w:lang w:val="fr-BE"/>
        </w:rPr>
        <w:t xml:space="preserve"> la crise de la Covid-19. </w:t>
      </w:r>
      <w:r w:rsidR="00885F5B" w:rsidRPr="008C5AC9">
        <w:rPr>
          <w:rFonts w:eastAsia="Arial Narrow"/>
          <w:sz w:val="22"/>
          <w:szCs w:val="22"/>
          <w:lang w:val="fr-BE"/>
        </w:rPr>
        <w:t xml:space="preserve">Une évaluation externe de </w:t>
      </w:r>
      <w:r w:rsidR="009C41BC" w:rsidRPr="008C5AC9">
        <w:rPr>
          <w:rFonts w:eastAsia="Arial Narrow"/>
          <w:sz w:val="22"/>
          <w:szCs w:val="22"/>
          <w:lang w:val="fr-BE"/>
        </w:rPr>
        <w:t>l’exécution</w:t>
      </w:r>
      <w:r w:rsidR="00885F5B" w:rsidRPr="008C5AC9">
        <w:rPr>
          <w:rFonts w:eastAsia="Arial Narrow"/>
          <w:sz w:val="22"/>
          <w:szCs w:val="22"/>
          <w:lang w:val="fr-BE"/>
        </w:rPr>
        <w:t xml:space="preserve"> du projet est en cours. Parmi les principales réalisations, </w:t>
      </w:r>
      <w:r w:rsidR="009C41BC" w:rsidRPr="008C5AC9">
        <w:rPr>
          <w:rFonts w:eastAsia="Arial Narrow"/>
          <w:lang w:val="fr-BE"/>
        </w:rPr>
        <w:t>l</w:t>
      </w:r>
      <w:r w:rsidR="0077054C" w:rsidRPr="008C5AC9">
        <w:rPr>
          <w:rFonts w:eastAsia="Arial Narrow"/>
          <w:lang w:val="fr-BE"/>
        </w:rPr>
        <w:t xml:space="preserve">es plateformes de dialogue social ont été </w:t>
      </w:r>
      <w:r w:rsidR="003559A0" w:rsidRPr="008C5AC9">
        <w:rPr>
          <w:rFonts w:eastAsia="Arial Narrow"/>
          <w:lang w:val="fr-BE"/>
        </w:rPr>
        <w:t>renforcées</w:t>
      </w:r>
      <w:r w:rsidR="00885F5B" w:rsidRPr="008C5AC9">
        <w:rPr>
          <w:rFonts w:eastAsia="Arial Narrow"/>
          <w:lang w:val="fr-BE"/>
        </w:rPr>
        <w:t>.</w:t>
      </w:r>
      <w:r w:rsidR="00C44B0E" w:rsidRPr="008C5AC9">
        <w:rPr>
          <w:rFonts w:eastAsia="Arial Narrow"/>
          <w:lang w:val="fr-BE"/>
        </w:rPr>
        <w:t xml:space="preserve"> </w:t>
      </w:r>
      <w:r w:rsidR="00885F5B" w:rsidRPr="008C5AC9">
        <w:rPr>
          <w:rFonts w:eastAsia="Arial Narrow"/>
          <w:lang w:val="fr-BE"/>
        </w:rPr>
        <w:t>12 espaces amis des femmes ont été mis en place et ont permis à 175 médiatrices de la paix de s’engager activement dans la résolution des conflits</w:t>
      </w:r>
      <w:r w:rsidR="00B35C20" w:rsidRPr="008C5AC9">
        <w:rPr>
          <w:rFonts w:eastAsia="Arial Narrow"/>
          <w:lang w:val="fr-BE"/>
        </w:rPr>
        <w:t>.</w:t>
      </w:r>
      <w:r w:rsidR="00885F5B" w:rsidRPr="008C5AC9">
        <w:rPr>
          <w:rFonts w:eastAsia="Arial Narrow"/>
          <w:lang w:val="fr-BE"/>
        </w:rPr>
        <w:t xml:space="preserve"> </w:t>
      </w:r>
      <w:r w:rsidR="00250A56" w:rsidRPr="008C5AC9">
        <w:rPr>
          <w:rFonts w:eastAsia="Arial Narrow"/>
          <w:lang w:val="fr-BE"/>
        </w:rPr>
        <w:t xml:space="preserve">2 </w:t>
      </w:r>
      <w:r w:rsidR="00885F5B" w:rsidRPr="008C5AC9">
        <w:rPr>
          <w:rFonts w:eastAsia="Arial Narrow"/>
          <w:lang w:val="fr-BE"/>
        </w:rPr>
        <w:t>centres d’information U-report ont été créés</w:t>
      </w:r>
      <w:r w:rsidR="00C44B0E" w:rsidRPr="008C5AC9">
        <w:rPr>
          <w:rFonts w:eastAsia="Arial Narrow"/>
          <w:lang w:val="fr-BE"/>
        </w:rPr>
        <w:t>. Consult</w:t>
      </w:r>
      <w:r w:rsidR="00C26D9D" w:rsidRPr="008C5AC9">
        <w:rPr>
          <w:rFonts w:eastAsia="Arial Narrow"/>
          <w:lang w:val="fr-BE"/>
        </w:rPr>
        <w:t>é</w:t>
      </w:r>
      <w:r w:rsidR="00C44B0E" w:rsidRPr="008C5AC9">
        <w:rPr>
          <w:rFonts w:eastAsia="Arial Narrow"/>
          <w:lang w:val="fr-BE"/>
        </w:rPr>
        <w:t xml:space="preserve">s </w:t>
      </w:r>
      <w:r w:rsidR="00A11AE1" w:rsidRPr="008C5AC9">
        <w:rPr>
          <w:lang w:val="fr-BE"/>
        </w:rPr>
        <w:t>43650</w:t>
      </w:r>
      <w:r w:rsidR="00C44B0E" w:rsidRPr="008C5AC9">
        <w:rPr>
          <w:rFonts w:eastAsia="Arial Narrow"/>
          <w:lang w:val="fr-BE"/>
        </w:rPr>
        <w:t xml:space="preserve"> fois, ils ont </w:t>
      </w:r>
      <w:r w:rsidR="006C4B67" w:rsidRPr="008C5AC9">
        <w:rPr>
          <w:rFonts w:eastAsia="Arial Narrow"/>
          <w:lang w:val="fr-BE"/>
        </w:rPr>
        <w:t>expos</w:t>
      </w:r>
      <w:r w:rsidR="009C41BC" w:rsidRPr="008C5AC9">
        <w:rPr>
          <w:rFonts w:eastAsia="Arial Narrow"/>
          <w:lang w:val="fr-BE"/>
        </w:rPr>
        <w:t>é</w:t>
      </w:r>
      <w:r w:rsidR="006C4B67" w:rsidRPr="008C5AC9">
        <w:rPr>
          <w:rFonts w:eastAsia="Arial Narrow"/>
          <w:lang w:val="fr-BE"/>
        </w:rPr>
        <w:t xml:space="preserve"> plus de 3 millions de personnes inscrites sur U-report, dont </w:t>
      </w:r>
      <w:r w:rsidR="00A11AE1" w:rsidRPr="008C5AC9">
        <w:rPr>
          <w:lang w:val="fr-BE"/>
        </w:rPr>
        <w:t xml:space="preserve">51% </w:t>
      </w:r>
      <w:r w:rsidR="006C4B67" w:rsidRPr="008C5AC9">
        <w:rPr>
          <w:rFonts w:eastAsia="Arial Narrow"/>
          <w:lang w:val="fr-BE"/>
        </w:rPr>
        <w:t>de jeunes entre 15 et 24 ans</w:t>
      </w:r>
      <w:r w:rsidR="00B35C20" w:rsidRPr="008C5AC9">
        <w:rPr>
          <w:rFonts w:eastAsia="Arial Narrow"/>
          <w:lang w:val="fr-BE"/>
        </w:rPr>
        <w:t xml:space="preserve"> à l’information potentiellement</w:t>
      </w:r>
      <w:r w:rsidR="006C4B67" w:rsidRPr="008C5AC9">
        <w:rPr>
          <w:rFonts w:eastAsia="Arial Narrow"/>
          <w:lang w:val="fr-BE"/>
        </w:rPr>
        <w:t xml:space="preserve">. </w:t>
      </w:r>
      <w:r w:rsidR="00C44B0E" w:rsidRPr="008C5AC9">
        <w:rPr>
          <w:rFonts w:eastAsia="Arial Narrow"/>
          <w:lang w:val="fr-BE"/>
        </w:rPr>
        <w:t>40 communautés U-reports mises en place ont contribué à galvaniser l’engagement civique des adolescents et jeunes</w:t>
      </w:r>
      <w:r w:rsidR="00C26D9D" w:rsidRPr="008C5AC9">
        <w:rPr>
          <w:rFonts w:eastAsia="Arial Narrow"/>
          <w:lang w:val="fr-BE"/>
        </w:rPr>
        <w:t xml:space="preserve">, y compris </w:t>
      </w:r>
      <w:r w:rsidR="009C41BC" w:rsidRPr="008C5AC9">
        <w:rPr>
          <w:rFonts w:eastAsia="Arial Narrow"/>
          <w:lang w:val="fr-BE"/>
        </w:rPr>
        <w:t xml:space="preserve">sur </w:t>
      </w:r>
      <w:r w:rsidR="00B35C20" w:rsidRPr="008C5AC9">
        <w:rPr>
          <w:rFonts w:eastAsia="Arial Narrow"/>
          <w:lang w:val="fr-BE"/>
        </w:rPr>
        <w:t xml:space="preserve">la paix et la cohésion sociale. </w:t>
      </w:r>
      <w:r w:rsidR="00C44B0E" w:rsidRPr="008C5AC9">
        <w:rPr>
          <w:rFonts w:eastAsia="Arial Narrow"/>
          <w:lang w:val="fr-BE"/>
        </w:rPr>
        <w:t xml:space="preserve"> </w:t>
      </w:r>
      <w:r w:rsidR="0077054C" w:rsidRPr="008C5AC9">
        <w:rPr>
          <w:rFonts w:eastAsia="Arial Narrow"/>
          <w:lang w:val="fr-BE"/>
        </w:rPr>
        <w:t>1</w:t>
      </w:r>
      <w:r w:rsidR="00677669" w:rsidRPr="008C5AC9">
        <w:rPr>
          <w:rFonts w:eastAsia="Arial Narrow"/>
          <w:lang w:val="fr-BE"/>
        </w:rPr>
        <w:t>441</w:t>
      </w:r>
      <w:r w:rsidR="0077054C" w:rsidRPr="008C5AC9">
        <w:rPr>
          <w:rFonts w:eastAsia="Arial Narrow"/>
          <w:lang w:val="fr-BE"/>
        </w:rPr>
        <w:t xml:space="preserve"> jeunes leaders dont 40% de filles ont été form</w:t>
      </w:r>
      <w:r w:rsidR="00B45966" w:rsidRPr="008C5AC9">
        <w:rPr>
          <w:rFonts w:eastAsia="Arial Narrow"/>
          <w:lang w:val="fr-BE"/>
        </w:rPr>
        <w:t>é</w:t>
      </w:r>
      <w:r w:rsidR="0077054C" w:rsidRPr="008C5AC9">
        <w:rPr>
          <w:rFonts w:eastAsia="Arial Narrow"/>
          <w:lang w:val="fr-BE"/>
        </w:rPr>
        <w:t>s sur le civisme, la citoyenneté, le leadership et la culture de la paix</w:t>
      </w:r>
      <w:r w:rsidR="003559A0" w:rsidRPr="008C5AC9">
        <w:rPr>
          <w:rFonts w:eastAsia="Arial Narrow"/>
          <w:lang w:val="fr-BE"/>
        </w:rPr>
        <w:t>.</w:t>
      </w:r>
      <w:r w:rsidR="0077054C" w:rsidRPr="008C5AC9">
        <w:rPr>
          <w:rFonts w:eastAsia="Arial Narrow"/>
          <w:lang w:val="fr-BE"/>
        </w:rPr>
        <w:t xml:space="preserve"> </w:t>
      </w:r>
      <w:r w:rsidR="00BB1A97" w:rsidRPr="008C5AC9">
        <w:rPr>
          <w:rFonts w:eastAsia="Arial Narrow"/>
          <w:lang w:val="fr-BE"/>
        </w:rPr>
        <w:t>7</w:t>
      </w:r>
      <w:r w:rsidR="002B04A1" w:rsidRPr="008C5AC9">
        <w:rPr>
          <w:rFonts w:eastAsia="Arial Narrow"/>
          <w:lang w:val="fr-BE"/>
        </w:rPr>
        <w:t>82</w:t>
      </w:r>
      <w:r w:rsidR="00BB1A97" w:rsidRPr="008C5AC9">
        <w:rPr>
          <w:rFonts w:eastAsia="Arial Narrow"/>
          <w:lang w:val="fr-BE"/>
        </w:rPr>
        <w:t xml:space="preserve"> je</w:t>
      </w:r>
      <w:r w:rsidR="0077054C" w:rsidRPr="008C5AC9">
        <w:rPr>
          <w:rFonts w:eastAsia="Arial Narrow"/>
          <w:lang w:val="fr-BE"/>
        </w:rPr>
        <w:t>unes dont 300 filles ont bénéficié d</w:t>
      </w:r>
      <w:r w:rsidR="00C26D9D" w:rsidRPr="008C5AC9">
        <w:rPr>
          <w:rFonts w:eastAsia="Arial Narrow"/>
          <w:lang w:val="fr-BE"/>
        </w:rPr>
        <w:t xml:space="preserve">’une </w:t>
      </w:r>
      <w:r w:rsidR="0077054C" w:rsidRPr="008C5AC9">
        <w:rPr>
          <w:rFonts w:eastAsia="Arial Narrow"/>
          <w:lang w:val="fr-BE"/>
        </w:rPr>
        <w:t>formation civique et professionnelle</w:t>
      </w:r>
      <w:r w:rsidR="00C26D9D" w:rsidRPr="008C5AC9">
        <w:rPr>
          <w:rFonts w:eastAsia="Arial Narrow"/>
          <w:lang w:val="fr-BE"/>
        </w:rPr>
        <w:t>,</w:t>
      </w:r>
      <w:r w:rsidR="0071074E" w:rsidRPr="008C5AC9">
        <w:rPr>
          <w:rFonts w:eastAsia="Arial Narrow"/>
          <w:lang w:val="fr-BE"/>
        </w:rPr>
        <w:t xml:space="preserve"> y compris</w:t>
      </w:r>
      <w:r w:rsidR="001E6200" w:rsidRPr="008C5AC9">
        <w:rPr>
          <w:rFonts w:eastAsia="Arial Narrow"/>
          <w:lang w:val="fr-BE"/>
        </w:rPr>
        <w:t xml:space="preserve"> dans</w:t>
      </w:r>
      <w:r w:rsidR="0071074E" w:rsidRPr="008C5AC9">
        <w:rPr>
          <w:rFonts w:eastAsia="Arial Narrow"/>
          <w:lang w:val="fr-BE"/>
        </w:rPr>
        <w:t xml:space="preserve"> les métiers de l’art</w:t>
      </w:r>
      <w:r w:rsidRPr="008C5AC9">
        <w:rPr>
          <w:rFonts w:eastAsia="Arial Narrow"/>
          <w:lang w:val="fr-BE"/>
        </w:rPr>
        <w:t>.</w:t>
      </w:r>
      <w:r w:rsidR="003E624E" w:rsidRPr="008C5AC9">
        <w:rPr>
          <w:rFonts w:eastAsia="Arial Narrow"/>
          <w:lang w:val="fr-BE"/>
        </w:rPr>
        <w:t xml:space="preserve"> </w:t>
      </w:r>
      <w:r w:rsidR="0077054C" w:rsidRPr="008C5AC9">
        <w:rPr>
          <w:rFonts w:eastAsia="Arial Narrow"/>
          <w:lang w:val="fr-BE"/>
        </w:rPr>
        <w:t xml:space="preserve">84 jeunes </w:t>
      </w:r>
      <w:r w:rsidR="003559A0" w:rsidRPr="008C5AC9">
        <w:rPr>
          <w:rFonts w:eastAsia="Arial Narrow"/>
          <w:lang w:val="fr-BE"/>
        </w:rPr>
        <w:t>anciens</w:t>
      </w:r>
      <w:r w:rsidR="0077054C" w:rsidRPr="008C5AC9">
        <w:rPr>
          <w:rFonts w:eastAsia="Arial Narrow"/>
          <w:lang w:val="fr-BE"/>
        </w:rPr>
        <w:t xml:space="preserve"> combattant</w:t>
      </w:r>
      <w:r w:rsidR="009C41BC" w:rsidRPr="008C5AC9">
        <w:rPr>
          <w:rFonts w:eastAsia="Arial Narrow"/>
          <w:lang w:val="fr-BE"/>
        </w:rPr>
        <w:t>s</w:t>
      </w:r>
      <w:r w:rsidR="0077054C" w:rsidRPr="008C5AC9">
        <w:rPr>
          <w:rFonts w:eastAsia="Arial Narrow"/>
          <w:lang w:val="fr-BE"/>
        </w:rPr>
        <w:t xml:space="preserve"> ont </w:t>
      </w:r>
      <w:r w:rsidR="009C41BC" w:rsidRPr="008C5AC9">
        <w:rPr>
          <w:rFonts w:eastAsia="Arial Narrow"/>
          <w:lang w:val="fr-BE"/>
        </w:rPr>
        <w:t>été accompagné</w:t>
      </w:r>
      <w:r w:rsidR="00D73736">
        <w:rPr>
          <w:rFonts w:eastAsia="Arial Narrow"/>
          <w:lang w:val="fr-BE"/>
        </w:rPr>
        <w:t>s</w:t>
      </w:r>
      <w:r w:rsidR="009C41BC" w:rsidRPr="008C5AC9">
        <w:rPr>
          <w:rFonts w:eastAsia="Arial Narrow"/>
          <w:lang w:val="fr-BE"/>
        </w:rPr>
        <w:t xml:space="preserve"> </w:t>
      </w:r>
      <w:r w:rsidR="0077054C" w:rsidRPr="008C5AC9">
        <w:rPr>
          <w:rFonts w:eastAsia="Arial Narrow"/>
          <w:lang w:val="fr-BE"/>
        </w:rPr>
        <w:t xml:space="preserve">pour </w:t>
      </w:r>
      <w:r w:rsidR="009C41BC" w:rsidRPr="008C5AC9">
        <w:rPr>
          <w:rFonts w:eastAsia="Arial Narrow"/>
          <w:lang w:val="fr-BE"/>
        </w:rPr>
        <w:t>mettre en</w:t>
      </w:r>
      <w:r w:rsidR="003559A0" w:rsidRPr="008C5AC9">
        <w:rPr>
          <w:rFonts w:eastAsia="Arial Narrow"/>
          <w:lang w:val="fr-BE"/>
        </w:rPr>
        <w:t xml:space="preserve"> place des </w:t>
      </w:r>
      <w:r w:rsidR="0077054C" w:rsidRPr="008C5AC9">
        <w:rPr>
          <w:rFonts w:eastAsia="Arial Narrow"/>
          <w:lang w:val="fr-BE"/>
        </w:rPr>
        <w:t>activités génératrices de revenus</w:t>
      </w:r>
      <w:r w:rsidRPr="008C5AC9">
        <w:rPr>
          <w:rFonts w:eastAsia="Arial Narrow"/>
          <w:lang w:val="fr-BE"/>
        </w:rPr>
        <w:t>, qui a contribué à leur réinsertion</w:t>
      </w:r>
      <w:r w:rsidR="00267B77" w:rsidRPr="008C5AC9">
        <w:rPr>
          <w:rFonts w:eastAsia="Arial Narrow"/>
          <w:lang w:val="fr-BE"/>
        </w:rPr>
        <w:t xml:space="preserve"> socio-professionnel</w:t>
      </w:r>
      <w:r w:rsidR="00593B4E" w:rsidRPr="008C5AC9">
        <w:rPr>
          <w:rFonts w:eastAsia="Arial Narrow"/>
          <w:lang w:val="fr-BE"/>
        </w:rPr>
        <w:t>le</w:t>
      </w:r>
      <w:r w:rsidR="00010295" w:rsidRPr="008C5AC9">
        <w:rPr>
          <w:rFonts w:eastAsia="Arial Narrow"/>
          <w:lang w:val="fr-BE"/>
        </w:rPr>
        <w:t xml:space="preserve"> et leur en</w:t>
      </w:r>
      <w:r w:rsidR="00DB07FF" w:rsidRPr="008C5AC9">
        <w:rPr>
          <w:rFonts w:eastAsia="Arial Narrow"/>
          <w:lang w:val="fr-BE"/>
        </w:rPr>
        <w:t>gagement</w:t>
      </w:r>
      <w:r w:rsidR="008F3D59" w:rsidRPr="008C5AC9">
        <w:rPr>
          <w:rFonts w:eastAsia="Arial Narrow"/>
          <w:lang w:val="fr-BE"/>
        </w:rPr>
        <w:t xml:space="preserve"> civique</w:t>
      </w:r>
      <w:r w:rsidRPr="008C5AC9">
        <w:rPr>
          <w:rFonts w:eastAsia="Arial Narrow"/>
          <w:lang w:val="fr-BE"/>
        </w:rPr>
        <w:t>.</w:t>
      </w:r>
      <w:r w:rsidR="00267B77" w:rsidRPr="008C5AC9">
        <w:rPr>
          <w:rFonts w:eastAsia="Arial Narrow"/>
          <w:lang w:val="fr-BE"/>
        </w:rPr>
        <w:t xml:space="preserve"> </w:t>
      </w:r>
      <w:r w:rsidR="00C56920" w:rsidRPr="008C5AC9">
        <w:rPr>
          <w:rFonts w:eastAsia="Arial Narrow"/>
          <w:lang w:val="fr-BE"/>
        </w:rPr>
        <w:t xml:space="preserve">L'inventaire des alliances interethniques et des bonnes pratiques de prévention des conflits a été achevé et vulgarisé dans 13 localités. </w:t>
      </w:r>
      <w:r w:rsidR="00EE0648" w:rsidRPr="008C5AC9">
        <w:rPr>
          <w:rFonts w:eastAsia="Arial Narrow"/>
          <w:lang w:val="fr-BE"/>
        </w:rPr>
        <w:t xml:space="preserve">La dissémination de ces bonnes pratiques a contribué à </w:t>
      </w:r>
      <w:r w:rsidR="00604B13" w:rsidRPr="008C5AC9">
        <w:rPr>
          <w:rFonts w:eastAsia="Arial Narrow"/>
          <w:lang w:val="fr-BE"/>
        </w:rPr>
        <w:t>pr</w:t>
      </w:r>
      <w:r w:rsidR="00604B13">
        <w:rPr>
          <w:rFonts w:eastAsia="Arial Narrow"/>
          <w:lang w:val="fr-BE"/>
        </w:rPr>
        <w:t xml:space="preserve">omouvoir </w:t>
      </w:r>
      <w:r w:rsidR="00604B13" w:rsidRPr="008C5AC9">
        <w:rPr>
          <w:rFonts w:eastAsia="Arial Narrow"/>
          <w:lang w:val="fr-BE"/>
        </w:rPr>
        <w:t>leur</w:t>
      </w:r>
      <w:r w:rsidR="00EE0648" w:rsidRPr="008C5AC9">
        <w:rPr>
          <w:rFonts w:eastAsia="Arial Narrow"/>
          <w:lang w:val="fr-BE"/>
        </w:rPr>
        <w:t xml:space="preserve"> utilisation dans la résolution des conflits.</w:t>
      </w:r>
      <w:r w:rsidR="006C4B67" w:rsidRPr="008C5AC9">
        <w:rPr>
          <w:rFonts w:eastAsia="Arial Narrow"/>
          <w:lang w:val="fr-BE"/>
        </w:rPr>
        <w:t xml:space="preserve"> </w:t>
      </w:r>
      <w:r w:rsidR="00E71A2D" w:rsidRPr="008C5AC9">
        <w:rPr>
          <w:rFonts w:eastAsia="Arial Narrow"/>
          <w:lang w:val="fr-BE"/>
        </w:rPr>
        <w:t xml:space="preserve">115 </w:t>
      </w:r>
      <w:r w:rsidR="00C533AC" w:rsidRPr="008C5AC9">
        <w:rPr>
          <w:rFonts w:eastAsia="Arial Narrow"/>
          <w:lang w:val="fr-BE"/>
        </w:rPr>
        <w:t>relais communautaires pour l’identité juridique</w:t>
      </w:r>
      <w:r w:rsidR="00487A39" w:rsidRPr="008C5AC9">
        <w:rPr>
          <w:rFonts w:eastAsia="Arial Narrow"/>
          <w:lang w:val="fr-BE"/>
        </w:rPr>
        <w:t xml:space="preserve"> formés </w:t>
      </w:r>
      <w:r w:rsidR="00C533AC" w:rsidRPr="008C5AC9">
        <w:rPr>
          <w:rFonts w:eastAsia="Arial Narrow"/>
          <w:lang w:val="fr-BE"/>
        </w:rPr>
        <w:t>ont renfor</w:t>
      </w:r>
      <w:r w:rsidR="00101B0B" w:rsidRPr="008C5AC9">
        <w:rPr>
          <w:rFonts w:eastAsia="Arial Narrow"/>
          <w:lang w:val="fr-BE"/>
        </w:rPr>
        <w:t>cé le système d’état civil</w:t>
      </w:r>
      <w:r w:rsidR="008139DA" w:rsidRPr="008C5AC9">
        <w:rPr>
          <w:rFonts w:eastAsia="Arial Narrow"/>
          <w:lang w:val="fr-BE"/>
        </w:rPr>
        <w:t xml:space="preserve"> en mobilisant les communautés pour l’</w:t>
      </w:r>
      <w:r w:rsidR="00C56920" w:rsidRPr="008C5AC9">
        <w:rPr>
          <w:rFonts w:eastAsia="Arial Narrow"/>
          <w:lang w:val="fr-BE"/>
        </w:rPr>
        <w:t>enregistrement des naissances dans les délais légaux</w:t>
      </w:r>
      <w:r w:rsidR="002D1703" w:rsidRPr="008C5AC9">
        <w:rPr>
          <w:rFonts w:eastAsia="Arial Narrow"/>
          <w:lang w:val="fr-BE"/>
        </w:rPr>
        <w:t>.</w:t>
      </w:r>
      <w:r w:rsidR="006C4B67" w:rsidRPr="008C5AC9">
        <w:rPr>
          <w:rFonts w:eastAsia="Arial Narrow"/>
          <w:lang w:val="fr-BE"/>
        </w:rPr>
        <w:t xml:space="preserve"> </w:t>
      </w:r>
      <w:r w:rsidR="0077054C" w:rsidRPr="008C5AC9">
        <w:rPr>
          <w:rFonts w:eastAsia="Arial Narrow"/>
          <w:lang w:val="fr-BE"/>
        </w:rPr>
        <w:t>Le film documentaire sur la jeunesse, le leadership et la prévention des conflits a été finalisé</w:t>
      </w:r>
      <w:r w:rsidR="00665E4A" w:rsidRPr="008C5AC9">
        <w:rPr>
          <w:rFonts w:eastAsia="Arial Narrow"/>
          <w:lang w:val="fr-BE"/>
        </w:rPr>
        <w:t>.</w:t>
      </w:r>
    </w:p>
    <w:p w14:paraId="5AA962A0" w14:textId="6B1FA18D" w:rsidR="00F778A1" w:rsidRPr="008C5AC9" w:rsidRDefault="0077054C" w:rsidP="0077054C">
      <w:pPr>
        <w:ind w:left="-810"/>
        <w:rPr>
          <w:sz w:val="22"/>
          <w:szCs w:val="22"/>
          <w:lang w:val="fr-BE"/>
        </w:rPr>
      </w:pPr>
      <w:r w:rsidRPr="008C5AC9">
        <w:rPr>
          <w:rFonts w:ascii="Arial Narrow" w:hAnsi="Arial Narrow"/>
          <w:b/>
          <w:bCs/>
          <w:i/>
          <w:iCs/>
          <w:sz w:val="22"/>
          <w:szCs w:val="22"/>
          <w:lang w:val="fr-BE"/>
        </w:rPr>
        <w:t xml:space="preserve"> </w:t>
      </w:r>
    </w:p>
    <w:bookmarkEnd w:id="15"/>
    <w:p w14:paraId="25E5BA32" w14:textId="666D953D" w:rsidR="00F778A1" w:rsidRPr="008C5AC9" w:rsidRDefault="7DEB73B9" w:rsidP="7DEB73B9">
      <w:pPr>
        <w:ind w:left="-810"/>
        <w:rPr>
          <w:rFonts w:ascii="Arial Narrow" w:hAnsi="Arial Narrow"/>
          <w:b/>
          <w:bCs/>
          <w:i/>
          <w:iCs/>
          <w:color w:val="FF0000"/>
          <w:sz w:val="22"/>
          <w:szCs w:val="22"/>
          <w:lang w:val="fr-BE"/>
        </w:rPr>
      </w:pPr>
      <w:r w:rsidRPr="008C5AC9">
        <w:rPr>
          <w:rFonts w:ascii="Arial Narrow" w:hAnsi="Arial Narrow"/>
          <w:b/>
          <w:bCs/>
          <w:i/>
          <w:iCs/>
          <w:color w:val="FF0000"/>
          <w:sz w:val="22"/>
          <w:szCs w:val="22"/>
          <w:lang w:val="fr-BE"/>
        </w:rPr>
        <w:t xml:space="preserve"> </w:t>
      </w:r>
    </w:p>
    <w:p w14:paraId="377EF472" w14:textId="36C5004A" w:rsidR="00F778A1" w:rsidRPr="008C5AC9" w:rsidRDefault="00F778A1" w:rsidP="7DEB73B9">
      <w:pPr>
        <w:ind w:left="-810"/>
        <w:rPr>
          <w:b/>
          <w:bCs/>
          <w:i/>
          <w:iCs/>
          <w:color w:val="FF0000"/>
          <w:lang w:val="fr-BE"/>
        </w:rPr>
      </w:pPr>
    </w:p>
    <w:bookmarkEnd w:id="16"/>
    <w:p w14:paraId="05B917B4" w14:textId="56FE0373" w:rsidR="00C56920" w:rsidRPr="00604B13" w:rsidRDefault="7DEB73B9" w:rsidP="00604B13">
      <w:pPr>
        <w:ind w:left="-810"/>
        <w:jc w:val="both"/>
        <w:rPr>
          <w:b/>
          <w:bCs/>
          <w:lang w:val="fr-FR"/>
        </w:rPr>
      </w:pPr>
      <w:r w:rsidRPr="00604B13">
        <w:rPr>
          <w:b/>
          <w:bCs/>
          <w:color w:val="000000" w:themeColor="text1"/>
          <w:lang w:val="fr-FR" w:eastAsia="en-US"/>
        </w:rPr>
        <w:t xml:space="preserve">Veuillez indiquer tout événement important lié au projet prévu au cours des six prochains mois, par exemple : les dialogues nationaux, les congrès des jeunes, les projections de films </w:t>
      </w:r>
      <w:r w:rsidRPr="00604B13">
        <w:rPr>
          <w:b/>
          <w:bCs/>
          <w:lang w:val="fr-FR"/>
        </w:rPr>
        <w:t>(limite de 1000 caractères)</w:t>
      </w:r>
      <w:r w:rsidR="00C56920" w:rsidRPr="00604B13">
        <w:rPr>
          <w:b/>
          <w:bCs/>
          <w:lang w:val="fr-FR"/>
        </w:rPr>
        <w:t xml:space="preserve"> </w:t>
      </w:r>
      <w:r w:rsidRPr="00604B13">
        <w:rPr>
          <w:b/>
          <w:bCs/>
          <w:lang w:val="fr-FR"/>
        </w:rPr>
        <w:t xml:space="preserve">: </w:t>
      </w:r>
    </w:p>
    <w:p w14:paraId="7F40B680" w14:textId="77777777" w:rsidR="004F02B7" w:rsidRPr="008C5AC9" w:rsidRDefault="004F02B7" w:rsidP="004F02B7">
      <w:pPr>
        <w:ind w:left="-810"/>
        <w:jc w:val="both"/>
        <w:rPr>
          <w:lang w:val="fr-BE"/>
        </w:rPr>
      </w:pPr>
    </w:p>
    <w:p w14:paraId="27E100ED" w14:textId="375928BD" w:rsidR="00BE78B0" w:rsidRPr="008C5AC9" w:rsidRDefault="00E806A1" w:rsidP="00C56920">
      <w:pPr>
        <w:ind w:left="-810"/>
        <w:jc w:val="both"/>
        <w:rPr>
          <w:lang w:val="fr-BE"/>
        </w:rPr>
      </w:pPr>
      <w:r w:rsidRPr="008C5AC9">
        <w:rPr>
          <w:lang w:val="fr-BE"/>
        </w:rPr>
        <w:t xml:space="preserve">Dans les six prochains mois, l’UNICEF coordonnera la finalisation du rapport d’évaluation du projet et la réalisation du film institutionnel pour documenter les principaux résultats du projet. L’UNESCO suivra la mise en </w:t>
      </w:r>
      <w:r w:rsidR="00BE78B0" w:rsidRPr="008C5AC9">
        <w:rPr>
          <w:lang w:val="fr-BE"/>
        </w:rPr>
        <w:t>œuvre de l’engagement du gouvernement à mettre en place des comités régionaux des alliances interethniques</w:t>
      </w:r>
      <w:r w:rsidR="00B35C20" w:rsidRPr="008C5AC9">
        <w:rPr>
          <w:lang w:val="fr-BE"/>
        </w:rPr>
        <w:t>.</w:t>
      </w:r>
      <w:r w:rsidR="00BE78B0" w:rsidRPr="008C5AC9">
        <w:rPr>
          <w:lang w:val="fr-BE"/>
        </w:rPr>
        <w:t xml:space="preserve"> Et le ‘’Jardin de la Paix’’ mis en place à Divo dans le cadre du plaidoyer des jeunes pour sécuriser les abords du lycée sera inauguré.</w:t>
      </w:r>
    </w:p>
    <w:p w14:paraId="0A113DF1" w14:textId="14F75369" w:rsidR="004962C0" w:rsidRPr="008C5AC9" w:rsidRDefault="004962C0" w:rsidP="00C56920">
      <w:pPr>
        <w:ind w:left="-810"/>
        <w:jc w:val="both"/>
        <w:rPr>
          <w:lang w:val="fr-BE"/>
        </w:rPr>
      </w:pPr>
    </w:p>
    <w:p w14:paraId="603E77AD" w14:textId="3AEC5679" w:rsidR="7DEB73B9" w:rsidRPr="008C5AC9" w:rsidRDefault="00161D02" w:rsidP="7DEB73B9">
      <w:pPr>
        <w:ind w:left="-810" w:right="-154"/>
        <w:rPr>
          <w:lang w:val="fr-BE"/>
        </w:rPr>
      </w:pPr>
      <w:r w:rsidRPr="008C5AC9">
        <w:rPr>
          <w:lang w:val="fr-BE"/>
        </w:rPr>
        <w:lastRenderedPageBreak/>
        <w:br/>
      </w:r>
    </w:p>
    <w:p w14:paraId="49A86CE3" w14:textId="77777777" w:rsidR="00F778A1" w:rsidRPr="00604B13" w:rsidRDefault="00F778A1" w:rsidP="001A1E86">
      <w:pPr>
        <w:ind w:left="-810" w:right="-154"/>
        <w:rPr>
          <w:b/>
          <w:bCs/>
          <w:lang w:val="fr-FR"/>
        </w:rPr>
      </w:pPr>
      <w:r w:rsidRPr="00604B13">
        <w:rPr>
          <w:b/>
          <w:bCs/>
          <w:lang w:val="fr-FR"/>
        </w:rPr>
        <w:t>POUR LES PROJETS DANS LES SIX DERNIERS MOIS DE MISE EN ŒUVRE :</w:t>
      </w:r>
    </w:p>
    <w:p w14:paraId="437CEE89" w14:textId="78CF7AB5" w:rsidR="004F02B7" w:rsidRPr="00604B13" w:rsidRDefault="7DEB73B9" w:rsidP="004F02B7">
      <w:pPr>
        <w:ind w:left="-810" w:right="-154"/>
        <w:rPr>
          <w:b/>
          <w:bCs/>
          <w:lang w:val="fr-BE"/>
        </w:rPr>
      </w:pPr>
      <w:r w:rsidRPr="00604B13">
        <w:rPr>
          <w:b/>
          <w:bCs/>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w:t>
      </w:r>
      <w:r w:rsidRPr="00604B13">
        <w:rPr>
          <w:b/>
          <w:bCs/>
          <w:lang w:val="fr-BE"/>
        </w:rPr>
        <w:t>(</w:t>
      </w:r>
      <w:r w:rsidR="00784668" w:rsidRPr="00604B13">
        <w:rPr>
          <w:b/>
          <w:bCs/>
          <w:lang w:val="fr-BE"/>
        </w:rPr>
        <w:t>Limite</w:t>
      </w:r>
      <w:r w:rsidRPr="00604B13">
        <w:rPr>
          <w:b/>
          <w:bCs/>
          <w:lang w:val="fr-BE"/>
        </w:rPr>
        <w:t xml:space="preserve"> de 1500 </w:t>
      </w:r>
      <w:r w:rsidRPr="00604B13">
        <w:rPr>
          <w:b/>
          <w:bCs/>
          <w:lang w:val="fr-FR"/>
        </w:rPr>
        <w:t>caractères</w:t>
      </w:r>
      <w:r w:rsidR="00784668" w:rsidRPr="00604B13">
        <w:rPr>
          <w:b/>
          <w:bCs/>
          <w:lang w:val="fr-BE"/>
        </w:rPr>
        <w:t>) :</w:t>
      </w:r>
      <w:r w:rsidRPr="00604B13">
        <w:rPr>
          <w:b/>
          <w:bCs/>
          <w:lang w:val="fr-BE"/>
        </w:rPr>
        <w:t xml:space="preserve"> </w:t>
      </w:r>
    </w:p>
    <w:p w14:paraId="36A51FC4" w14:textId="77777777" w:rsidR="004F02B7" w:rsidRPr="008C5AC9" w:rsidRDefault="004F02B7" w:rsidP="004F02B7">
      <w:pPr>
        <w:ind w:left="-810" w:right="-154"/>
        <w:rPr>
          <w:lang w:val="fr-BE"/>
        </w:rPr>
      </w:pPr>
    </w:p>
    <w:p w14:paraId="1708753E" w14:textId="003D368B" w:rsidR="00A518F4" w:rsidRPr="008C5AC9" w:rsidRDefault="00B35C20" w:rsidP="003466B2">
      <w:pPr>
        <w:ind w:left="-810" w:right="-154"/>
        <w:jc w:val="both"/>
        <w:rPr>
          <w:lang w:val="fr-BE"/>
        </w:rPr>
      </w:pPr>
      <w:bookmarkStart w:id="17" w:name="_Hlk74634584"/>
      <w:r w:rsidRPr="008C5AC9">
        <w:rPr>
          <w:rStyle w:val="normaltextrun"/>
          <w:lang w:val="fr-CI"/>
        </w:rPr>
        <w:t>Au vu de la valeur ajoutée du recours aux alliances interethniques dans la prévention et gestion des conflits, l</w:t>
      </w:r>
      <w:r w:rsidR="0077054C" w:rsidRPr="008C5AC9">
        <w:rPr>
          <w:rStyle w:val="normaltextrun"/>
          <w:lang w:val="fr-CI"/>
        </w:rPr>
        <w:t xml:space="preserve">e Ministère de la culture et de la Francophonie, a </w:t>
      </w:r>
      <w:r w:rsidR="00585DE3" w:rsidRPr="008C5AC9">
        <w:rPr>
          <w:rStyle w:val="normaltextrun"/>
          <w:lang w:val="fr-CI"/>
        </w:rPr>
        <w:t>installé</w:t>
      </w:r>
      <w:r w:rsidRPr="008C5AC9">
        <w:rPr>
          <w:rStyle w:val="normaltextrun"/>
          <w:lang w:val="fr-CI"/>
        </w:rPr>
        <w:t xml:space="preserve"> un</w:t>
      </w:r>
      <w:r w:rsidR="0077054C" w:rsidRPr="008C5AC9">
        <w:rPr>
          <w:rStyle w:val="normaltextrun"/>
          <w:lang w:val="fr-CI"/>
        </w:rPr>
        <w:t xml:space="preserve"> comité national et a instruit la </w:t>
      </w:r>
      <w:r w:rsidR="00604B13">
        <w:rPr>
          <w:rStyle w:val="normaltextrun"/>
          <w:lang w:val="fr-CI"/>
        </w:rPr>
        <w:t>D</w:t>
      </w:r>
      <w:r w:rsidR="0077054C" w:rsidRPr="008C5AC9">
        <w:rPr>
          <w:rStyle w:val="normaltextrun"/>
          <w:lang w:val="fr-CI"/>
        </w:rPr>
        <w:t xml:space="preserve">irection du patrimoine culturel </w:t>
      </w:r>
      <w:r w:rsidR="008D678F" w:rsidRPr="008C5AC9">
        <w:rPr>
          <w:rStyle w:val="normaltextrun"/>
          <w:lang w:val="fr-CI"/>
        </w:rPr>
        <w:t>de</w:t>
      </w:r>
      <w:r w:rsidR="0077054C" w:rsidRPr="008C5AC9">
        <w:rPr>
          <w:rStyle w:val="normaltextrun"/>
          <w:lang w:val="fr-CI"/>
        </w:rPr>
        <w:t xml:space="preserve"> continuer l’inventaire dans d’autres régions </w:t>
      </w:r>
      <w:r w:rsidR="00864176" w:rsidRPr="008C5AC9">
        <w:rPr>
          <w:rStyle w:val="normaltextrun"/>
          <w:lang w:val="fr-CI"/>
        </w:rPr>
        <w:t>du pays</w:t>
      </w:r>
      <w:r w:rsidR="0077054C" w:rsidRPr="008C5AC9">
        <w:rPr>
          <w:rStyle w:val="normaltextrun"/>
          <w:lang w:val="fr-CI"/>
        </w:rPr>
        <w:t>. </w:t>
      </w:r>
      <w:r w:rsidR="00F675EE" w:rsidRPr="008C5AC9">
        <w:rPr>
          <w:iCs/>
          <w:lang w:val="fr-CI"/>
        </w:rPr>
        <w:t>U-report</w:t>
      </w:r>
      <w:r w:rsidRPr="008C5AC9">
        <w:rPr>
          <w:iCs/>
          <w:lang w:val="fr-CI"/>
        </w:rPr>
        <w:t xml:space="preserve"> </w:t>
      </w:r>
      <w:r w:rsidR="00F675EE" w:rsidRPr="008C5AC9">
        <w:rPr>
          <w:iCs/>
          <w:lang w:val="fr-CI"/>
        </w:rPr>
        <w:t>est devenu un outil de dialogue social</w:t>
      </w:r>
      <w:r w:rsidR="00CA3505" w:rsidRPr="008C5AC9">
        <w:rPr>
          <w:iCs/>
          <w:lang w:val="fr-CI"/>
        </w:rPr>
        <w:t xml:space="preserve"> et contribue </w:t>
      </w:r>
      <w:r w:rsidRPr="008C5AC9">
        <w:rPr>
          <w:iCs/>
          <w:lang w:val="fr-CI"/>
        </w:rPr>
        <w:t>à</w:t>
      </w:r>
      <w:r w:rsidR="00CA3505" w:rsidRPr="008C5AC9">
        <w:rPr>
          <w:iCs/>
          <w:lang w:val="fr-CI"/>
        </w:rPr>
        <w:t xml:space="preserve"> informer les décisions publiques pour </w:t>
      </w:r>
      <w:r w:rsidR="00733205" w:rsidRPr="008C5AC9">
        <w:rPr>
          <w:iCs/>
          <w:lang w:val="fr-CI"/>
        </w:rPr>
        <w:t>l</w:t>
      </w:r>
      <w:r w:rsidR="00CA3505" w:rsidRPr="008C5AC9">
        <w:rPr>
          <w:iCs/>
          <w:lang w:val="fr-CI"/>
        </w:rPr>
        <w:t>es populations</w:t>
      </w:r>
      <w:r w:rsidR="00733205" w:rsidRPr="008C5AC9">
        <w:rPr>
          <w:iCs/>
          <w:lang w:val="fr-CI"/>
        </w:rPr>
        <w:t xml:space="preserve"> dont</w:t>
      </w:r>
      <w:r w:rsidR="00CA3505" w:rsidRPr="008C5AC9">
        <w:rPr>
          <w:iCs/>
          <w:lang w:val="fr-CI"/>
        </w:rPr>
        <w:t xml:space="preserve"> les jeunes.</w:t>
      </w:r>
      <w:r w:rsidR="00F675EE" w:rsidRPr="008C5AC9">
        <w:rPr>
          <w:iCs/>
          <w:lang w:val="fr-CI"/>
        </w:rPr>
        <w:t xml:space="preserve"> </w:t>
      </w:r>
      <w:r w:rsidR="00187842" w:rsidRPr="008C5AC9">
        <w:rPr>
          <w:iCs/>
          <w:lang w:val="fr-CI"/>
        </w:rPr>
        <w:t>L</w:t>
      </w:r>
      <w:r w:rsidR="000A4301" w:rsidRPr="008C5AC9">
        <w:rPr>
          <w:iCs/>
          <w:lang w:val="fr-CI"/>
        </w:rPr>
        <w:t>e</w:t>
      </w:r>
      <w:r w:rsidR="00F820DB" w:rsidRPr="008C5AC9">
        <w:rPr>
          <w:iCs/>
          <w:lang w:val="fr-CI"/>
        </w:rPr>
        <w:t>s</w:t>
      </w:r>
      <w:r w:rsidR="000A4301" w:rsidRPr="008C5AC9">
        <w:rPr>
          <w:iCs/>
          <w:lang w:val="fr-CI"/>
        </w:rPr>
        <w:t xml:space="preserve"> sondage</w:t>
      </w:r>
      <w:r w:rsidR="00F820DB" w:rsidRPr="008C5AC9">
        <w:rPr>
          <w:iCs/>
          <w:lang w:val="fr-CI"/>
        </w:rPr>
        <w:t>s</w:t>
      </w:r>
      <w:r w:rsidR="000A4301" w:rsidRPr="008C5AC9">
        <w:rPr>
          <w:iCs/>
          <w:lang w:val="fr-CI"/>
        </w:rPr>
        <w:t xml:space="preserve"> sur l</w:t>
      </w:r>
      <w:r w:rsidR="00AD768E" w:rsidRPr="008C5AC9">
        <w:rPr>
          <w:iCs/>
          <w:lang w:val="fr-CI"/>
        </w:rPr>
        <w:t>a</w:t>
      </w:r>
      <w:r w:rsidR="000A4301" w:rsidRPr="008C5AC9">
        <w:rPr>
          <w:iCs/>
          <w:lang w:val="fr-CI"/>
        </w:rPr>
        <w:t xml:space="preserve"> COVI</w:t>
      </w:r>
      <w:r w:rsidR="00E77637" w:rsidRPr="008C5AC9">
        <w:rPr>
          <w:iCs/>
          <w:lang w:val="fr-CI"/>
        </w:rPr>
        <w:t xml:space="preserve">D-19 </w:t>
      </w:r>
      <w:r w:rsidR="00CA3505" w:rsidRPr="008C5AC9">
        <w:rPr>
          <w:iCs/>
          <w:lang w:val="fr-CI"/>
        </w:rPr>
        <w:t xml:space="preserve">ont permis d’évaluer le niveau d’acceptation du </w:t>
      </w:r>
      <w:r w:rsidRPr="008C5AC9">
        <w:rPr>
          <w:iCs/>
          <w:lang w:val="fr-CI"/>
        </w:rPr>
        <w:t>v</w:t>
      </w:r>
      <w:r w:rsidR="00CA3505" w:rsidRPr="008C5AC9">
        <w:rPr>
          <w:iCs/>
          <w:lang w:val="fr-CI"/>
        </w:rPr>
        <w:t>accin par les population</w:t>
      </w:r>
      <w:r w:rsidR="00187842" w:rsidRPr="008C5AC9">
        <w:rPr>
          <w:iCs/>
          <w:lang w:val="fr-CI"/>
        </w:rPr>
        <w:t>s</w:t>
      </w:r>
      <w:r w:rsidR="00CA3505" w:rsidRPr="008C5AC9">
        <w:rPr>
          <w:iCs/>
          <w:lang w:val="fr-CI"/>
        </w:rPr>
        <w:t xml:space="preserve"> et </w:t>
      </w:r>
      <w:r w:rsidR="00585DE3" w:rsidRPr="008C5AC9">
        <w:rPr>
          <w:iCs/>
          <w:lang w:val="fr-CI"/>
        </w:rPr>
        <w:t>de</w:t>
      </w:r>
      <w:r w:rsidR="00CA3505" w:rsidRPr="008C5AC9">
        <w:rPr>
          <w:iCs/>
          <w:lang w:val="fr-CI"/>
        </w:rPr>
        <w:t xml:space="preserve"> développe</w:t>
      </w:r>
      <w:r w:rsidR="00585DE3" w:rsidRPr="008C5AC9">
        <w:rPr>
          <w:iCs/>
          <w:lang w:val="fr-CI"/>
        </w:rPr>
        <w:t>r</w:t>
      </w:r>
      <w:r w:rsidR="00CA3505" w:rsidRPr="008C5AC9">
        <w:rPr>
          <w:iCs/>
          <w:lang w:val="fr-CI"/>
        </w:rPr>
        <w:t xml:space="preserve"> des messages </w:t>
      </w:r>
      <w:r w:rsidR="00215111" w:rsidRPr="008C5AC9">
        <w:rPr>
          <w:iCs/>
          <w:lang w:val="fr-CI"/>
        </w:rPr>
        <w:t>pour son utilisation</w:t>
      </w:r>
      <w:r w:rsidRPr="008C5AC9">
        <w:rPr>
          <w:iCs/>
          <w:lang w:val="fr-CI"/>
        </w:rPr>
        <w:t>, tout en minimisant les risques de rupture de la paix sociale</w:t>
      </w:r>
      <w:r w:rsidR="00742537" w:rsidRPr="008C5AC9">
        <w:rPr>
          <w:iCs/>
          <w:lang w:val="fr-CI"/>
        </w:rPr>
        <w:t>.</w:t>
      </w:r>
      <w:r w:rsidR="0077054C" w:rsidRPr="008C5AC9">
        <w:rPr>
          <w:iCs/>
          <w:lang w:val="fr-CI"/>
        </w:rPr>
        <w:t xml:space="preserve"> </w:t>
      </w:r>
      <w:r w:rsidR="00187842" w:rsidRPr="008C5AC9">
        <w:rPr>
          <w:iCs/>
          <w:lang w:val="fr-CI"/>
        </w:rPr>
        <w:t xml:space="preserve">Il en est de même de plusieurs autres sondages organisés sur différents thèmes </w:t>
      </w:r>
      <w:r w:rsidR="0077054C" w:rsidRPr="008C5AC9">
        <w:rPr>
          <w:iCs/>
          <w:lang w:val="fr-CI"/>
        </w:rPr>
        <w:t>d’intérêt pour les jeunes</w:t>
      </w:r>
      <w:r w:rsidR="00305B65" w:rsidRPr="008C5AC9">
        <w:rPr>
          <w:iCs/>
          <w:lang w:val="fr-CI"/>
        </w:rPr>
        <w:t xml:space="preserve"> </w:t>
      </w:r>
      <w:r w:rsidR="00733205" w:rsidRPr="008C5AC9">
        <w:rPr>
          <w:iCs/>
          <w:lang w:val="fr-CI"/>
        </w:rPr>
        <w:t xml:space="preserve">tels que les </w:t>
      </w:r>
      <w:r w:rsidR="00305B65" w:rsidRPr="008C5AC9">
        <w:rPr>
          <w:iCs/>
          <w:lang w:val="fr-CI"/>
        </w:rPr>
        <w:t>élect</w:t>
      </w:r>
      <w:r w:rsidR="00733205" w:rsidRPr="008C5AC9">
        <w:rPr>
          <w:iCs/>
          <w:lang w:val="fr-CI"/>
        </w:rPr>
        <w:t>ion</w:t>
      </w:r>
      <w:r w:rsidR="00305B65" w:rsidRPr="008C5AC9">
        <w:rPr>
          <w:iCs/>
          <w:lang w:val="fr-CI"/>
        </w:rPr>
        <w:t>s</w:t>
      </w:r>
      <w:r w:rsidR="00733205" w:rsidRPr="008C5AC9">
        <w:rPr>
          <w:iCs/>
          <w:lang w:val="fr-CI"/>
        </w:rPr>
        <w:t>,</w:t>
      </w:r>
      <w:r w:rsidR="0077054C" w:rsidRPr="008C5AC9">
        <w:rPr>
          <w:iCs/>
          <w:lang w:val="fr-CI"/>
        </w:rPr>
        <w:t xml:space="preserve"> </w:t>
      </w:r>
      <w:r w:rsidR="00733205" w:rsidRPr="008C5AC9">
        <w:rPr>
          <w:iCs/>
          <w:lang w:val="fr-CI"/>
        </w:rPr>
        <w:t>l’</w:t>
      </w:r>
      <w:r w:rsidR="00187842" w:rsidRPr="008C5AC9">
        <w:rPr>
          <w:iCs/>
          <w:lang w:val="fr-CI"/>
        </w:rPr>
        <w:t xml:space="preserve">employabilité et participation et dont la non prise en compte </w:t>
      </w:r>
      <w:r w:rsidR="00305B65" w:rsidRPr="008C5AC9">
        <w:rPr>
          <w:iCs/>
          <w:lang w:val="fr-CI"/>
        </w:rPr>
        <w:t>était</w:t>
      </w:r>
      <w:r w:rsidR="00187842" w:rsidRPr="008C5AC9">
        <w:rPr>
          <w:iCs/>
          <w:lang w:val="fr-CI"/>
        </w:rPr>
        <w:t xml:space="preserve"> susceptible d’alimenter des crises sociales et </w:t>
      </w:r>
      <w:r w:rsidR="00733205" w:rsidRPr="008C5AC9">
        <w:rPr>
          <w:iCs/>
          <w:lang w:val="fr-CI"/>
        </w:rPr>
        <w:t>entraver</w:t>
      </w:r>
      <w:r w:rsidR="00187842" w:rsidRPr="008C5AC9">
        <w:rPr>
          <w:iCs/>
          <w:lang w:val="fr-CI"/>
        </w:rPr>
        <w:t xml:space="preserve"> la paix. Les résultats ont été disséminés et ont fait l’objet des activités de plaidoyer pour </w:t>
      </w:r>
      <w:r w:rsidR="00733205" w:rsidRPr="008C5AC9">
        <w:rPr>
          <w:iCs/>
          <w:lang w:val="fr-CI"/>
        </w:rPr>
        <w:t>des actions idoines</w:t>
      </w:r>
      <w:r w:rsidR="00305B65" w:rsidRPr="008C5AC9">
        <w:rPr>
          <w:iCs/>
          <w:lang w:val="fr-CI"/>
        </w:rPr>
        <w:t>.</w:t>
      </w:r>
      <w:r w:rsidR="00187842" w:rsidRPr="008C5AC9">
        <w:rPr>
          <w:iCs/>
          <w:lang w:val="fr-CI"/>
        </w:rPr>
        <w:t xml:space="preserve"> </w:t>
      </w:r>
      <w:r w:rsidR="0077054C" w:rsidRPr="008C5AC9">
        <w:rPr>
          <w:lang w:val="fr-CI"/>
        </w:rPr>
        <w:t xml:space="preserve">Les médiatrices des Espaces amis des femmes </w:t>
      </w:r>
      <w:r w:rsidR="00A518F4" w:rsidRPr="008C5AC9">
        <w:rPr>
          <w:lang w:val="fr-CI"/>
        </w:rPr>
        <w:t>formées</w:t>
      </w:r>
      <w:r w:rsidR="0077054C" w:rsidRPr="008C5AC9">
        <w:rPr>
          <w:lang w:val="fr-CI"/>
        </w:rPr>
        <w:t xml:space="preserve"> sont </w:t>
      </w:r>
      <w:r w:rsidR="00215111" w:rsidRPr="008C5AC9">
        <w:rPr>
          <w:lang w:val="fr-CI"/>
        </w:rPr>
        <w:t xml:space="preserve">désormais </w:t>
      </w:r>
      <w:r w:rsidR="0077054C" w:rsidRPr="008C5AC9">
        <w:rPr>
          <w:lang w:val="fr-CI"/>
        </w:rPr>
        <w:t xml:space="preserve">sollicitées pour leur expertise par les autorités locales </w:t>
      </w:r>
      <w:r w:rsidR="00E54A33" w:rsidRPr="008C5AC9">
        <w:rPr>
          <w:lang w:val="fr-CI"/>
        </w:rPr>
        <w:t>pour prévenir et gérer</w:t>
      </w:r>
      <w:r w:rsidR="0077054C" w:rsidRPr="008C5AC9">
        <w:rPr>
          <w:lang w:val="fr-CI"/>
        </w:rPr>
        <w:t xml:space="preserve"> des conflits. </w:t>
      </w:r>
      <w:r w:rsidR="00A518F4" w:rsidRPr="008C5AC9">
        <w:rPr>
          <w:lang w:val="fr-CI"/>
        </w:rPr>
        <w:t>Ainsi, l</w:t>
      </w:r>
      <w:r w:rsidR="0077054C" w:rsidRPr="008C5AC9">
        <w:rPr>
          <w:shd w:val="clear" w:color="auto" w:fill="FFFFFF"/>
          <w:lang w:val="fr-CI"/>
        </w:rPr>
        <w:t xml:space="preserve">ors des violences post électorales de 2020, les médiatrices de Guiglo, </w:t>
      </w:r>
      <w:proofErr w:type="spellStart"/>
      <w:r w:rsidR="0077054C" w:rsidRPr="008C5AC9">
        <w:rPr>
          <w:shd w:val="clear" w:color="auto" w:fill="FFFFFF"/>
          <w:lang w:val="fr-CI"/>
        </w:rPr>
        <w:t>Duekoue</w:t>
      </w:r>
      <w:proofErr w:type="spellEnd"/>
      <w:r w:rsidR="0077054C" w:rsidRPr="008C5AC9">
        <w:rPr>
          <w:shd w:val="clear" w:color="auto" w:fill="FFFFFF"/>
          <w:lang w:val="fr-CI"/>
        </w:rPr>
        <w:t xml:space="preserve">, petit </w:t>
      </w:r>
      <w:proofErr w:type="spellStart"/>
      <w:r w:rsidR="0077054C" w:rsidRPr="008C5AC9">
        <w:rPr>
          <w:shd w:val="clear" w:color="auto" w:fill="FFFFFF"/>
          <w:lang w:val="fr-CI"/>
        </w:rPr>
        <w:t>Duekoue</w:t>
      </w:r>
      <w:proofErr w:type="spellEnd"/>
      <w:r w:rsidR="0077054C" w:rsidRPr="008C5AC9">
        <w:rPr>
          <w:shd w:val="clear" w:color="auto" w:fill="FFFFFF"/>
          <w:lang w:val="fr-CI"/>
        </w:rPr>
        <w:t xml:space="preserve">, </w:t>
      </w:r>
      <w:proofErr w:type="spellStart"/>
      <w:r w:rsidR="0077054C" w:rsidRPr="008C5AC9">
        <w:rPr>
          <w:shd w:val="clear" w:color="auto" w:fill="FFFFFF"/>
          <w:lang w:val="fr-CI"/>
        </w:rPr>
        <w:t>Bedy</w:t>
      </w:r>
      <w:proofErr w:type="spellEnd"/>
      <w:r w:rsidR="0077054C" w:rsidRPr="008C5AC9">
        <w:rPr>
          <w:shd w:val="clear" w:color="auto" w:fill="FFFFFF"/>
          <w:lang w:val="fr-CI"/>
        </w:rPr>
        <w:t xml:space="preserve"> goazon, Zouan hounien, Boayota, Divo et Bouna ont </w:t>
      </w:r>
      <w:r w:rsidR="00215111" w:rsidRPr="008C5AC9">
        <w:rPr>
          <w:shd w:val="clear" w:color="auto" w:fill="FFFFFF"/>
          <w:lang w:val="fr-CI"/>
        </w:rPr>
        <w:t xml:space="preserve">contribué au retour de la </w:t>
      </w:r>
      <w:r w:rsidR="00305B65" w:rsidRPr="008C5AC9">
        <w:rPr>
          <w:shd w:val="clear" w:color="auto" w:fill="FFFFFF"/>
          <w:lang w:val="fr-CI"/>
        </w:rPr>
        <w:t xml:space="preserve">paix </w:t>
      </w:r>
      <w:r w:rsidR="00733205" w:rsidRPr="008C5AC9">
        <w:rPr>
          <w:shd w:val="clear" w:color="auto" w:fill="FFFFFF"/>
          <w:lang w:val="fr-CI"/>
        </w:rPr>
        <w:t>en sensibilisant</w:t>
      </w:r>
      <w:r w:rsidR="00215111" w:rsidRPr="008C5AC9">
        <w:rPr>
          <w:shd w:val="clear" w:color="auto" w:fill="FFFFFF"/>
          <w:lang w:val="fr-CI"/>
        </w:rPr>
        <w:t xml:space="preserve"> </w:t>
      </w:r>
      <w:r w:rsidR="0077054C" w:rsidRPr="008C5AC9">
        <w:rPr>
          <w:shd w:val="clear" w:color="auto" w:fill="FFFFFF"/>
          <w:lang w:val="fr-CI"/>
        </w:rPr>
        <w:t>5.322 personnes dont 2.417 femmes et 2.905 Hommes.</w:t>
      </w:r>
      <w:r w:rsidR="00415C75" w:rsidRPr="008C5AC9">
        <w:rPr>
          <w:lang w:val="fr-BE"/>
        </w:rPr>
        <w:t xml:space="preserve"> </w:t>
      </w:r>
    </w:p>
    <w:bookmarkEnd w:id="17"/>
    <w:p w14:paraId="6D6704DC" w14:textId="77777777" w:rsidR="0077054C" w:rsidRPr="008C5AC9" w:rsidRDefault="0077054C" w:rsidP="0077054C">
      <w:pPr>
        <w:ind w:right="-154"/>
        <w:rPr>
          <w:lang w:val="fr-BE"/>
        </w:rPr>
      </w:pPr>
    </w:p>
    <w:p w14:paraId="229CADC5" w14:textId="77777777" w:rsidR="008C5AC9" w:rsidRPr="00604B13" w:rsidRDefault="00476758" w:rsidP="008C5AC9">
      <w:pPr>
        <w:ind w:left="-810"/>
        <w:rPr>
          <w:b/>
          <w:bCs/>
          <w:lang w:val="fr-FR"/>
        </w:rPr>
      </w:pPr>
      <w:r w:rsidRPr="00604B13">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AD768E" w:rsidRPr="00604B13">
        <w:rPr>
          <w:b/>
          <w:bCs/>
          <w:lang w:val="fr-FR"/>
        </w:rPr>
        <w:t>web links</w:t>
      </w:r>
      <w:r w:rsidRPr="00604B13">
        <w:rPr>
          <w:b/>
          <w:bCs/>
          <w:lang w:val="fr-FR"/>
        </w:rPr>
        <w:t xml:space="preserve"> à la communication stratégique publiée. (</w:t>
      </w:r>
      <w:r w:rsidR="00AD768E" w:rsidRPr="00604B13">
        <w:rPr>
          <w:b/>
          <w:bCs/>
          <w:lang w:val="fr-FR"/>
        </w:rPr>
        <w:t>Limite</w:t>
      </w:r>
      <w:r w:rsidRPr="00604B13">
        <w:rPr>
          <w:b/>
          <w:bCs/>
          <w:lang w:val="fr-FR"/>
        </w:rPr>
        <w:t xml:space="preserve"> de 2000 caractères</w:t>
      </w:r>
      <w:r w:rsidR="009678D8" w:rsidRPr="00604B13">
        <w:rPr>
          <w:b/>
          <w:bCs/>
          <w:lang w:val="fr-FR"/>
        </w:rPr>
        <w:t>)</w:t>
      </w:r>
      <w:r w:rsidR="003767BD" w:rsidRPr="00604B13">
        <w:rPr>
          <w:b/>
          <w:bCs/>
          <w:lang w:val="fr-FR"/>
        </w:rPr>
        <w:t>.</w:t>
      </w:r>
      <w:bookmarkStart w:id="18" w:name="_Hlk74637387"/>
    </w:p>
    <w:p w14:paraId="2C3003CC" w14:textId="77777777" w:rsidR="008C5AC9" w:rsidRDefault="008C5AC9" w:rsidP="008C5AC9">
      <w:pPr>
        <w:ind w:left="-810"/>
        <w:rPr>
          <w:lang w:val="fr-FR"/>
        </w:rPr>
      </w:pPr>
    </w:p>
    <w:p w14:paraId="1C9F4464" w14:textId="77777777" w:rsidR="00604B13" w:rsidRDefault="00954753" w:rsidP="008C5AC9">
      <w:pPr>
        <w:ind w:left="-810"/>
        <w:rPr>
          <w:lang w:val="fr-CH"/>
        </w:rPr>
      </w:pPr>
      <w:r w:rsidRPr="008C5AC9">
        <w:rPr>
          <w:lang w:val="fr-CH"/>
        </w:rPr>
        <w:t>Félix Coulibaly</w:t>
      </w:r>
      <w:r w:rsidR="00410BB7" w:rsidRPr="008C5AC9">
        <w:rPr>
          <w:lang w:val="fr-CH"/>
        </w:rPr>
        <w:t xml:space="preserve">, </w:t>
      </w:r>
      <w:r w:rsidRPr="008C5AC9">
        <w:rPr>
          <w:lang w:val="fr-CH"/>
        </w:rPr>
        <w:t xml:space="preserve">bénéficiaire d’AGR à Bouaké </w:t>
      </w:r>
      <w:r w:rsidR="00305B65" w:rsidRPr="008C5AC9">
        <w:rPr>
          <w:lang w:val="fr-CH"/>
        </w:rPr>
        <w:t>a indiqué</w:t>
      </w:r>
      <w:r w:rsidR="00937DCE" w:rsidRPr="008C5AC9">
        <w:rPr>
          <w:lang w:val="fr-CH"/>
        </w:rPr>
        <w:t xml:space="preserve"> </w:t>
      </w:r>
      <w:r w:rsidR="00E32A41" w:rsidRPr="008C5AC9">
        <w:rPr>
          <w:lang w:val="fr-CH"/>
        </w:rPr>
        <w:t xml:space="preserve">n’avoir plus </w:t>
      </w:r>
      <w:r w:rsidR="00410BB7" w:rsidRPr="008C5AC9">
        <w:rPr>
          <w:lang w:val="fr-CH"/>
        </w:rPr>
        <w:t>intérêt</w:t>
      </w:r>
      <w:r w:rsidR="00E32A41" w:rsidRPr="008C5AC9">
        <w:rPr>
          <w:lang w:val="fr-CH"/>
        </w:rPr>
        <w:t xml:space="preserve"> </w:t>
      </w:r>
      <w:r w:rsidR="00224C40" w:rsidRPr="008C5AC9">
        <w:rPr>
          <w:lang w:val="fr-CH"/>
        </w:rPr>
        <w:t>à prendre les armes</w:t>
      </w:r>
      <w:r w:rsidR="7DEB73B9" w:rsidRPr="008C5AC9">
        <w:rPr>
          <w:lang w:val="fr-CH"/>
        </w:rPr>
        <w:t xml:space="preserve"> : </w:t>
      </w:r>
      <w:r w:rsidR="7DEB73B9" w:rsidRPr="008C5AC9">
        <w:rPr>
          <w:i/>
          <w:iCs/>
          <w:lang w:val="fr-CH"/>
        </w:rPr>
        <w:t xml:space="preserve">« j’attendais le prochain soulèvement pour me faire enrôler </w:t>
      </w:r>
      <w:r w:rsidR="009B5731" w:rsidRPr="008C5AC9">
        <w:rPr>
          <w:i/>
          <w:iCs/>
          <w:lang w:val="fr-CH"/>
        </w:rPr>
        <w:t>;</w:t>
      </w:r>
      <w:r w:rsidR="7DEB73B9" w:rsidRPr="008C5AC9">
        <w:rPr>
          <w:i/>
          <w:iCs/>
          <w:lang w:val="fr-CH"/>
        </w:rPr>
        <w:t xml:space="preserve"> mais avec le financement de mon activité, cette idée ne me passe plus dans la tête car mon activité m'occupe et me permet de </w:t>
      </w:r>
      <w:r w:rsidR="00E9312F" w:rsidRPr="008C5AC9">
        <w:rPr>
          <w:i/>
          <w:iCs/>
          <w:lang w:val="fr-CH"/>
        </w:rPr>
        <w:t>me prendre en</w:t>
      </w:r>
      <w:r w:rsidR="7DEB73B9" w:rsidRPr="008C5AC9">
        <w:rPr>
          <w:i/>
          <w:iCs/>
          <w:lang w:val="fr-CH"/>
        </w:rPr>
        <w:t xml:space="preserve"> charges quotidiennes</w:t>
      </w:r>
      <w:r w:rsidR="7DEB73B9" w:rsidRPr="008C5AC9">
        <w:rPr>
          <w:lang w:val="fr-CH"/>
        </w:rPr>
        <w:t xml:space="preserve"> ». </w:t>
      </w:r>
    </w:p>
    <w:p w14:paraId="697944AE" w14:textId="5B211FBF" w:rsidR="008C5AC9" w:rsidRDefault="7DEB73B9" w:rsidP="008C5AC9">
      <w:pPr>
        <w:ind w:left="-810"/>
        <w:rPr>
          <w:lang w:val="fr-CH"/>
        </w:rPr>
      </w:pPr>
      <w:r w:rsidRPr="008C5AC9">
        <w:rPr>
          <w:lang w:val="fr-CH"/>
        </w:rPr>
        <w:t>Les 26 jeunes resocialisés à travers les chantiers écoles sont acceptés par les communautés d'accueil grâce à leur implication dans la réhabilitation des écoles</w:t>
      </w:r>
      <w:r w:rsidR="009C65B5" w:rsidRPr="008C5AC9">
        <w:rPr>
          <w:lang w:val="fr-CH"/>
        </w:rPr>
        <w:t xml:space="preserve"> publiques ciblées</w:t>
      </w:r>
      <w:r w:rsidR="00604B13">
        <w:rPr>
          <w:lang w:val="fr-CH"/>
        </w:rPr>
        <w:t>.</w:t>
      </w:r>
    </w:p>
    <w:p w14:paraId="264E30A2" w14:textId="77777777" w:rsidR="00604B13" w:rsidRDefault="7DEB73B9" w:rsidP="008C5AC9">
      <w:pPr>
        <w:ind w:left="-810"/>
        <w:rPr>
          <w:lang w:val="fr-CH"/>
        </w:rPr>
      </w:pPr>
      <w:r w:rsidRPr="008C5AC9">
        <w:rPr>
          <w:lang w:val="fr-CH"/>
        </w:rPr>
        <w:t xml:space="preserve">Les alliances inter-ethniques sont privilégiées comme une alternative crédible </w:t>
      </w:r>
      <w:r w:rsidR="00305B65" w:rsidRPr="008C5AC9">
        <w:rPr>
          <w:lang w:val="fr-CH"/>
        </w:rPr>
        <w:t xml:space="preserve">pour la gestion des conflits. </w:t>
      </w:r>
      <w:r w:rsidR="00533449" w:rsidRPr="008C5AC9">
        <w:rPr>
          <w:lang w:val="fr-CH"/>
        </w:rPr>
        <w:t>À</w:t>
      </w:r>
      <w:r w:rsidR="004D6283" w:rsidRPr="008C5AC9">
        <w:rPr>
          <w:lang w:val="fr-CH"/>
        </w:rPr>
        <w:t xml:space="preserve"> </w:t>
      </w:r>
      <w:r w:rsidR="002E0C59" w:rsidRPr="008C5AC9">
        <w:rPr>
          <w:lang w:val="fr-CH"/>
        </w:rPr>
        <w:t>Katiola</w:t>
      </w:r>
      <w:r w:rsidR="004D6283" w:rsidRPr="008C5AC9">
        <w:rPr>
          <w:lang w:val="fr-CH"/>
        </w:rPr>
        <w:t>,</w:t>
      </w:r>
      <w:r w:rsidR="00533449" w:rsidRPr="008C5AC9">
        <w:rPr>
          <w:lang w:val="fr-CH"/>
        </w:rPr>
        <w:t xml:space="preserve"> suite </w:t>
      </w:r>
      <w:r w:rsidR="003409A8" w:rsidRPr="008C5AC9">
        <w:rPr>
          <w:lang w:val="fr-CH"/>
        </w:rPr>
        <w:t xml:space="preserve">à </w:t>
      </w:r>
      <w:r w:rsidR="009C65B5" w:rsidRPr="008C5AC9">
        <w:rPr>
          <w:lang w:val="fr-CH"/>
        </w:rPr>
        <w:t xml:space="preserve">un </w:t>
      </w:r>
      <w:r w:rsidR="00533449" w:rsidRPr="008C5AC9">
        <w:rPr>
          <w:lang w:val="fr-CH"/>
        </w:rPr>
        <w:t>affrontement</w:t>
      </w:r>
      <w:r w:rsidR="00E6639C" w:rsidRPr="008C5AC9">
        <w:rPr>
          <w:lang w:val="fr-CH"/>
        </w:rPr>
        <w:t xml:space="preserve"> Malinké</w:t>
      </w:r>
      <w:r w:rsidR="00A71CCC" w:rsidRPr="008C5AC9">
        <w:rPr>
          <w:lang w:val="fr-CH"/>
        </w:rPr>
        <w:t>-</w:t>
      </w:r>
      <w:r w:rsidR="00E6639C" w:rsidRPr="008C5AC9">
        <w:rPr>
          <w:lang w:val="fr-CH"/>
        </w:rPr>
        <w:t xml:space="preserve"> </w:t>
      </w:r>
      <w:proofErr w:type="spellStart"/>
      <w:r w:rsidR="00E6639C" w:rsidRPr="008C5AC9">
        <w:rPr>
          <w:lang w:val="fr-CH"/>
        </w:rPr>
        <w:t>Tagbana</w:t>
      </w:r>
      <w:proofErr w:type="spellEnd"/>
      <w:r w:rsidR="00E6639C" w:rsidRPr="008C5AC9">
        <w:rPr>
          <w:lang w:val="fr-CH"/>
        </w:rPr>
        <w:t xml:space="preserve"> ayant fait 1 mort</w:t>
      </w:r>
      <w:r w:rsidRPr="008C5AC9">
        <w:rPr>
          <w:lang w:val="fr-CH"/>
        </w:rPr>
        <w:t xml:space="preserve">, les Relais Communautaires pour la Paix </w:t>
      </w:r>
      <w:r w:rsidR="00E6639C" w:rsidRPr="008C5AC9">
        <w:rPr>
          <w:lang w:val="fr-CH"/>
        </w:rPr>
        <w:t>ont</w:t>
      </w:r>
      <w:r w:rsidRPr="008C5AC9">
        <w:rPr>
          <w:lang w:val="fr-CH"/>
        </w:rPr>
        <w:t xml:space="preserve"> réconcili</w:t>
      </w:r>
      <w:r w:rsidR="00E6639C" w:rsidRPr="008C5AC9">
        <w:rPr>
          <w:lang w:val="fr-CH"/>
        </w:rPr>
        <w:t xml:space="preserve">é </w:t>
      </w:r>
      <w:r w:rsidRPr="008C5AC9">
        <w:rPr>
          <w:lang w:val="fr-CH"/>
        </w:rPr>
        <w:t>les communautés de Dio</w:t>
      </w:r>
      <w:r w:rsidR="003A08D5" w:rsidRPr="008C5AC9">
        <w:rPr>
          <w:lang w:val="fr-CH"/>
        </w:rPr>
        <w:t>u</w:t>
      </w:r>
      <w:r w:rsidRPr="008C5AC9">
        <w:rPr>
          <w:lang w:val="fr-CH"/>
        </w:rPr>
        <w:t>labougou et d'Atienkaha</w:t>
      </w:r>
      <w:r w:rsidR="00E6639C" w:rsidRPr="008C5AC9">
        <w:rPr>
          <w:lang w:val="fr-CH"/>
        </w:rPr>
        <w:t xml:space="preserve"> en utilisant </w:t>
      </w:r>
      <w:r w:rsidR="0092422C" w:rsidRPr="008C5AC9">
        <w:rPr>
          <w:lang w:val="fr-CH"/>
        </w:rPr>
        <w:t>ce mécanisme.</w:t>
      </w:r>
    </w:p>
    <w:p w14:paraId="68977948" w14:textId="20AC76B1" w:rsidR="008C5AC9" w:rsidRDefault="0092422C" w:rsidP="008C5AC9">
      <w:pPr>
        <w:ind w:left="-810"/>
        <w:rPr>
          <w:lang w:val="fr-FR"/>
        </w:rPr>
      </w:pPr>
      <w:r w:rsidRPr="008C5AC9">
        <w:rPr>
          <w:lang w:val="fr-CH"/>
        </w:rPr>
        <w:t xml:space="preserve"> </w:t>
      </w:r>
      <w:r w:rsidR="7DEB73B9" w:rsidRPr="008C5AC9">
        <w:rPr>
          <w:lang w:val="fr-CH"/>
        </w:rPr>
        <w:t xml:space="preserve">La caravane de la paix </w:t>
      </w:r>
      <w:r w:rsidR="007655C4" w:rsidRPr="008C5AC9">
        <w:rPr>
          <w:lang w:val="fr-CH"/>
        </w:rPr>
        <w:t>d</w:t>
      </w:r>
      <w:r w:rsidR="00BF2ED7" w:rsidRPr="008C5AC9">
        <w:rPr>
          <w:lang w:val="fr-CH"/>
        </w:rPr>
        <w:t>u</w:t>
      </w:r>
      <w:r w:rsidR="7DEB73B9" w:rsidRPr="008C5AC9">
        <w:rPr>
          <w:lang w:val="fr-CH"/>
        </w:rPr>
        <w:t xml:space="preserve"> </w:t>
      </w:r>
      <w:r w:rsidR="00863CCE" w:rsidRPr="008C5AC9">
        <w:rPr>
          <w:lang w:val="fr-CH"/>
        </w:rPr>
        <w:t>CNJCI</w:t>
      </w:r>
      <w:r w:rsidR="00756EA9" w:rsidRPr="008C5AC9">
        <w:rPr>
          <w:lang w:val="fr-CH"/>
        </w:rPr>
        <w:t xml:space="preserve"> dans les zones habituellement chaudes en périodes électorales telles que Anyama, ont contribué à des élections législatives apaisées. ‘</w:t>
      </w:r>
      <w:r w:rsidR="00756EA9" w:rsidRPr="008C5AC9">
        <w:rPr>
          <w:i/>
          <w:iCs/>
          <w:lang w:val="fr-CH"/>
        </w:rPr>
        <w:t>’Après la caravane de la paix à Agboville, Divo et Beoumi, des villes antérieurement marquées par des violences post-électorales, les élections législatives de mars 2021 se sont passées dans le calme</w:t>
      </w:r>
      <w:r w:rsidR="00756EA9" w:rsidRPr="008C5AC9">
        <w:rPr>
          <w:lang w:val="fr-CH"/>
        </w:rPr>
        <w:t xml:space="preserve">” Affirmait M. TOGOLA IBRAHIM </w:t>
      </w:r>
      <w:r w:rsidR="00863CCE" w:rsidRPr="008C5AC9">
        <w:rPr>
          <w:lang w:val="fr-CH"/>
        </w:rPr>
        <w:t>SG</w:t>
      </w:r>
      <w:r w:rsidR="00756EA9" w:rsidRPr="008C5AC9">
        <w:rPr>
          <w:lang w:val="fr-CH"/>
        </w:rPr>
        <w:t xml:space="preserve"> du CNJCI</w:t>
      </w:r>
      <w:r w:rsidR="004A4812" w:rsidRPr="008C5AC9">
        <w:rPr>
          <w:lang w:val="fr-CH"/>
        </w:rPr>
        <w:t>.</w:t>
      </w:r>
      <w:r w:rsidR="00756EA9" w:rsidRPr="008C5AC9">
        <w:rPr>
          <w:lang w:val="fr-CH"/>
        </w:rPr>
        <w:t xml:space="preserve"> </w:t>
      </w:r>
      <w:r w:rsidR="7DEB73B9" w:rsidRPr="008C5AC9">
        <w:rPr>
          <w:lang w:val="fr-CH"/>
        </w:rPr>
        <w:t xml:space="preserve"> </w:t>
      </w:r>
    </w:p>
    <w:p w14:paraId="44905EE3" w14:textId="77777777" w:rsidR="009B5096" w:rsidRDefault="00795D6E" w:rsidP="009B5096">
      <w:pPr>
        <w:ind w:left="-810"/>
        <w:rPr>
          <w:lang w:val="fr-FR"/>
        </w:rPr>
      </w:pPr>
      <w:r w:rsidRPr="008C5AC9">
        <w:rPr>
          <w:lang w:val="fr-CH"/>
        </w:rPr>
        <w:t>À Guiglo, le</w:t>
      </w:r>
      <w:r w:rsidR="00A2302B" w:rsidRPr="008C5AC9">
        <w:rPr>
          <w:lang w:val="fr-CH"/>
        </w:rPr>
        <w:t xml:space="preserve">s médiatrices ont </w:t>
      </w:r>
      <w:r w:rsidR="00D0207D" w:rsidRPr="008C5AC9">
        <w:rPr>
          <w:lang w:val="fr-CH"/>
        </w:rPr>
        <w:t xml:space="preserve">aidé à </w:t>
      </w:r>
      <w:r w:rsidRPr="008C5AC9">
        <w:rPr>
          <w:lang w:val="fr-CH"/>
        </w:rPr>
        <w:t>éviter de violents affrontements entre les forces de l’ordre et la jeunesse. « </w:t>
      </w:r>
      <w:r w:rsidRPr="008C5AC9">
        <w:rPr>
          <w:i/>
          <w:iCs/>
          <w:lang w:val="fr-CH"/>
        </w:rPr>
        <w:t xml:space="preserve">Le projet a permis de prévenir les violences pré-électorales dans la ville de Bayota et 10 autres localités de ce département </w:t>
      </w:r>
      <w:r w:rsidR="005D61F5" w:rsidRPr="008C5AC9">
        <w:rPr>
          <w:i/>
          <w:iCs/>
          <w:lang w:val="fr-CH"/>
        </w:rPr>
        <w:t>…</w:t>
      </w:r>
      <w:r w:rsidRPr="008C5AC9">
        <w:rPr>
          <w:lang w:val="fr-CH"/>
        </w:rPr>
        <w:t xml:space="preserve"> », </w:t>
      </w:r>
      <w:r w:rsidR="004A4812" w:rsidRPr="008C5AC9">
        <w:rPr>
          <w:lang w:val="fr-CH"/>
        </w:rPr>
        <w:t xml:space="preserve">racontait </w:t>
      </w:r>
      <w:r w:rsidRPr="008C5AC9">
        <w:rPr>
          <w:lang w:val="fr-CH"/>
        </w:rPr>
        <w:t>Madame Didi, présidente de l’</w:t>
      </w:r>
      <w:r w:rsidR="003A08D5" w:rsidRPr="008C5AC9">
        <w:rPr>
          <w:lang w:val="fr-CH"/>
        </w:rPr>
        <w:t>E</w:t>
      </w:r>
      <w:r w:rsidRPr="008C5AC9">
        <w:rPr>
          <w:lang w:val="fr-CH"/>
        </w:rPr>
        <w:t xml:space="preserve">space amis des femmes.  </w:t>
      </w:r>
    </w:p>
    <w:p w14:paraId="7B38133F" w14:textId="5D0688FF" w:rsidR="008C5AC9" w:rsidRPr="009B5096" w:rsidRDefault="005D61F5" w:rsidP="009B5096">
      <w:pPr>
        <w:ind w:left="-810"/>
        <w:rPr>
          <w:lang w:val="fr-FR"/>
        </w:rPr>
      </w:pPr>
      <w:r w:rsidRPr="009B5096">
        <w:rPr>
          <w:lang w:val="fr-CH"/>
        </w:rPr>
        <w:lastRenderedPageBreak/>
        <w:t xml:space="preserve">Les </w:t>
      </w:r>
      <w:r w:rsidR="00795D6E" w:rsidRPr="009B5096">
        <w:rPr>
          <w:lang w:val="fr-CH"/>
        </w:rPr>
        <w:t xml:space="preserve">filles </w:t>
      </w:r>
      <w:r w:rsidR="00866428" w:rsidRPr="009B5096">
        <w:rPr>
          <w:lang w:val="fr-CH"/>
        </w:rPr>
        <w:t>bénéficiaires de formation civique et professionnels</w:t>
      </w:r>
      <w:r w:rsidR="001260B7" w:rsidRPr="009B5096">
        <w:rPr>
          <w:lang w:val="fr-CH"/>
        </w:rPr>
        <w:t xml:space="preserve"> ont</w:t>
      </w:r>
      <w:r w:rsidR="00795D6E" w:rsidRPr="009B5096">
        <w:rPr>
          <w:lang w:val="fr-CH"/>
        </w:rPr>
        <w:t xml:space="preserve"> amélioré leur confiance en eux</w:t>
      </w:r>
      <w:r w:rsidR="00FD28EF" w:rsidRPr="009B5096">
        <w:rPr>
          <w:lang w:val="fr-CH"/>
        </w:rPr>
        <w:t xml:space="preserve"> et leur espo</w:t>
      </w:r>
      <w:r w:rsidR="001260B7" w:rsidRPr="009B5096">
        <w:rPr>
          <w:lang w:val="fr-CH"/>
        </w:rPr>
        <w:t>ir</w:t>
      </w:r>
      <w:r w:rsidR="00FD28EF" w:rsidRPr="009B5096">
        <w:rPr>
          <w:lang w:val="fr-CH"/>
        </w:rPr>
        <w:t xml:space="preserve"> pour l’avenir</w:t>
      </w:r>
      <w:r w:rsidR="00F37805" w:rsidRPr="009B5096">
        <w:rPr>
          <w:lang w:val="fr-CH"/>
        </w:rPr>
        <w:t xml:space="preserve"> </w:t>
      </w:r>
      <w:hyperlink r:id="rId14" w:history="1">
        <w:r w:rsidR="008320DD" w:rsidRPr="008320DD">
          <w:rPr>
            <w:rStyle w:val="Lienhypertexte"/>
            <w:lang w:val="fr-CH"/>
          </w:rPr>
          <w:t>témoignage</w:t>
        </w:r>
      </w:hyperlink>
      <w:r w:rsidR="008320DD">
        <w:rPr>
          <w:lang w:val="fr-CH"/>
        </w:rPr>
        <w:t xml:space="preserve">. </w:t>
      </w:r>
      <w:r w:rsidR="00795D6E" w:rsidRPr="009B5096">
        <w:rPr>
          <w:lang w:val="fr-CH"/>
        </w:rPr>
        <w:t xml:space="preserve">Certains gèrent leurs propres affaires et ont renoncé à la violence et aux stupéfiants. </w:t>
      </w:r>
    </w:p>
    <w:p w14:paraId="63E9CB12" w14:textId="5FE8A613" w:rsidR="00795D6E" w:rsidRPr="008C5AC9" w:rsidRDefault="00E67B26" w:rsidP="008C5AC9">
      <w:pPr>
        <w:ind w:left="-810"/>
        <w:rPr>
          <w:lang w:val="fr-FR"/>
        </w:rPr>
      </w:pPr>
      <w:r w:rsidRPr="008C5AC9">
        <w:rPr>
          <w:lang w:val="fr-CH"/>
        </w:rPr>
        <w:t>Le proje</w:t>
      </w:r>
      <w:r w:rsidR="00B8517D" w:rsidRPr="008C5AC9">
        <w:rPr>
          <w:lang w:val="fr-CH"/>
        </w:rPr>
        <w:t xml:space="preserve">t a </w:t>
      </w:r>
      <w:r w:rsidR="000E6770" w:rsidRPr="008C5AC9">
        <w:rPr>
          <w:lang w:val="fr-CH"/>
        </w:rPr>
        <w:t>facilité l’acquisition des document</w:t>
      </w:r>
      <w:r w:rsidR="00AE1619" w:rsidRPr="008C5AC9">
        <w:rPr>
          <w:lang w:val="fr-CH"/>
        </w:rPr>
        <w:t>s</w:t>
      </w:r>
      <w:r w:rsidR="000E6770" w:rsidRPr="008C5AC9">
        <w:rPr>
          <w:lang w:val="fr-CH"/>
        </w:rPr>
        <w:t xml:space="preserve"> d’état civil. ‘</w:t>
      </w:r>
      <w:r w:rsidR="000E6770" w:rsidRPr="008C5AC9">
        <w:rPr>
          <w:i/>
          <w:iCs/>
          <w:lang w:val="fr-CH"/>
        </w:rPr>
        <w:t>’</w:t>
      </w:r>
      <w:r w:rsidR="002B7DCB" w:rsidRPr="008C5AC9">
        <w:rPr>
          <w:i/>
          <w:iCs/>
          <w:lang w:val="fr-CH"/>
        </w:rPr>
        <w:t>Je suis tellement contente de la nouvelle méthode de déclaration des naissances. C’est plus facile, rapide et pas coûteux. Il n’y a pas de tracasseries pour nous décourager. J’ai seulement payé les timbres. Elle n’aura pas de problème pour aller à l’école dans le futur</w:t>
      </w:r>
      <w:r w:rsidR="002B7DCB" w:rsidRPr="008C5AC9">
        <w:rPr>
          <w:lang w:val="fr-CH"/>
        </w:rPr>
        <w:t xml:space="preserve"> » explique Zeuli.</w:t>
      </w:r>
    </w:p>
    <w:bookmarkEnd w:id="18"/>
    <w:p w14:paraId="01422760" w14:textId="368AB3D2" w:rsidR="003767BD" w:rsidRPr="008C5AC9" w:rsidRDefault="003767BD" w:rsidP="7DEB73B9">
      <w:pPr>
        <w:ind w:left="-810"/>
        <w:rPr>
          <w:color w:val="FF0000"/>
          <w:lang w:val="fr-CI"/>
        </w:rPr>
      </w:pPr>
    </w:p>
    <w:p w14:paraId="65C00D91" w14:textId="77777777" w:rsidR="003767BD" w:rsidRPr="008C5AC9" w:rsidRDefault="003767BD" w:rsidP="003767BD">
      <w:pPr>
        <w:ind w:left="-810"/>
        <w:rPr>
          <w:lang w:val="fr-FR"/>
        </w:rPr>
      </w:pPr>
    </w:p>
    <w:p w14:paraId="793C9A94" w14:textId="5748659F" w:rsidR="00F5504F" w:rsidRPr="008C5AC9" w:rsidRDefault="00476758" w:rsidP="00476758">
      <w:pPr>
        <w:rPr>
          <w:b/>
          <w:u w:val="single"/>
          <w:lang w:val="fr-FR"/>
        </w:rPr>
      </w:pPr>
      <w:r w:rsidRPr="008C5AC9">
        <w:rPr>
          <w:b/>
          <w:u w:val="single"/>
          <w:lang w:val="fr-FR"/>
        </w:rPr>
        <w:t xml:space="preserve">Partie </w:t>
      </w:r>
      <w:r w:rsidR="002E0C59" w:rsidRPr="008C5AC9">
        <w:rPr>
          <w:b/>
          <w:u w:val="single"/>
          <w:lang w:val="fr-FR"/>
        </w:rPr>
        <w:t>II :</w:t>
      </w:r>
      <w:r w:rsidR="0065475D" w:rsidRPr="008C5AC9">
        <w:rPr>
          <w:b/>
          <w:u w:val="single"/>
          <w:lang w:val="fr-FR"/>
        </w:rPr>
        <w:t xml:space="preserve"> </w:t>
      </w:r>
      <w:r w:rsidRPr="008C5AC9">
        <w:rPr>
          <w:b/>
          <w:u w:val="single"/>
          <w:lang w:val="fr-FR"/>
        </w:rPr>
        <w:t xml:space="preserve"> Progrès par Résultat du projet</w:t>
      </w:r>
    </w:p>
    <w:p w14:paraId="25032849" w14:textId="77777777" w:rsidR="00476758" w:rsidRPr="008C5AC9" w:rsidRDefault="00476758" w:rsidP="00476758">
      <w:pPr>
        <w:rPr>
          <w:b/>
          <w:u w:val="single"/>
          <w:lang w:val="fr-FR"/>
        </w:rPr>
      </w:pPr>
    </w:p>
    <w:p w14:paraId="052D5090" w14:textId="3DD464BD" w:rsidR="005D15A3" w:rsidRPr="00604B13" w:rsidRDefault="005D15A3" w:rsidP="005D15A3">
      <w:pPr>
        <w:ind w:left="-810"/>
        <w:rPr>
          <w:b/>
          <w:bCs/>
          <w:i/>
          <w:lang w:val="fr-FR"/>
        </w:rPr>
      </w:pPr>
      <w:r w:rsidRPr="00604B13">
        <w:rPr>
          <w:b/>
          <w:bCs/>
          <w:i/>
          <w:lang w:val="fr-FR"/>
        </w:rPr>
        <w:t xml:space="preserve">Décrire les principaux progrès réalisés au cours de la période considérée (pour les rapports de </w:t>
      </w:r>
      <w:r w:rsidR="002E0C59" w:rsidRPr="00604B13">
        <w:rPr>
          <w:b/>
          <w:bCs/>
          <w:i/>
          <w:lang w:val="fr-FR"/>
        </w:rPr>
        <w:t>juin :</w:t>
      </w:r>
      <w:r w:rsidRPr="00604B13">
        <w:rPr>
          <w:b/>
          <w:bCs/>
          <w:i/>
          <w:lang w:val="fr-FR"/>
        </w:rPr>
        <w:t xml:space="preserve"> janvier-juin ; pour les rapports de </w:t>
      </w:r>
      <w:r w:rsidR="002E0C59" w:rsidRPr="00604B13">
        <w:rPr>
          <w:b/>
          <w:bCs/>
          <w:i/>
          <w:lang w:val="fr-FR"/>
        </w:rPr>
        <w:t>novembre :</w:t>
      </w:r>
      <w:r w:rsidRPr="00604B13">
        <w:rPr>
          <w:b/>
          <w:bCs/>
          <w:i/>
          <w:lang w:val="fr-FR"/>
        </w:rPr>
        <w:t xml:space="preserve"> janvier-novembre ; pour les rapports </w:t>
      </w:r>
      <w:r w:rsidR="002E0C59" w:rsidRPr="00604B13">
        <w:rPr>
          <w:b/>
          <w:bCs/>
          <w:i/>
          <w:lang w:val="fr-FR"/>
        </w:rPr>
        <w:t>finaux :</w:t>
      </w:r>
      <w:r w:rsidRPr="00604B13">
        <w:rPr>
          <w:b/>
          <w:bCs/>
          <w:i/>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604B13" w:rsidRDefault="00287878" w:rsidP="003D4CD7">
      <w:pPr>
        <w:ind w:left="-810"/>
        <w:rPr>
          <w:b/>
          <w:bCs/>
          <w:i/>
          <w:lang w:val="fr-FR"/>
        </w:rPr>
      </w:pPr>
      <w:r w:rsidRPr="00604B13">
        <w:rPr>
          <w:b/>
          <w:bCs/>
          <w:i/>
          <w:lang w:val="fr-FR"/>
        </w:rPr>
        <w:t xml:space="preserve">. </w:t>
      </w:r>
    </w:p>
    <w:p w14:paraId="444235BB" w14:textId="77777777" w:rsidR="005D15A3" w:rsidRPr="00604B13" w:rsidRDefault="008364E5" w:rsidP="00A47CBF">
      <w:pPr>
        <w:numPr>
          <w:ilvl w:val="0"/>
          <w:numId w:val="5"/>
        </w:numPr>
        <w:rPr>
          <w:b/>
          <w:bCs/>
          <w:i/>
          <w:lang w:val="fr-FR"/>
        </w:rPr>
      </w:pPr>
      <w:r w:rsidRPr="00604B13">
        <w:rPr>
          <w:b/>
          <w:bCs/>
          <w:i/>
          <w:lang w:val="fr-FR"/>
        </w:rPr>
        <w:t xml:space="preserve">“On track” </w:t>
      </w:r>
      <w:r w:rsidR="005D15A3" w:rsidRPr="00604B13">
        <w:rPr>
          <w:b/>
          <w:bCs/>
          <w:i/>
          <w:lang w:val="fr-FR"/>
        </w:rPr>
        <w:t>– il s’agit de l'achèvement en temps voulu des produits du projet, comme indiqué dans le plan de travail annuel ;</w:t>
      </w:r>
    </w:p>
    <w:p w14:paraId="3B143288" w14:textId="77777777" w:rsidR="007118F5" w:rsidRPr="00604B13" w:rsidRDefault="005D15A3" w:rsidP="00A47CBF">
      <w:pPr>
        <w:numPr>
          <w:ilvl w:val="0"/>
          <w:numId w:val="5"/>
        </w:numPr>
        <w:rPr>
          <w:b/>
          <w:bCs/>
          <w:i/>
          <w:lang w:val="fr-FR"/>
        </w:rPr>
      </w:pPr>
      <w:r w:rsidRPr="00604B13">
        <w:rPr>
          <w:b/>
          <w:bCs/>
          <w:i/>
          <w:lang w:val="fr-FR"/>
        </w:rPr>
        <w:t xml:space="preserve"> </w:t>
      </w:r>
      <w:r w:rsidR="007118F5" w:rsidRPr="00604B13">
        <w:rPr>
          <w:b/>
          <w:bCs/>
          <w:i/>
          <w:lang w:val="fr-FR"/>
        </w:rPr>
        <w:t xml:space="preserve">“On track with peacebuilding results” </w:t>
      </w:r>
      <w:r w:rsidRPr="00604B13">
        <w:rPr>
          <w:b/>
          <w:bCs/>
          <w:i/>
          <w:lang w:val="fr-FR"/>
        </w:rPr>
        <w:t>-</w:t>
      </w:r>
      <w:r w:rsidRPr="00604B13">
        <w:rPr>
          <w:b/>
          <w:bCs/>
          <w:lang w:val="fr-FR"/>
        </w:rPr>
        <w:t xml:space="preserve"> </w:t>
      </w:r>
      <w:r w:rsidRPr="00604B13">
        <w:rPr>
          <w:b/>
          <w:bCs/>
          <w:i/>
          <w:iCs/>
          <w:lang w:val="fr-FR"/>
        </w:rPr>
        <w:t>f</w:t>
      </w:r>
      <w:r w:rsidRPr="00604B13">
        <w:rPr>
          <w:b/>
          <w:bCs/>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604B13" w:rsidRDefault="00287878" w:rsidP="008364E5">
      <w:pPr>
        <w:rPr>
          <w:b/>
          <w:bCs/>
          <w:i/>
          <w:lang w:val="fr-FR"/>
        </w:rPr>
      </w:pPr>
    </w:p>
    <w:p w14:paraId="7DBE7E6B" w14:textId="77777777" w:rsidR="003D4CD7" w:rsidRPr="00604B13" w:rsidRDefault="005D15A3" w:rsidP="003D4CD7">
      <w:pPr>
        <w:ind w:left="-810"/>
        <w:rPr>
          <w:b/>
          <w:bCs/>
          <w:i/>
          <w:iCs/>
          <w:lang w:val="fr-FR"/>
        </w:rPr>
      </w:pPr>
      <w:r w:rsidRPr="00604B13">
        <w:rPr>
          <w:b/>
          <w:bCs/>
          <w:i/>
          <w:iCs/>
          <w:lang w:val="fr-FR"/>
        </w:rPr>
        <w:t>Si votre projet a plus de quatre Résultats, contactez PBSO (Bureau d’Appui à la Consolidation de la Paix) pour la modification de ce canevas.</w:t>
      </w:r>
    </w:p>
    <w:p w14:paraId="1004CF87" w14:textId="77777777" w:rsidR="003D4CD7" w:rsidRPr="008C5AC9" w:rsidRDefault="003D4CD7" w:rsidP="0078600B">
      <w:pPr>
        <w:rPr>
          <w:b/>
          <w:u w:val="single"/>
          <w:lang w:val="fr-FR"/>
        </w:rPr>
      </w:pPr>
    </w:p>
    <w:p w14:paraId="239A1CE0" w14:textId="31DADF6A" w:rsidR="005D15A3" w:rsidRPr="008C5AC9" w:rsidRDefault="002E0C59" w:rsidP="005D15A3">
      <w:pPr>
        <w:ind w:left="-720"/>
        <w:rPr>
          <w:rFonts w:ascii="Calibri" w:hAnsi="Calibri"/>
          <w:b/>
          <w:sz w:val="22"/>
          <w:szCs w:val="22"/>
          <w:lang w:val="fr-FR"/>
        </w:rPr>
      </w:pPr>
      <w:r w:rsidRPr="008C5AC9">
        <w:rPr>
          <w:b/>
          <w:u w:val="single"/>
          <w:lang w:val="fr-FR"/>
        </w:rPr>
        <w:t>Résultat :</w:t>
      </w:r>
      <w:r w:rsidR="005D15A3" w:rsidRPr="008C5AC9">
        <w:rPr>
          <w:b/>
          <w:lang w:val="fr-FR"/>
        </w:rPr>
        <w:t xml:space="preserve">  </w:t>
      </w:r>
      <w:r w:rsidR="00C44631" w:rsidRPr="008C5AC9">
        <w:rPr>
          <w:rFonts w:ascii="Calibri" w:hAnsi="Calibri"/>
          <w:b/>
          <w:sz w:val="22"/>
          <w:szCs w:val="22"/>
          <w:lang w:val="fr-FR"/>
        </w:rPr>
        <w:t xml:space="preserve">L’engagement civique des jeunes, la participation des jeunes et des femmes en tant qu’acteur de paix, de prévention et de gestion des conflits contribuent à la cohésion sociale de manière durable en </w:t>
      </w:r>
      <w:r w:rsidRPr="008C5AC9">
        <w:rPr>
          <w:rFonts w:ascii="Calibri" w:hAnsi="Calibri"/>
          <w:b/>
          <w:sz w:val="22"/>
          <w:szCs w:val="22"/>
          <w:lang w:val="fr-FR"/>
        </w:rPr>
        <w:t>Côte</w:t>
      </w:r>
      <w:r w:rsidR="00C44631" w:rsidRPr="008C5AC9">
        <w:rPr>
          <w:rFonts w:ascii="Calibri" w:hAnsi="Calibri"/>
          <w:b/>
          <w:sz w:val="22"/>
          <w:szCs w:val="22"/>
          <w:lang w:val="fr-FR"/>
        </w:rPr>
        <w:t xml:space="preserve"> d’Ivoire.</w:t>
      </w:r>
    </w:p>
    <w:p w14:paraId="535A657F" w14:textId="77777777" w:rsidR="00031E37" w:rsidRPr="008C5AC9" w:rsidRDefault="00031E37" w:rsidP="005D15A3">
      <w:pPr>
        <w:ind w:left="-720"/>
        <w:rPr>
          <w:b/>
          <w:lang w:val="fr-FR"/>
        </w:rPr>
      </w:pPr>
    </w:p>
    <w:p w14:paraId="6B1B25E9" w14:textId="32FA474A" w:rsidR="00DE5746" w:rsidRPr="008C5AC9" w:rsidRDefault="7DEB73B9" w:rsidP="005D15A3">
      <w:pPr>
        <w:ind w:left="-720"/>
        <w:rPr>
          <w:b/>
          <w:lang w:val="fr-BE"/>
        </w:rPr>
      </w:pPr>
      <w:r w:rsidRPr="008C5AC9">
        <w:rPr>
          <w:b/>
          <w:bCs/>
          <w:lang w:val="fr-FR"/>
        </w:rPr>
        <w:t>Produit 1 : Les plateformes de dialogue sociales sont renforcées pour faciliter l’engagement civique des jeunes et des femmes</w:t>
      </w:r>
    </w:p>
    <w:p w14:paraId="099120C2" w14:textId="2660D013" w:rsidR="00B11A30" w:rsidRPr="008C5AC9" w:rsidRDefault="00B11A30" w:rsidP="005D15A3">
      <w:pPr>
        <w:ind w:left="-720"/>
        <w:rPr>
          <w:b/>
          <w:lang w:val="fr-FR"/>
        </w:rPr>
      </w:pPr>
    </w:p>
    <w:p w14:paraId="3AA01208" w14:textId="261EE057" w:rsidR="00245310" w:rsidRPr="008C5AC9" w:rsidRDefault="00245310" w:rsidP="005D15A3">
      <w:pPr>
        <w:ind w:left="-720"/>
        <w:rPr>
          <w:b/>
          <w:lang w:val="fr-FR"/>
        </w:rPr>
      </w:pPr>
    </w:p>
    <w:p w14:paraId="6A528501" w14:textId="0F974E35" w:rsidR="005D15A3" w:rsidRPr="008C5AC9" w:rsidRDefault="005D15A3" w:rsidP="0058143D">
      <w:pPr>
        <w:rPr>
          <w:b/>
          <w:lang w:val="fr-FR"/>
        </w:rPr>
      </w:pPr>
    </w:p>
    <w:p w14:paraId="7AC56A13" w14:textId="1BDB74F3" w:rsidR="005D15A3" w:rsidRPr="008C5AC9"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8C5AC9">
        <w:rPr>
          <w:rFonts w:ascii="inherit" w:hAnsi="inherit"/>
          <w:color w:val="212121"/>
          <w:lang w:val="fr-FR"/>
        </w:rPr>
        <w:t xml:space="preserve">Veuillez évaluer l'état actuel des progrès du </w:t>
      </w:r>
      <w:r w:rsidR="002E0C59" w:rsidRPr="008C5AC9">
        <w:rPr>
          <w:rFonts w:ascii="inherit" w:hAnsi="inherit"/>
          <w:color w:val="212121"/>
          <w:lang w:val="fr-FR"/>
        </w:rPr>
        <w:t>résultat :</w:t>
      </w:r>
      <w:r w:rsidRPr="008C5AC9">
        <w:rPr>
          <w:b/>
          <w:lang w:val="fr-FR"/>
        </w:rPr>
        <w:t xml:space="preserve"> </w:t>
      </w:r>
      <w:r w:rsidR="009E24BF" w:rsidRPr="008C5AC9">
        <w:rPr>
          <w:rFonts w:ascii="Arial Narrow" w:hAnsi="Arial Narrow"/>
          <w:b/>
          <w:sz w:val="22"/>
          <w:szCs w:val="22"/>
        </w:rPr>
        <w:fldChar w:fldCharType="begin">
          <w:ffData>
            <w:name w:val="Dropdown2"/>
            <w:enabled/>
            <w:calcOnExit w:val="0"/>
            <w:ddList>
              <w:result w:val="2"/>
              <w:listEntry w:val="Veuillez sélectionner"/>
              <w:listEntry w:val="on track"/>
              <w:listEntry w:val="on track with significant peacebuilding results"/>
              <w:listEntry w:val="off track"/>
            </w:ddList>
          </w:ffData>
        </w:fldChar>
      </w:r>
      <w:bookmarkStart w:id="19" w:name="Dropdown2"/>
      <w:r w:rsidR="009E24BF" w:rsidRPr="008C5AC9">
        <w:rPr>
          <w:rFonts w:ascii="Arial Narrow" w:hAnsi="Arial Narrow"/>
          <w:b/>
          <w:sz w:val="22"/>
          <w:szCs w:val="22"/>
          <w:lang w:val="fr-BE"/>
        </w:rPr>
        <w:instrText xml:space="preserve"> FORMDROPDOWN </w:instrText>
      </w:r>
      <w:r w:rsidR="007A79E0">
        <w:rPr>
          <w:rFonts w:ascii="Arial Narrow" w:hAnsi="Arial Narrow"/>
          <w:b/>
          <w:sz w:val="22"/>
          <w:szCs w:val="22"/>
        </w:rPr>
      </w:r>
      <w:r w:rsidR="007A79E0">
        <w:rPr>
          <w:rFonts w:ascii="Arial Narrow" w:hAnsi="Arial Narrow"/>
          <w:b/>
          <w:sz w:val="22"/>
          <w:szCs w:val="22"/>
        </w:rPr>
        <w:fldChar w:fldCharType="separate"/>
      </w:r>
      <w:r w:rsidR="009E24BF" w:rsidRPr="008C5AC9">
        <w:rPr>
          <w:rFonts w:ascii="Arial Narrow" w:hAnsi="Arial Narrow"/>
          <w:b/>
          <w:sz w:val="22"/>
          <w:szCs w:val="22"/>
        </w:rPr>
        <w:fldChar w:fldCharType="end"/>
      </w:r>
      <w:bookmarkEnd w:id="19"/>
    </w:p>
    <w:p w14:paraId="02835EA1" w14:textId="77777777" w:rsidR="002E1CED" w:rsidRPr="008C5AC9" w:rsidRDefault="002E1CED" w:rsidP="00323ABC">
      <w:pPr>
        <w:ind w:left="-720"/>
        <w:jc w:val="both"/>
        <w:rPr>
          <w:b/>
          <w:lang w:val="fr-FR"/>
        </w:rPr>
      </w:pPr>
    </w:p>
    <w:p w14:paraId="0BD24F45" w14:textId="65F3202A" w:rsidR="00524059" w:rsidRPr="008C5AC9" w:rsidRDefault="002E0C59" w:rsidP="002E0C59">
      <w:pPr>
        <w:ind w:left="-720"/>
        <w:jc w:val="both"/>
        <w:rPr>
          <w:i/>
          <w:lang w:val="fr-FR"/>
        </w:rPr>
      </w:pPr>
      <w:r w:rsidRPr="008C5AC9">
        <w:rPr>
          <w:b/>
          <w:lang w:val="fr-FR"/>
        </w:rPr>
        <w:t>Résumé</w:t>
      </w:r>
      <w:r w:rsidR="005D15A3" w:rsidRPr="008C5AC9">
        <w:rPr>
          <w:b/>
          <w:lang w:val="fr-FR"/>
        </w:rPr>
        <w:t xml:space="preserve"> de </w:t>
      </w:r>
      <w:r w:rsidR="00085696" w:rsidRPr="008C5AC9">
        <w:rPr>
          <w:rFonts w:ascii="inherit" w:hAnsi="inherit"/>
          <w:b/>
          <w:bCs/>
          <w:color w:val="212121"/>
          <w:lang w:val="fr-FR"/>
        </w:rPr>
        <w:t>progrès</w:t>
      </w:r>
      <w:r w:rsidR="00085696" w:rsidRPr="008C5AC9">
        <w:rPr>
          <w:b/>
          <w:lang w:val="fr-FR"/>
        </w:rPr>
        <w:t xml:space="preserve"> :</w:t>
      </w:r>
      <w:r w:rsidR="003235DF" w:rsidRPr="008C5AC9">
        <w:rPr>
          <w:b/>
          <w:lang w:val="fr-FR"/>
        </w:rPr>
        <w:t xml:space="preserve"> </w:t>
      </w:r>
      <w:r w:rsidR="005D15A3" w:rsidRPr="008C5AC9">
        <w:rPr>
          <w:rFonts w:ascii="inherit" w:hAnsi="inherit"/>
          <w:color w:val="212121"/>
          <w:lang w:val="fr-FR"/>
        </w:rPr>
        <w:t>(Limite de 3000 caractères)</w:t>
      </w:r>
    </w:p>
    <w:p w14:paraId="5DAE354D" w14:textId="77777777" w:rsidR="00524059" w:rsidRPr="008C5AC9" w:rsidRDefault="00524059" w:rsidP="002E0C59">
      <w:pPr>
        <w:ind w:left="-720"/>
        <w:jc w:val="both"/>
        <w:rPr>
          <w:lang w:val="fr-BE"/>
        </w:rPr>
      </w:pPr>
    </w:p>
    <w:p w14:paraId="3A179285" w14:textId="3EF4E1F4" w:rsidR="00524059" w:rsidRPr="008C5AC9" w:rsidRDefault="009113C2" w:rsidP="00524059">
      <w:pPr>
        <w:ind w:left="-720"/>
        <w:jc w:val="both"/>
        <w:rPr>
          <w:i/>
          <w:lang w:val="fr-FR"/>
        </w:rPr>
      </w:pPr>
      <w:r w:rsidRPr="008C5AC9">
        <w:rPr>
          <w:lang w:val="fr-BE"/>
        </w:rPr>
        <w:t xml:space="preserve">La plateforme U- report et le réseau des femmes médiatrices ont été </w:t>
      </w:r>
      <w:r w:rsidR="00462D9E" w:rsidRPr="008C5AC9">
        <w:rPr>
          <w:lang w:val="fr-BE"/>
        </w:rPr>
        <w:t>renforcés ;</w:t>
      </w:r>
      <w:r w:rsidRPr="008C5AC9">
        <w:rPr>
          <w:lang w:val="fr-BE"/>
        </w:rPr>
        <w:t xml:space="preserve"> </w:t>
      </w:r>
      <w:r w:rsidR="00337F17" w:rsidRPr="008C5AC9">
        <w:rPr>
          <w:lang w:val="fr-BE"/>
        </w:rPr>
        <w:t xml:space="preserve">Ils ont </w:t>
      </w:r>
      <w:r w:rsidRPr="008C5AC9">
        <w:rPr>
          <w:lang w:val="fr-BE"/>
        </w:rPr>
        <w:t xml:space="preserve">facilité l’engagement civique des jeunes et la participation des femmes à la résolution des conflits. </w:t>
      </w:r>
      <w:r w:rsidRPr="008C5AC9">
        <w:rPr>
          <w:lang w:val="fr-CI"/>
        </w:rPr>
        <w:t>Ainsi, 12 Espaces amis des femmes ont été créés</w:t>
      </w:r>
      <w:r w:rsidR="00873871" w:rsidRPr="008C5AC9">
        <w:rPr>
          <w:lang w:val="fr-CI"/>
        </w:rPr>
        <w:t xml:space="preserve"> et sont animés par 85 organisations féminines</w:t>
      </w:r>
      <w:r w:rsidRPr="008C5AC9">
        <w:rPr>
          <w:lang w:val="fr-CI"/>
        </w:rPr>
        <w:t xml:space="preserve"> pour prévenir les violences</w:t>
      </w:r>
      <w:r w:rsidR="00873871" w:rsidRPr="008C5AC9">
        <w:rPr>
          <w:lang w:val="fr-CI"/>
        </w:rPr>
        <w:t>.</w:t>
      </w:r>
      <w:r w:rsidRPr="008C5AC9">
        <w:rPr>
          <w:lang w:val="fr-CI"/>
        </w:rPr>
        <w:t xml:space="preserve"> 275 femmes </w:t>
      </w:r>
      <w:r w:rsidR="00873871" w:rsidRPr="008C5AC9">
        <w:rPr>
          <w:lang w:val="fr-CI"/>
        </w:rPr>
        <w:t xml:space="preserve">ont été </w:t>
      </w:r>
      <w:r w:rsidRPr="008C5AC9">
        <w:rPr>
          <w:lang w:val="fr-CI"/>
        </w:rPr>
        <w:t>formées</w:t>
      </w:r>
      <w:r w:rsidR="00873871" w:rsidRPr="008C5AC9">
        <w:rPr>
          <w:lang w:val="fr-CI"/>
        </w:rPr>
        <w:t xml:space="preserve"> en </w:t>
      </w:r>
      <w:r w:rsidR="00033062" w:rsidRPr="008C5AC9">
        <w:rPr>
          <w:lang w:val="fr-CI"/>
        </w:rPr>
        <w:t>prévention et gestion des conflits</w:t>
      </w:r>
      <w:r w:rsidR="000472C6" w:rsidRPr="008C5AC9">
        <w:rPr>
          <w:lang w:val="fr-CI"/>
        </w:rPr>
        <w:t xml:space="preserve"> par l’Association des femmes juriste de Côte d’Ivoire</w:t>
      </w:r>
      <w:r w:rsidR="00873871" w:rsidRPr="008C5AC9">
        <w:rPr>
          <w:lang w:val="fr-CI"/>
        </w:rPr>
        <w:t>.</w:t>
      </w:r>
      <w:r w:rsidR="006B1E05" w:rsidRPr="008C5AC9">
        <w:rPr>
          <w:lang w:val="fr-CI"/>
        </w:rPr>
        <w:t xml:space="preserve"> 175 </w:t>
      </w:r>
      <w:r w:rsidR="00873871" w:rsidRPr="008C5AC9">
        <w:rPr>
          <w:lang w:val="fr-CI"/>
        </w:rPr>
        <w:t xml:space="preserve">parmi elles </w:t>
      </w:r>
      <w:r w:rsidR="006B1E05" w:rsidRPr="008C5AC9">
        <w:rPr>
          <w:lang w:val="fr-CI"/>
        </w:rPr>
        <w:t>ont</w:t>
      </w:r>
      <w:r w:rsidR="00337F17" w:rsidRPr="008C5AC9">
        <w:rPr>
          <w:lang w:val="fr-CI"/>
        </w:rPr>
        <w:t xml:space="preserve"> </w:t>
      </w:r>
      <w:r w:rsidR="004A4812" w:rsidRPr="008C5AC9">
        <w:rPr>
          <w:lang w:val="fr-CI"/>
        </w:rPr>
        <w:t xml:space="preserve">été </w:t>
      </w:r>
      <w:r w:rsidR="00337F17" w:rsidRPr="008C5AC9">
        <w:rPr>
          <w:lang w:val="fr-CI"/>
        </w:rPr>
        <w:t>recrutées</w:t>
      </w:r>
      <w:r w:rsidR="006111AE" w:rsidRPr="008C5AC9">
        <w:rPr>
          <w:lang w:val="fr-CI"/>
        </w:rPr>
        <w:t xml:space="preserve"> et se sont engagées</w:t>
      </w:r>
      <w:r w:rsidR="00337F17" w:rsidRPr="008C5AC9">
        <w:rPr>
          <w:lang w:val="fr-CI"/>
        </w:rPr>
        <w:t xml:space="preserve"> comme </w:t>
      </w:r>
      <w:r w:rsidRPr="008C5AC9">
        <w:rPr>
          <w:lang w:val="fr-CI"/>
        </w:rPr>
        <w:t xml:space="preserve">médiatrices </w:t>
      </w:r>
      <w:bookmarkStart w:id="20" w:name="_GoBack"/>
      <w:bookmarkEnd w:id="20"/>
      <w:r w:rsidRPr="008C5AC9">
        <w:rPr>
          <w:lang w:val="fr-CI"/>
        </w:rPr>
        <w:t xml:space="preserve">pour la paix. </w:t>
      </w:r>
      <w:r w:rsidR="00EC2E91" w:rsidRPr="008C5AC9">
        <w:rPr>
          <w:lang w:val="fr-CI"/>
        </w:rPr>
        <w:t xml:space="preserve">Elles collaborent avec les autorités administratives locales à prévenir et gérer les violences communautaires. </w:t>
      </w:r>
      <w:r w:rsidR="00873871" w:rsidRPr="008C5AC9">
        <w:rPr>
          <w:lang w:val="fr-CI"/>
        </w:rPr>
        <w:t xml:space="preserve">Elles ont </w:t>
      </w:r>
      <w:r w:rsidR="00EC2E91" w:rsidRPr="008C5AC9">
        <w:rPr>
          <w:lang w:val="fr-CI"/>
        </w:rPr>
        <w:t>coaché</w:t>
      </w:r>
      <w:r w:rsidR="00873871" w:rsidRPr="008C5AC9">
        <w:rPr>
          <w:lang w:val="fr-CI"/>
        </w:rPr>
        <w:t xml:space="preserve"> et</w:t>
      </w:r>
      <w:r w:rsidR="00EC2E91" w:rsidRPr="008C5AC9">
        <w:rPr>
          <w:lang w:val="fr-CI"/>
        </w:rPr>
        <w:t>/</w:t>
      </w:r>
      <w:r w:rsidR="00873871" w:rsidRPr="008C5AC9">
        <w:rPr>
          <w:lang w:val="fr-CI"/>
        </w:rPr>
        <w:t xml:space="preserve">ou </w:t>
      </w:r>
      <w:r w:rsidR="00EC2E91" w:rsidRPr="008C5AC9">
        <w:rPr>
          <w:lang w:val="fr-CI"/>
        </w:rPr>
        <w:t>sensibilisé</w:t>
      </w:r>
      <w:r w:rsidR="00873871" w:rsidRPr="008C5AC9">
        <w:rPr>
          <w:lang w:val="fr-CI"/>
        </w:rPr>
        <w:t xml:space="preserve"> </w:t>
      </w:r>
      <w:r w:rsidR="00095445" w:rsidRPr="008C5AC9">
        <w:rPr>
          <w:lang w:val="fr-CI"/>
        </w:rPr>
        <w:t>5322 personnes dont 2417 femmes</w:t>
      </w:r>
      <w:r w:rsidR="00873871" w:rsidRPr="008C5AC9">
        <w:rPr>
          <w:lang w:val="fr-CI"/>
        </w:rPr>
        <w:t xml:space="preserve"> pour la </w:t>
      </w:r>
      <w:r w:rsidR="00EC2E91" w:rsidRPr="008C5AC9">
        <w:rPr>
          <w:lang w:val="fr-CI"/>
        </w:rPr>
        <w:t>prévention</w:t>
      </w:r>
      <w:r w:rsidR="00873871" w:rsidRPr="008C5AC9">
        <w:rPr>
          <w:lang w:val="fr-CI"/>
        </w:rPr>
        <w:t xml:space="preserve"> et la ges</w:t>
      </w:r>
      <w:r w:rsidR="00EC2E91" w:rsidRPr="008C5AC9">
        <w:rPr>
          <w:lang w:val="fr-CI"/>
        </w:rPr>
        <w:t xml:space="preserve">tion pacifique des </w:t>
      </w:r>
      <w:r w:rsidR="00EC2E91" w:rsidRPr="008C5AC9">
        <w:rPr>
          <w:lang w:val="fr-CI"/>
        </w:rPr>
        <w:lastRenderedPageBreak/>
        <w:t>conflits</w:t>
      </w:r>
      <w:r w:rsidRPr="008C5AC9">
        <w:rPr>
          <w:lang w:val="fr-CI"/>
        </w:rPr>
        <w:t>.</w:t>
      </w:r>
      <w:r w:rsidR="00EC2E91" w:rsidRPr="008C5AC9">
        <w:rPr>
          <w:b/>
          <w:bCs/>
          <w:lang w:val="fr-CI"/>
        </w:rPr>
        <w:t xml:space="preserve"> </w:t>
      </w:r>
      <w:r w:rsidR="00EC2E91" w:rsidRPr="008C5AC9">
        <w:rPr>
          <w:lang w:val="fr-CI"/>
        </w:rPr>
        <w:t>Au cours de la crise postélectorale de 2020 et 2021, elles ont sensibilisé la jeunesse pour un comportement citoyen concernant les résultats des urnes</w:t>
      </w:r>
      <w:r w:rsidRPr="008C5AC9">
        <w:rPr>
          <w:lang w:val="fr-CI"/>
        </w:rPr>
        <w:t>.</w:t>
      </w:r>
    </w:p>
    <w:p w14:paraId="52872DBF" w14:textId="77777777" w:rsidR="00337F17" w:rsidRPr="008C5AC9" w:rsidRDefault="00337F17" w:rsidP="00754713">
      <w:pPr>
        <w:ind w:left="-720"/>
        <w:jc w:val="both"/>
        <w:rPr>
          <w:lang w:val="fr-CI"/>
        </w:rPr>
      </w:pPr>
    </w:p>
    <w:p w14:paraId="538B93DB" w14:textId="7707708E" w:rsidR="00337F17" w:rsidRPr="008C5AC9" w:rsidRDefault="00661AA2" w:rsidP="00337F17">
      <w:pPr>
        <w:ind w:left="-720"/>
        <w:jc w:val="both"/>
        <w:rPr>
          <w:lang w:val="fr"/>
        </w:rPr>
      </w:pPr>
      <w:r w:rsidRPr="008C5AC9">
        <w:rPr>
          <w:lang w:val="fr-CI"/>
        </w:rPr>
        <w:t xml:space="preserve">2 </w:t>
      </w:r>
      <w:r w:rsidR="00754713" w:rsidRPr="008C5AC9">
        <w:rPr>
          <w:lang w:val="fr-CI"/>
        </w:rPr>
        <w:t xml:space="preserve">centres d’information sur </w:t>
      </w:r>
      <w:r w:rsidRPr="008C5AC9">
        <w:rPr>
          <w:lang w:val="fr-CI"/>
        </w:rPr>
        <w:t xml:space="preserve">la paix et la </w:t>
      </w:r>
      <w:r w:rsidR="00B4403B" w:rsidRPr="008C5AC9">
        <w:rPr>
          <w:lang w:val="fr-CI"/>
        </w:rPr>
        <w:t>cohésion sociale</w:t>
      </w:r>
      <w:r w:rsidR="00754713" w:rsidRPr="008C5AC9">
        <w:rPr>
          <w:lang w:val="fr-CI"/>
        </w:rPr>
        <w:t xml:space="preserve"> ont été mis en place et </w:t>
      </w:r>
      <w:r w:rsidR="00337F17" w:rsidRPr="008C5AC9">
        <w:rPr>
          <w:lang w:val="fr-CI"/>
        </w:rPr>
        <w:t>visités</w:t>
      </w:r>
      <w:r w:rsidR="00754713" w:rsidRPr="008C5AC9">
        <w:rPr>
          <w:lang w:val="fr-CI"/>
        </w:rPr>
        <w:t xml:space="preserve"> </w:t>
      </w:r>
      <w:r w:rsidR="009148EE" w:rsidRPr="008C5AC9">
        <w:rPr>
          <w:lang w:val="fr-CI"/>
        </w:rPr>
        <w:t xml:space="preserve">43650 </w:t>
      </w:r>
      <w:r w:rsidR="00754713" w:rsidRPr="008C5AC9">
        <w:rPr>
          <w:lang w:val="fr-CI"/>
        </w:rPr>
        <w:t>fois, contribuant ainsi à informer des milliers d’adolescents et jeunes.</w:t>
      </w:r>
      <w:r w:rsidR="00337F17" w:rsidRPr="008C5AC9">
        <w:rPr>
          <w:lang w:val="fr-CI"/>
        </w:rPr>
        <w:t xml:space="preserve"> </w:t>
      </w:r>
      <w:r w:rsidR="00754713" w:rsidRPr="008C5AC9">
        <w:rPr>
          <w:lang w:val="fr-CI"/>
        </w:rPr>
        <w:t>A</w:t>
      </w:r>
      <w:r w:rsidR="009113C2" w:rsidRPr="008C5AC9">
        <w:rPr>
          <w:lang w:val="fr"/>
        </w:rPr>
        <w:t xml:space="preserve">u 31 mai 2021, 3. </w:t>
      </w:r>
      <w:r w:rsidR="00A35279" w:rsidRPr="008C5AC9">
        <w:rPr>
          <w:lang w:val="fr"/>
        </w:rPr>
        <w:t>164.444 personnes</w:t>
      </w:r>
      <w:r w:rsidR="009113C2" w:rsidRPr="008C5AC9">
        <w:rPr>
          <w:lang w:val="fr"/>
        </w:rPr>
        <w:t xml:space="preserve"> dont 51% d’adolescents et jeunes de 15 à 24 an </w:t>
      </w:r>
      <w:r w:rsidR="006D348F" w:rsidRPr="008C5AC9">
        <w:rPr>
          <w:lang w:val="fr"/>
        </w:rPr>
        <w:t>étaient</w:t>
      </w:r>
      <w:r w:rsidR="009113C2" w:rsidRPr="008C5AC9">
        <w:rPr>
          <w:lang w:val="fr"/>
        </w:rPr>
        <w:t xml:space="preserve"> inscrit</w:t>
      </w:r>
      <w:r w:rsidR="006D348F" w:rsidRPr="008C5AC9">
        <w:rPr>
          <w:lang w:val="fr"/>
        </w:rPr>
        <w:t>s</w:t>
      </w:r>
      <w:r w:rsidR="009113C2" w:rsidRPr="008C5AC9">
        <w:rPr>
          <w:lang w:val="fr"/>
        </w:rPr>
        <w:t xml:space="preserve"> sur la plateforme </w:t>
      </w:r>
      <w:r w:rsidR="00215111" w:rsidRPr="008C5AC9">
        <w:rPr>
          <w:lang w:val="fr"/>
        </w:rPr>
        <w:t xml:space="preserve">U-report </w:t>
      </w:r>
      <w:r w:rsidR="009113C2" w:rsidRPr="008C5AC9">
        <w:rPr>
          <w:lang w:val="fr"/>
        </w:rPr>
        <w:t>contre 340</w:t>
      </w:r>
      <w:r w:rsidR="006D348F" w:rsidRPr="008C5AC9">
        <w:rPr>
          <w:lang w:val="fr"/>
        </w:rPr>
        <w:t>.</w:t>
      </w:r>
      <w:r w:rsidR="009113C2" w:rsidRPr="008C5AC9">
        <w:rPr>
          <w:lang w:val="fr"/>
        </w:rPr>
        <w:t>000</w:t>
      </w:r>
      <w:r w:rsidR="006D348F" w:rsidRPr="008C5AC9">
        <w:rPr>
          <w:lang w:val="fr"/>
        </w:rPr>
        <w:t xml:space="preserve"> (</w:t>
      </w:r>
      <w:r w:rsidR="00B721F8" w:rsidRPr="008C5AC9">
        <w:rPr>
          <w:lang w:val="fr"/>
        </w:rPr>
        <w:t>trois cent quarante mille)</w:t>
      </w:r>
      <w:r w:rsidR="009113C2" w:rsidRPr="008C5AC9">
        <w:rPr>
          <w:lang w:val="fr"/>
        </w:rPr>
        <w:t xml:space="preserve"> en 2018.  60 % d</w:t>
      </w:r>
      <w:r w:rsidR="00754713" w:rsidRPr="008C5AC9">
        <w:rPr>
          <w:lang w:val="fr"/>
        </w:rPr>
        <w:t xml:space="preserve">es jeunes </w:t>
      </w:r>
      <w:r w:rsidR="00337F17" w:rsidRPr="008C5AC9">
        <w:rPr>
          <w:lang w:val="fr"/>
        </w:rPr>
        <w:t>inscrits ont</w:t>
      </w:r>
      <w:r w:rsidR="00754713" w:rsidRPr="008C5AC9">
        <w:rPr>
          <w:lang w:val="fr"/>
        </w:rPr>
        <w:t xml:space="preserve"> participé</w:t>
      </w:r>
      <w:r w:rsidR="009113C2" w:rsidRPr="008C5AC9">
        <w:rPr>
          <w:lang w:val="fr"/>
        </w:rPr>
        <w:t xml:space="preserve"> aux discussions sur la paix et la cohésion sociale</w:t>
      </w:r>
      <w:r w:rsidR="005055F9" w:rsidRPr="008C5AC9">
        <w:rPr>
          <w:lang w:val="fr"/>
        </w:rPr>
        <w:t>, notamment à travers les activités de sensibilisation, de sondages et de live chats</w:t>
      </w:r>
      <w:r w:rsidR="009113C2" w:rsidRPr="008C5AC9">
        <w:rPr>
          <w:lang w:val="fr"/>
        </w:rPr>
        <w:t xml:space="preserve">.  </w:t>
      </w:r>
    </w:p>
    <w:p w14:paraId="767025B2" w14:textId="20A12828" w:rsidR="009113C2" w:rsidRPr="008C5AC9" w:rsidRDefault="009113C2" w:rsidP="00337F17">
      <w:pPr>
        <w:ind w:left="-720"/>
        <w:jc w:val="both"/>
        <w:rPr>
          <w:lang w:val="fr-BE"/>
        </w:rPr>
      </w:pPr>
      <w:r w:rsidRPr="008C5AC9">
        <w:rPr>
          <w:lang w:val="fr"/>
        </w:rPr>
        <w:t>40 Communauté</w:t>
      </w:r>
      <w:r w:rsidR="00B57A24" w:rsidRPr="008C5AC9">
        <w:rPr>
          <w:lang w:val="fr"/>
        </w:rPr>
        <w:t>s</w:t>
      </w:r>
      <w:r w:rsidRPr="008C5AC9">
        <w:rPr>
          <w:lang w:val="fr"/>
        </w:rPr>
        <w:t xml:space="preserve"> U-report </w:t>
      </w:r>
      <w:r w:rsidR="00754713" w:rsidRPr="008C5AC9">
        <w:rPr>
          <w:lang w:val="fr"/>
        </w:rPr>
        <w:t xml:space="preserve">mis en place ont été </w:t>
      </w:r>
      <w:r w:rsidRPr="008C5AC9">
        <w:rPr>
          <w:lang w:val="fr"/>
        </w:rPr>
        <w:t>engagé</w:t>
      </w:r>
      <w:r w:rsidR="00B57A24" w:rsidRPr="008C5AC9">
        <w:rPr>
          <w:lang w:val="fr"/>
        </w:rPr>
        <w:t>e</w:t>
      </w:r>
      <w:r w:rsidRPr="008C5AC9">
        <w:rPr>
          <w:lang w:val="fr"/>
        </w:rPr>
        <w:t xml:space="preserve">s dans </w:t>
      </w:r>
      <w:r w:rsidR="00337F17" w:rsidRPr="008C5AC9">
        <w:rPr>
          <w:lang w:val="fr"/>
        </w:rPr>
        <w:t xml:space="preserve">la mise en œuvre </w:t>
      </w:r>
      <w:r w:rsidRPr="008C5AC9">
        <w:rPr>
          <w:lang w:val="fr"/>
        </w:rPr>
        <w:t xml:space="preserve">des actions civiques </w:t>
      </w:r>
      <w:r w:rsidR="00337F17" w:rsidRPr="008C5AC9">
        <w:rPr>
          <w:lang w:val="fr"/>
        </w:rPr>
        <w:t xml:space="preserve">au sein de </w:t>
      </w:r>
      <w:r w:rsidRPr="008C5AC9">
        <w:rPr>
          <w:lang w:val="fr"/>
        </w:rPr>
        <w:t>leurs communautés</w:t>
      </w:r>
      <w:r w:rsidR="00337F17" w:rsidRPr="008C5AC9">
        <w:rPr>
          <w:lang w:val="fr"/>
        </w:rPr>
        <w:t xml:space="preserve">, parmi lesquelles </w:t>
      </w:r>
      <w:r w:rsidR="004A4812" w:rsidRPr="008C5AC9">
        <w:rPr>
          <w:lang w:val="fr"/>
        </w:rPr>
        <w:t>d</w:t>
      </w:r>
      <w:r w:rsidR="00337F17" w:rsidRPr="008C5AC9">
        <w:rPr>
          <w:lang w:val="fr"/>
        </w:rPr>
        <w:t>es activités de sensibilisation en faveur de la paix et de la cohésion sociale.</w:t>
      </w:r>
      <w:r w:rsidRPr="008C5AC9">
        <w:rPr>
          <w:lang w:val="fr-BE"/>
        </w:rPr>
        <w:t xml:space="preserve"> </w:t>
      </w:r>
    </w:p>
    <w:p w14:paraId="3FF4B396" w14:textId="7EA31283" w:rsidR="00627A1C" w:rsidRPr="008C5AC9" w:rsidRDefault="7DEB73B9" w:rsidP="009113C2">
      <w:pPr>
        <w:jc w:val="both"/>
        <w:rPr>
          <w:lang w:val="fr-BE"/>
        </w:rPr>
      </w:pPr>
      <w:r w:rsidRPr="008C5AC9">
        <w:rPr>
          <w:color w:val="FF0000"/>
          <w:lang w:val="fr-BE"/>
        </w:rPr>
        <w:t xml:space="preserve"> </w:t>
      </w:r>
    </w:p>
    <w:p w14:paraId="5DE9ABFF" w14:textId="0079F84B" w:rsidR="7DEB73B9" w:rsidRPr="008C5AC9" w:rsidRDefault="7DEB73B9" w:rsidP="7DEB73B9">
      <w:pPr>
        <w:jc w:val="both"/>
        <w:rPr>
          <w:color w:val="FF0000"/>
          <w:lang w:val="fr-BE"/>
        </w:rPr>
      </w:pPr>
    </w:p>
    <w:p w14:paraId="41ABD3CD" w14:textId="2D3B57B4" w:rsidR="00161D02" w:rsidRPr="008C5AC9" w:rsidRDefault="005D15A3" w:rsidP="00627A1C">
      <w:pPr>
        <w:ind w:left="-720"/>
        <w:rPr>
          <w:b/>
          <w:lang w:val="fr-FR"/>
        </w:rPr>
      </w:pPr>
      <w:r w:rsidRPr="008C5AC9">
        <w:rPr>
          <w:b/>
          <w:bCs/>
          <w:color w:val="000000"/>
          <w:lang w:val="fr-FR" w:eastAsia="en-US"/>
        </w:rPr>
        <w:t>Indiquez toute analyse supplémentaire sur la manière dont l'égalité entre les sexes et l'autonomisation des femmes et / ou l'inclusion</w:t>
      </w:r>
      <w:r w:rsidR="00675507" w:rsidRPr="008C5AC9">
        <w:rPr>
          <w:b/>
          <w:bCs/>
          <w:color w:val="000000"/>
          <w:lang w:val="fr-FR" w:eastAsia="en-US"/>
        </w:rPr>
        <w:t xml:space="preserve"> </w:t>
      </w:r>
      <w:r w:rsidRPr="008C5AC9">
        <w:rPr>
          <w:b/>
          <w:bCs/>
          <w:color w:val="000000"/>
          <w:lang w:val="fr-FR" w:eastAsia="en-US"/>
        </w:rPr>
        <w:t xml:space="preserve">et la réactivité </w:t>
      </w:r>
      <w:r w:rsidR="00675507" w:rsidRPr="008C5AC9">
        <w:rPr>
          <w:b/>
          <w:bCs/>
          <w:color w:val="000000"/>
          <w:lang w:val="fr-FR" w:eastAsia="en-US"/>
        </w:rPr>
        <w:t>aux besoins des</w:t>
      </w:r>
      <w:r w:rsidRPr="008C5AC9">
        <w:rPr>
          <w:b/>
          <w:bCs/>
          <w:color w:val="000000"/>
          <w:lang w:val="fr-FR" w:eastAsia="en-US"/>
        </w:rPr>
        <w:t xml:space="preserve"> jeunes ont été assurées dans le cadre de ce </w:t>
      </w:r>
      <w:r w:rsidR="00A35279" w:rsidRPr="008C5AC9">
        <w:rPr>
          <w:b/>
          <w:bCs/>
          <w:color w:val="000000"/>
          <w:lang w:val="fr-FR" w:eastAsia="en-US"/>
        </w:rPr>
        <w:t>résultat</w:t>
      </w:r>
      <w:r w:rsidR="00A35279" w:rsidRPr="008C5AC9">
        <w:rPr>
          <w:b/>
          <w:lang w:val="fr-FR"/>
        </w:rPr>
        <w:t xml:space="preserve"> :</w:t>
      </w:r>
      <w:r w:rsidR="00161D02" w:rsidRPr="008C5AC9">
        <w:rPr>
          <w:b/>
          <w:lang w:val="fr-FR"/>
        </w:rPr>
        <w:t xml:space="preserve"> </w:t>
      </w:r>
      <w:r w:rsidR="00161D02" w:rsidRPr="008C5AC9">
        <w:rPr>
          <w:i/>
          <w:lang w:val="fr-FR"/>
        </w:rPr>
        <w:t>(</w:t>
      </w:r>
      <w:r w:rsidR="00675507" w:rsidRPr="008C5AC9">
        <w:rPr>
          <w:rFonts w:ascii="inherit" w:hAnsi="inherit"/>
          <w:color w:val="212121"/>
          <w:lang w:val="fr-FR"/>
        </w:rPr>
        <w:t>Limite de 1000 caractères</w:t>
      </w:r>
      <w:r w:rsidR="00161D02" w:rsidRPr="008C5AC9">
        <w:rPr>
          <w:i/>
          <w:lang w:val="fr-FR"/>
        </w:rPr>
        <w:t>)</w:t>
      </w:r>
    </w:p>
    <w:p w14:paraId="2A75EE6D" w14:textId="77777777" w:rsidR="00715BB1" w:rsidRDefault="00715BB1" w:rsidP="00161D02">
      <w:pPr>
        <w:ind w:left="-720"/>
        <w:rPr>
          <w:lang w:val="fr-BE"/>
        </w:rPr>
      </w:pPr>
    </w:p>
    <w:p w14:paraId="77E9478C" w14:textId="4F2DC89C" w:rsidR="00161D02" w:rsidRPr="008C5AC9" w:rsidRDefault="00A24A08" w:rsidP="00161D02">
      <w:pPr>
        <w:ind w:left="-720"/>
        <w:rPr>
          <w:b/>
          <w:lang w:val="fr-BE"/>
        </w:rPr>
      </w:pPr>
      <w:r w:rsidRPr="008C5AC9">
        <w:rPr>
          <w:lang w:val="fr-BE"/>
        </w:rPr>
        <w:t xml:space="preserve">Le renforcement des 12 espaces amis des femmes et des médiatrices a accentué l’implication des femmes dans la prévention et la gestion des conflits communautaires.  En outre, </w:t>
      </w:r>
      <w:r w:rsidRPr="008C5AC9">
        <w:rPr>
          <w:bCs/>
          <w:lang w:val="fr-FR" w:eastAsia="en-US"/>
        </w:rPr>
        <w:t>un taux minimum de 40% fille est exigé aux structures d’appui dans le recrutement des participants lors des formations pour encourager la participation des jeunes filles. Les bénéficiaires sont sensibilisés sur les normes et stéréotypes liés au genre et le leadership féminin</w:t>
      </w:r>
    </w:p>
    <w:p w14:paraId="4B6AAB29" w14:textId="77777777" w:rsidR="00323ABC" w:rsidRPr="008C5AC9" w:rsidRDefault="00323ABC" w:rsidP="007E4FA1">
      <w:pPr>
        <w:rPr>
          <w:b/>
          <w:lang w:val="fr-BE"/>
        </w:rPr>
      </w:pPr>
    </w:p>
    <w:p w14:paraId="563533E9" w14:textId="218BEA8E" w:rsidR="00675507" w:rsidRPr="008C5AC9" w:rsidRDefault="00A35279" w:rsidP="00675507">
      <w:pPr>
        <w:ind w:left="-720"/>
        <w:rPr>
          <w:b/>
          <w:lang w:val="fr-FR"/>
        </w:rPr>
      </w:pPr>
      <w:r w:rsidRPr="008C5AC9">
        <w:rPr>
          <w:b/>
          <w:u w:val="single"/>
          <w:lang w:val="fr-FR"/>
        </w:rPr>
        <w:t>Produit 2 :</w:t>
      </w:r>
      <w:r w:rsidR="00675507" w:rsidRPr="008C5AC9">
        <w:rPr>
          <w:b/>
          <w:lang w:val="fr-FR"/>
        </w:rPr>
        <w:t xml:space="preserve">  </w:t>
      </w:r>
      <w:r w:rsidR="00675507" w:rsidRPr="008C5AC9">
        <w:rPr>
          <w:b/>
        </w:rPr>
        <w:fldChar w:fldCharType="begin">
          <w:ffData>
            <w:name w:val="Text33"/>
            <w:enabled/>
            <w:calcOnExit w:val="0"/>
            <w:textInput/>
          </w:ffData>
        </w:fldChar>
      </w:r>
      <w:r w:rsidR="00675507" w:rsidRPr="008C5AC9">
        <w:rPr>
          <w:b/>
          <w:lang w:val="fr-FR"/>
        </w:rPr>
        <w:instrText xml:space="preserve"> FORMTEXT </w:instrText>
      </w:r>
      <w:r w:rsidR="00675507" w:rsidRPr="008C5AC9">
        <w:rPr>
          <w:b/>
        </w:rPr>
      </w:r>
      <w:r w:rsidR="00675507" w:rsidRPr="008C5AC9">
        <w:rPr>
          <w:b/>
        </w:rPr>
        <w:fldChar w:fldCharType="separate"/>
      </w:r>
      <w:r w:rsidR="00D7249D" w:rsidRPr="008C5AC9">
        <w:rPr>
          <w:lang w:val="fr-BE"/>
        </w:rPr>
        <w:t xml:space="preserve"> </w:t>
      </w:r>
      <w:r w:rsidR="00D7249D" w:rsidRPr="008C5AC9">
        <w:rPr>
          <w:b/>
          <w:bCs/>
          <w:lang w:val="fr-BE"/>
        </w:rPr>
        <w:t>Les jeunes et les femmes disposent de capacités de prévention et de gestion de conflits et s’engagent comme acteur de changement dans leur communauté</w:t>
      </w:r>
      <w:r w:rsidR="00D7249D" w:rsidRPr="008C5AC9">
        <w:rPr>
          <w:lang w:val="fr-BE"/>
        </w:rPr>
        <w:t xml:space="preserve"> </w:t>
      </w:r>
      <w:r w:rsidR="00675507" w:rsidRPr="008C5AC9">
        <w:rPr>
          <w:b/>
        </w:rPr>
        <w:fldChar w:fldCharType="end"/>
      </w:r>
    </w:p>
    <w:p w14:paraId="521560B0" w14:textId="77777777" w:rsidR="00675507" w:rsidRPr="008C5AC9" w:rsidRDefault="00675507" w:rsidP="00675507">
      <w:pPr>
        <w:ind w:left="-720"/>
        <w:rPr>
          <w:b/>
          <w:lang w:val="fr-FR"/>
        </w:rPr>
      </w:pPr>
    </w:p>
    <w:p w14:paraId="192B211F" w14:textId="51703857" w:rsidR="00675507" w:rsidRPr="008C5AC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8C5AC9">
        <w:rPr>
          <w:rFonts w:ascii="inherit" w:hAnsi="inherit"/>
          <w:color w:val="212121"/>
          <w:lang w:val="fr-FR"/>
        </w:rPr>
        <w:t xml:space="preserve">Veuillez évaluer l'état actuel des progrès du </w:t>
      </w:r>
      <w:r w:rsidR="00A35279" w:rsidRPr="008C5AC9">
        <w:rPr>
          <w:rFonts w:ascii="inherit" w:hAnsi="inherit"/>
          <w:color w:val="212121"/>
          <w:lang w:val="fr-FR"/>
        </w:rPr>
        <w:t>résultat :</w:t>
      </w:r>
      <w:r w:rsidRPr="008C5AC9">
        <w:rPr>
          <w:b/>
          <w:lang w:val="fr-FR"/>
        </w:rPr>
        <w:t xml:space="preserve"> </w:t>
      </w:r>
      <w:r w:rsidR="00280FEA" w:rsidRPr="008C5AC9">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8C5AC9">
        <w:rPr>
          <w:rFonts w:ascii="Arial Narrow" w:hAnsi="Arial Narrow"/>
          <w:b/>
          <w:sz w:val="22"/>
          <w:szCs w:val="22"/>
          <w:lang w:val="fr-FR"/>
        </w:rPr>
        <w:instrText xml:space="preserve"> FORMDROPDOWN </w:instrText>
      </w:r>
      <w:r w:rsidR="007A79E0">
        <w:rPr>
          <w:rFonts w:ascii="Arial Narrow" w:hAnsi="Arial Narrow"/>
          <w:b/>
          <w:sz w:val="22"/>
          <w:szCs w:val="22"/>
        </w:rPr>
      </w:r>
      <w:r w:rsidR="007A79E0">
        <w:rPr>
          <w:rFonts w:ascii="Arial Narrow" w:hAnsi="Arial Narrow"/>
          <w:b/>
          <w:sz w:val="22"/>
          <w:szCs w:val="22"/>
        </w:rPr>
        <w:fldChar w:fldCharType="separate"/>
      </w:r>
      <w:r w:rsidR="00280FEA" w:rsidRPr="008C5AC9">
        <w:rPr>
          <w:rFonts w:ascii="Arial Narrow" w:hAnsi="Arial Narrow"/>
          <w:b/>
          <w:sz w:val="22"/>
          <w:szCs w:val="22"/>
        </w:rPr>
        <w:fldChar w:fldCharType="end"/>
      </w:r>
    </w:p>
    <w:p w14:paraId="26A26C4B" w14:textId="77777777" w:rsidR="00675507" w:rsidRPr="008C5AC9" w:rsidRDefault="00675507" w:rsidP="00675507">
      <w:pPr>
        <w:ind w:left="-720"/>
        <w:jc w:val="both"/>
        <w:rPr>
          <w:b/>
          <w:lang w:val="fr-FR"/>
        </w:rPr>
      </w:pPr>
    </w:p>
    <w:p w14:paraId="0A370E18" w14:textId="3B69271D" w:rsidR="002A7E88" w:rsidRPr="008C5AC9" w:rsidRDefault="002A7E88" w:rsidP="002A7E88">
      <w:pPr>
        <w:ind w:left="-720"/>
        <w:jc w:val="both"/>
        <w:rPr>
          <w:i/>
          <w:lang w:val="fr-FR"/>
        </w:rPr>
      </w:pPr>
      <w:r w:rsidRPr="008C5AC9">
        <w:rPr>
          <w:b/>
          <w:lang w:val="fr-FR"/>
        </w:rPr>
        <w:t>Résumé</w:t>
      </w:r>
      <w:r w:rsidR="00675507" w:rsidRPr="008C5AC9">
        <w:rPr>
          <w:b/>
          <w:lang w:val="fr-FR"/>
        </w:rPr>
        <w:t xml:space="preserve"> de </w:t>
      </w:r>
      <w:r w:rsidR="00A35279" w:rsidRPr="008C5AC9">
        <w:rPr>
          <w:rFonts w:ascii="inherit" w:hAnsi="inherit"/>
          <w:b/>
          <w:bCs/>
          <w:color w:val="212121"/>
          <w:lang w:val="fr-FR"/>
        </w:rPr>
        <w:t>progrès</w:t>
      </w:r>
      <w:r w:rsidR="00A35279" w:rsidRPr="008C5AC9">
        <w:rPr>
          <w:b/>
          <w:lang w:val="fr-FR"/>
        </w:rPr>
        <w:t xml:space="preserve"> :</w:t>
      </w:r>
      <w:r w:rsidR="00675507" w:rsidRPr="008C5AC9">
        <w:rPr>
          <w:b/>
          <w:lang w:val="fr-FR"/>
        </w:rPr>
        <w:t xml:space="preserve"> </w:t>
      </w:r>
      <w:r w:rsidR="00675507" w:rsidRPr="008C5AC9">
        <w:rPr>
          <w:rFonts w:ascii="inherit" w:hAnsi="inherit"/>
          <w:color w:val="212121"/>
          <w:lang w:val="fr-FR"/>
        </w:rPr>
        <w:t>(Limite de 3000 caractères)</w:t>
      </w:r>
    </w:p>
    <w:p w14:paraId="5EAEDA3D" w14:textId="77777777" w:rsidR="002A7E88" w:rsidRPr="008C5AC9" w:rsidRDefault="002A7E88" w:rsidP="002A7E88">
      <w:pPr>
        <w:ind w:left="-720"/>
        <w:jc w:val="both"/>
        <w:rPr>
          <w:lang w:val="fr-BE"/>
        </w:rPr>
      </w:pPr>
    </w:p>
    <w:p w14:paraId="2978779E" w14:textId="73626678" w:rsidR="002A7E88" w:rsidRPr="008C5AC9" w:rsidRDefault="00AC670D" w:rsidP="002A7E88">
      <w:pPr>
        <w:ind w:left="-720"/>
        <w:jc w:val="both"/>
        <w:rPr>
          <w:i/>
          <w:lang w:val="fr-FR"/>
        </w:rPr>
      </w:pPr>
      <w:r w:rsidRPr="008C5AC9">
        <w:rPr>
          <w:lang w:val="fr-BE"/>
        </w:rPr>
        <w:t xml:space="preserve">Le projet a permis à </w:t>
      </w:r>
      <w:r w:rsidR="005077F2" w:rsidRPr="008C5AC9">
        <w:rPr>
          <w:lang w:val="fr-BE"/>
        </w:rPr>
        <w:t>1</w:t>
      </w:r>
      <w:r w:rsidR="009D3086" w:rsidRPr="008C5AC9">
        <w:rPr>
          <w:lang w:val="fr-BE"/>
        </w:rPr>
        <w:t>441</w:t>
      </w:r>
      <w:r w:rsidRPr="008C5AC9">
        <w:rPr>
          <w:lang w:val="fr-BE"/>
        </w:rPr>
        <w:t xml:space="preserve"> jeunes leaders d’organisations de jeuness</w:t>
      </w:r>
      <w:r w:rsidR="00545129" w:rsidRPr="008C5AC9">
        <w:rPr>
          <w:lang w:val="fr-BE"/>
        </w:rPr>
        <w:t xml:space="preserve">e </w:t>
      </w:r>
      <w:r w:rsidRPr="008C5AC9">
        <w:rPr>
          <w:lang w:val="fr-BE"/>
        </w:rPr>
        <w:t>de disposer de capacité de prévention et de gestions des conflits. Ils ont été formés sur l’engagement civique, le leadership ainsi que les mécanismes de gestion</w:t>
      </w:r>
      <w:r w:rsidR="00545129" w:rsidRPr="008C5AC9">
        <w:rPr>
          <w:lang w:val="fr-BE"/>
        </w:rPr>
        <w:t xml:space="preserve"> </w:t>
      </w:r>
      <w:r w:rsidRPr="008C5AC9">
        <w:rPr>
          <w:lang w:val="fr-BE"/>
        </w:rPr>
        <w:t>des conflits basé</w:t>
      </w:r>
      <w:r w:rsidR="00D25DE7" w:rsidRPr="008C5AC9">
        <w:rPr>
          <w:lang w:val="fr-BE"/>
        </w:rPr>
        <w:t>s</w:t>
      </w:r>
      <w:r w:rsidRPr="008C5AC9">
        <w:rPr>
          <w:lang w:val="fr-BE"/>
        </w:rPr>
        <w:t xml:space="preserve"> sur les alliances interethniques. Ces formations ont renforcé leur engagement civique et suscité de leur part des actions faisant d’eux des acteurs de changement et de cohésion sociale dans leur communauté. </w:t>
      </w:r>
    </w:p>
    <w:p w14:paraId="7C9B7E4C" w14:textId="11792833" w:rsidR="0012149E" w:rsidRPr="008C5AC9" w:rsidRDefault="000E3D22" w:rsidP="0012149E">
      <w:pPr>
        <w:ind w:left="-720"/>
        <w:jc w:val="both"/>
        <w:rPr>
          <w:i/>
          <w:lang w:val="fr-FR"/>
        </w:rPr>
      </w:pPr>
      <w:r w:rsidRPr="008C5AC9">
        <w:rPr>
          <w:lang w:val="fr-BE"/>
        </w:rPr>
        <w:t xml:space="preserve">Ainsi, </w:t>
      </w:r>
      <w:r w:rsidR="00AC670D" w:rsidRPr="008C5AC9">
        <w:rPr>
          <w:lang w:val="fr-BE"/>
        </w:rPr>
        <w:t xml:space="preserve">115 jeunes leaders ayant compris le processus décisionnel des conseils municipaux, ont </w:t>
      </w:r>
      <w:r w:rsidRPr="008C5AC9">
        <w:rPr>
          <w:lang w:val="fr-BE"/>
        </w:rPr>
        <w:t>parti</w:t>
      </w:r>
      <w:r w:rsidR="00EC1F69" w:rsidRPr="008C5AC9">
        <w:rPr>
          <w:lang w:val="fr-BE"/>
        </w:rPr>
        <w:t>ci</w:t>
      </w:r>
      <w:r w:rsidR="004024DF" w:rsidRPr="008C5AC9">
        <w:rPr>
          <w:lang w:val="fr-BE"/>
        </w:rPr>
        <w:t xml:space="preserve">pé </w:t>
      </w:r>
      <w:r w:rsidR="00AC670D" w:rsidRPr="008C5AC9">
        <w:rPr>
          <w:lang w:val="fr-BE"/>
        </w:rPr>
        <w:t xml:space="preserve">à </w:t>
      </w:r>
      <w:r w:rsidR="007F4A35" w:rsidRPr="008C5AC9">
        <w:rPr>
          <w:lang w:val="fr-BE"/>
        </w:rPr>
        <w:t xml:space="preserve">3 </w:t>
      </w:r>
      <w:r w:rsidR="005F4C43" w:rsidRPr="008C5AC9">
        <w:rPr>
          <w:lang w:val="fr-BE"/>
        </w:rPr>
        <w:t>sessions municipales</w:t>
      </w:r>
      <w:r w:rsidR="000029FE" w:rsidRPr="008C5AC9">
        <w:rPr>
          <w:lang w:val="fr-BE"/>
        </w:rPr>
        <w:t> </w:t>
      </w:r>
      <w:r w:rsidR="006E6BA8" w:rsidRPr="008C5AC9">
        <w:rPr>
          <w:lang w:val="fr-BE"/>
        </w:rPr>
        <w:t>et</w:t>
      </w:r>
      <w:r w:rsidR="00AC670D" w:rsidRPr="008C5AC9">
        <w:rPr>
          <w:lang w:val="fr-BE"/>
        </w:rPr>
        <w:t xml:space="preserve"> conduit</w:t>
      </w:r>
      <w:r w:rsidR="009B4B29" w:rsidRPr="008C5AC9">
        <w:rPr>
          <w:lang w:val="fr-BE"/>
        </w:rPr>
        <w:t xml:space="preserve"> avec succès</w:t>
      </w:r>
      <w:r w:rsidR="00AC670D" w:rsidRPr="008C5AC9">
        <w:rPr>
          <w:lang w:val="fr-BE"/>
        </w:rPr>
        <w:t xml:space="preserve"> plusieurs plaidoyer</w:t>
      </w:r>
      <w:r w:rsidR="00407278" w:rsidRPr="008C5AC9">
        <w:rPr>
          <w:lang w:val="fr-BE"/>
        </w:rPr>
        <w:t>s</w:t>
      </w:r>
      <w:r w:rsidR="00AC670D" w:rsidRPr="008C5AC9">
        <w:rPr>
          <w:lang w:val="fr-BE"/>
        </w:rPr>
        <w:t xml:space="preserve"> sur des sujets d’intérêt communaut</w:t>
      </w:r>
      <w:r w:rsidR="00091749" w:rsidRPr="008C5AC9">
        <w:rPr>
          <w:lang w:val="fr-BE"/>
        </w:rPr>
        <w:t>aires</w:t>
      </w:r>
      <w:r w:rsidR="00AC670D" w:rsidRPr="008C5AC9">
        <w:rPr>
          <w:lang w:val="fr-BE"/>
        </w:rPr>
        <w:t>.  À Divo, ils ont saisi le conseil régional et le préfet qui ont détruit des fumoirs dans un lycée</w:t>
      </w:r>
      <w:r w:rsidR="00FB5DED" w:rsidRPr="008C5AC9">
        <w:rPr>
          <w:lang w:val="fr-BE"/>
        </w:rPr>
        <w:t xml:space="preserve"> ; ces autorités ont </w:t>
      </w:r>
      <w:r w:rsidR="00E0246F" w:rsidRPr="008C5AC9">
        <w:rPr>
          <w:lang w:val="fr-BE"/>
        </w:rPr>
        <w:t xml:space="preserve">également </w:t>
      </w:r>
      <w:r w:rsidR="00AC670D" w:rsidRPr="008C5AC9">
        <w:rPr>
          <w:lang w:val="fr-BE"/>
        </w:rPr>
        <w:t xml:space="preserve">soutenu la construction d’un jardin de la paix et réhabilité le foyer </w:t>
      </w:r>
      <w:r w:rsidR="00E6274E" w:rsidRPr="008C5AC9">
        <w:rPr>
          <w:lang w:val="fr-BE"/>
        </w:rPr>
        <w:t xml:space="preserve">des </w:t>
      </w:r>
      <w:r w:rsidR="00104665" w:rsidRPr="008C5AC9">
        <w:rPr>
          <w:lang w:val="fr-BE"/>
        </w:rPr>
        <w:t>jeunes</w:t>
      </w:r>
      <w:r w:rsidR="00E6274E" w:rsidRPr="008C5AC9">
        <w:rPr>
          <w:lang w:val="fr-BE"/>
        </w:rPr>
        <w:t xml:space="preserve"> </w:t>
      </w:r>
      <w:r w:rsidR="00AC670D" w:rsidRPr="008C5AC9">
        <w:rPr>
          <w:lang w:val="fr-BE"/>
        </w:rPr>
        <w:t>pour le bien-être et la sécurité des élèves et des riverains.</w:t>
      </w:r>
      <w:r w:rsidR="00F75C81" w:rsidRPr="008C5AC9">
        <w:rPr>
          <w:lang w:val="fr-BE"/>
        </w:rPr>
        <w:t xml:space="preserve"> </w:t>
      </w:r>
      <w:r w:rsidR="00AC670D" w:rsidRPr="008C5AC9">
        <w:rPr>
          <w:lang w:val="fr-BE"/>
        </w:rPr>
        <w:t xml:space="preserve">140 </w:t>
      </w:r>
      <w:r w:rsidR="00CA6400" w:rsidRPr="008C5AC9">
        <w:rPr>
          <w:lang w:val="fr-BE"/>
        </w:rPr>
        <w:t xml:space="preserve"> des </w:t>
      </w:r>
      <w:r w:rsidR="00AC670D" w:rsidRPr="008C5AC9">
        <w:rPr>
          <w:lang w:val="fr-BE"/>
        </w:rPr>
        <w:t xml:space="preserve">jeunes formés ont démontré leur engagement civique en initiant des sensibilisations de proximité sur les risques et </w:t>
      </w:r>
      <w:hyperlink r:id="rId15">
        <w:r w:rsidR="00AC670D" w:rsidRPr="008C5AC9">
          <w:rPr>
            <w:lang w:val="fr-BE"/>
          </w:rPr>
          <w:t xml:space="preserve">la stigmatisation liée </w:t>
        </w:r>
        <w:r w:rsidR="00600D62" w:rsidRPr="008C5AC9">
          <w:rPr>
            <w:lang w:val="fr-BE"/>
          </w:rPr>
          <w:t>à la</w:t>
        </w:r>
        <w:r w:rsidR="00AC670D" w:rsidRPr="008C5AC9">
          <w:rPr>
            <w:lang w:val="fr-BE"/>
          </w:rPr>
          <w:t xml:space="preserve"> Covid-19</w:t>
        </w:r>
      </w:hyperlink>
      <w:r w:rsidR="00AC670D" w:rsidRPr="008C5AC9">
        <w:rPr>
          <w:lang w:val="fr-BE"/>
        </w:rPr>
        <w:t>. Ces sensibilisations des jeunes ont touch</w:t>
      </w:r>
      <w:r w:rsidR="00663B5F" w:rsidRPr="008C5AC9">
        <w:rPr>
          <w:lang w:val="fr-BE"/>
        </w:rPr>
        <w:t>é</w:t>
      </w:r>
      <w:r w:rsidR="00AC670D" w:rsidRPr="008C5AC9">
        <w:rPr>
          <w:lang w:val="fr-BE"/>
        </w:rPr>
        <w:t xml:space="preserve"> 10181 personnes</w:t>
      </w:r>
      <w:r w:rsidR="00620ADC" w:rsidRPr="008C5AC9">
        <w:rPr>
          <w:lang w:val="fr-BE"/>
        </w:rPr>
        <w:t xml:space="preserve">. Leur action </w:t>
      </w:r>
      <w:r w:rsidR="00600D62" w:rsidRPr="008C5AC9">
        <w:rPr>
          <w:lang w:val="fr-BE"/>
        </w:rPr>
        <w:t xml:space="preserve">a </w:t>
      </w:r>
      <w:r w:rsidR="00AC670D" w:rsidRPr="008C5AC9">
        <w:rPr>
          <w:lang w:val="fr-BE"/>
        </w:rPr>
        <w:t xml:space="preserve">contribué </w:t>
      </w:r>
      <w:r w:rsidR="00600D62" w:rsidRPr="008C5AC9">
        <w:rPr>
          <w:lang w:val="fr-BE"/>
        </w:rPr>
        <w:t>à</w:t>
      </w:r>
      <w:r w:rsidR="00AC670D" w:rsidRPr="008C5AC9">
        <w:rPr>
          <w:lang w:val="fr-BE"/>
        </w:rPr>
        <w:t xml:space="preserve"> diminuer les crispations et tensions sociales liées </w:t>
      </w:r>
      <w:r w:rsidR="00600D62" w:rsidRPr="008C5AC9">
        <w:rPr>
          <w:lang w:val="fr-BE"/>
        </w:rPr>
        <w:t>à</w:t>
      </w:r>
      <w:r w:rsidR="00AC670D" w:rsidRPr="008C5AC9">
        <w:rPr>
          <w:lang w:val="fr-BE"/>
        </w:rPr>
        <w:t xml:space="preserve"> </w:t>
      </w:r>
      <w:r w:rsidR="00600D62" w:rsidRPr="008C5AC9">
        <w:rPr>
          <w:lang w:val="fr-BE"/>
        </w:rPr>
        <w:t xml:space="preserve">la </w:t>
      </w:r>
      <w:r w:rsidR="00AC670D" w:rsidRPr="008C5AC9">
        <w:rPr>
          <w:lang w:val="fr-BE"/>
        </w:rPr>
        <w:t>COVID</w:t>
      </w:r>
      <w:r w:rsidR="00600D62" w:rsidRPr="008C5AC9">
        <w:rPr>
          <w:lang w:val="fr-BE"/>
        </w:rPr>
        <w:t>-19</w:t>
      </w:r>
      <w:r w:rsidR="00AC670D" w:rsidRPr="008C5AC9">
        <w:rPr>
          <w:lang w:val="fr-BE"/>
        </w:rPr>
        <w:t xml:space="preserve"> et aux élections. A Gagnoa</w:t>
      </w:r>
      <w:r w:rsidR="00F75C81" w:rsidRPr="008C5AC9">
        <w:rPr>
          <w:lang w:val="fr-BE"/>
        </w:rPr>
        <w:t>,</w:t>
      </w:r>
      <w:r w:rsidR="00AC670D" w:rsidRPr="008C5AC9">
        <w:rPr>
          <w:lang w:val="fr-BE"/>
        </w:rPr>
        <w:t xml:space="preserve"> </w:t>
      </w:r>
      <w:r w:rsidR="00C4411F" w:rsidRPr="008C5AC9">
        <w:rPr>
          <w:lang w:val="fr-BE"/>
        </w:rPr>
        <w:t>g</w:t>
      </w:r>
      <w:r w:rsidR="00AC670D" w:rsidRPr="008C5AC9">
        <w:rPr>
          <w:lang w:val="fr-BE"/>
        </w:rPr>
        <w:t xml:space="preserve">râce à </w:t>
      </w:r>
      <w:r w:rsidR="00580AD3" w:rsidRPr="008C5AC9">
        <w:rPr>
          <w:lang w:val="fr-BE"/>
        </w:rPr>
        <w:t>eux</w:t>
      </w:r>
      <w:r w:rsidR="00AC670D" w:rsidRPr="008C5AC9">
        <w:rPr>
          <w:lang w:val="fr-BE"/>
        </w:rPr>
        <w:t>, plusieurs barrages érigés par les manifestants ont été levé</w:t>
      </w:r>
      <w:r w:rsidR="00F75C81" w:rsidRPr="008C5AC9">
        <w:rPr>
          <w:lang w:val="fr-BE"/>
        </w:rPr>
        <w:t>.</w:t>
      </w:r>
      <w:r w:rsidR="0012149E" w:rsidRPr="008C5AC9">
        <w:rPr>
          <w:lang w:val="fr-BE"/>
        </w:rPr>
        <w:t> </w:t>
      </w:r>
    </w:p>
    <w:p w14:paraId="73AF93F3" w14:textId="22A3A785" w:rsidR="00B40DBD" w:rsidRPr="008C5AC9" w:rsidRDefault="00A82108" w:rsidP="00B40DBD">
      <w:pPr>
        <w:ind w:left="-720"/>
        <w:jc w:val="both"/>
        <w:rPr>
          <w:lang w:val="fr-BE"/>
        </w:rPr>
      </w:pPr>
      <w:r w:rsidRPr="008C5AC9">
        <w:rPr>
          <w:lang w:val="fr-BE"/>
        </w:rPr>
        <w:t xml:space="preserve">En outre, </w:t>
      </w:r>
      <w:r w:rsidR="00AD2EF9" w:rsidRPr="008C5AC9">
        <w:rPr>
          <w:lang w:val="fr-BE"/>
        </w:rPr>
        <w:t xml:space="preserve">à Agboville, Hermankono, Iré, Guiglo, Gboné, Yakassé </w:t>
      </w:r>
      <w:r w:rsidR="00A35279" w:rsidRPr="008C5AC9">
        <w:rPr>
          <w:lang w:val="fr-BE"/>
        </w:rPr>
        <w:t>A</w:t>
      </w:r>
      <w:r w:rsidR="00AD2EF9" w:rsidRPr="008C5AC9">
        <w:rPr>
          <w:lang w:val="fr-BE"/>
        </w:rPr>
        <w:t>ttobrou, Dabakala,</w:t>
      </w:r>
      <w:r w:rsidR="00A35279" w:rsidRPr="008C5AC9">
        <w:rPr>
          <w:lang w:val="fr-BE"/>
        </w:rPr>
        <w:t xml:space="preserve"> Tiébissou</w:t>
      </w:r>
      <w:r w:rsidR="00AD2EF9" w:rsidRPr="008C5AC9">
        <w:rPr>
          <w:lang w:val="fr-BE"/>
        </w:rPr>
        <w:t>, Bocanda et Mapleu</w:t>
      </w:r>
      <w:r w:rsidR="00EB6E6B" w:rsidRPr="008C5AC9">
        <w:rPr>
          <w:lang w:val="fr-BE"/>
        </w:rPr>
        <w:t>,</w:t>
      </w:r>
      <w:r w:rsidR="00AD2EF9" w:rsidRPr="008C5AC9">
        <w:rPr>
          <w:lang w:val="fr-BE"/>
        </w:rPr>
        <w:t xml:space="preserve"> </w:t>
      </w:r>
      <w:r w:rsidRPr="008C5AC9">
        <w:rPr>
          <w:lang w:val="fr-BE"/>
        </w:rPr>
        <w:t>l</w:t>
      </w:r>
      <w:r w:rsidR="00AC670D" w:rsidRPr="008C5AC9">
        <w:rPr>
          <w:lang w:val="fr-BE"/>
        </w:rPr>
        <w:t>e projet a soutenu l'organisation de 10 dialogues intercommunautaires impliquant 2000 jeunes et leaders communautaires, qui ont permis de diagnostiquer les sources de</w:t>
      </w:r>
      <w:r w:rsidR="00EB6E6B" w:rsidRPr="008C5AC9">
        <w:rPr>
          <w:lang w:val="fr-BE"/>
        </w:rPr>
        <w:t>s</w:t>
      </w:r>
      <w:r w:rsidR="00AC670D" w:rsidRPr="008C5AC9">
        <w:rPr>
          <w:lang w:val="fr-BE"/>
        </w:rPr>
        <w:t xml:space="preserve"> conflit</w:t>
      </w:r>
      <w:r w:rsidR="00EB6E6B" w:rsidRPr="008C5AC9">
        <w:rPr>
          <w:lang w:val="fr-BE"/>
        </w:rPr>
        <w:t>s</w:t>
      </w:r>
      <w:r w:rsidR="00AC670D" w:rsidRPr="008C5AC9">
        <w:rPr>
          <w:lang w:val="fr-BE"/>
        </w:rPr>
        <w:t xml:space="preserve"> et de proposer les solutions idoines au règlement </w:t>
      </w:r>
      <w:r w:rsidR="00AC670D" w:rsidRPr="008C5AC9">
        <w:rPr>
          <w:lang w:val="fr-BE"/>
        </w:rPr>
        <w:lastRenderedPageBreak/>
        <w:t>pacifique.</w:t>
      </w:r>
      <w:r w:rsidR="0044522C" w:rsidRPr="008C5AC9">
        <w:rPr>
          <w:lang w:val="fr-BE"/>
        </w:rPr>
        <w:t xml:space="preserve"> </w:t>
      </w:r>
      <w:r w:rsidR="00627BA5" w:rsidRPr="008C5AC9">
        <w:rPr>
          <w:lang w:val="fr-BE"/>
        </w:rPr>
        <w:t>À la suite de ces dialogues</w:t>
      </w:r>
      <w:r w:rsidR="009B30E7" w:rsidRPr="008C5AC9">
        <w:rPr>
          <w:lang w:val="fr-BE"/>
        </w:rPr>
        <w:t>, l</w:t>
      </w:r>
      <w:r w:rsidR="00AC670D" w:rsidRPr="008C5AC9">
        <w:rPr>
          <w:lang w:val="fr-BE"/>
        </w:rPr>
        <w:t xml:space="preserve">e PBF a financé 10 projets à impact rapide initiés par les jeunes (construction de salle de classe, </w:t>
      </w:r>
      <w:r w:rsidR="008E7CE0" w:rsidRPr="008C5AC9">
        <w:rPr>
          <w:lang w:val="fr-BE"/>
        </w:rPr>
        <w:t>équipement</w:t>
      </w:r>
      <w:r w:rsidR="00AC670D" w:rsidRPr="008C5AC9">
        <w:rPr>
          <w:lang w:val="fr-BE"/>
        </w:rPr>
        <w:t xml:space="preserve"> des comités de suivi en matériel de sensibilisation, réalisations de forage à système solaire) qui ont contribué à faire baisser les tensions communautaires.  </w:t>
      </w:r>
    </w:p>
    <w:p w14:paraId="6E107E42" w14:textId="77777777" w:rsidR="005F4C43" w:rsidRPr="008C5AC9" w:rsidRDefault="005F4C43" w:rsidP="005F4C43">
      <w:pPr>
        <w:ind w:left="-720"/>
        <w:jc w:val="both"/>
        <w:rPr>
          <w:i/>
          <w:lang w:val="fr-FR"/>
        </w:rPr>
      </w:pPr>
      <w:r w:rsidRPr="008C5AC9">
        <w:rPr>
          <w:lang w:val="fr-BE"/>
        </w:rPr>
        <w:t>À l’issue des caravanes de paix, le Conseil national de la jeunesse de Cote d’Ivoire (CNJCI) a mis en place 5 ‘’Comités Jeunesse, paix et développement ‘’. Les membres ont sensibilisé leurs pairs sur la non-violence ; ce qui a renforcé la cohésion sociale et limité les risques de conflits.</w:t>
      </w:r>
    </w:p>
    <w:p w14:paraId="7B5E5C86" w14:textId="77777777" w:rsidR="005F4C43" w:rsidRPr="008C5AC9" w:rsidRDefault="005F4C43" w:rsidP="00B40DBD">
      <w:pPr>
        <w:ind w:left="-720"/>
        <w:jc w:val="both"/>
        <w:rPr>
          <w:i/>
          <w:lang w:val="fr-FR"/>
        </w:rPr>
      </w:pPr>
    </w:p>
    <w:p w14:paraId="1F22B2FF" w14:textId="53F2970C" w:rsidR="00A830F2" w:rsidRPr="008C5AC9" w:rsidRDefault="00F75C81" w:rsidP="00A830F2">
      <w:pPr>
        <w:ind w:left="-720"/>
        <w:jc w:val="both"/>
        <w:rPr>
          <w:i/>
          <w:lang w:val="fr-FR"/>
        </w:rPr>
      </w:pPr>
      <w:r w:rsidRPr="008C5AC9">
        <w:rPr>
          <w:lang w:val="fr-BE"/>
        </w:rPr>
        <w:t>Un</w:t>
      </w:r>
      <w:r w:rsidR="00462D9E" w:rsidRPr="008C5AC9">
        <w:rPr>
          <w:lang w:val="fr-BE"/>
        </w:rPr>
        <w:t xml:space="preserve"> </w:t>
      </w:r>
      <w:r w:rsidR="00AC670D" w:rsidRPr="008C5AC9">
        <w:rPr>
          <w:lang w:val="fr-BE"/>
        </w:rPr>
        <w:t xml:space="preserve">inventaire des alliances interethniques dans </w:t>
      </w:r>
      <w:r w:rsidR="00AB255D" w:rsidRPr="008C5AC9">
        <w:rPr>
          <w:lang w:val="fr-BE"/>
        </w:rPr>
        <w:t>13</w:t>
      </w:r>
      <w:r w:rsidR="00AC670D" w:rsidRPr="008C5AC9">
        <w:rPr>
          <w:lang w:val="fr-BE"/>
        </w:rPr>
        <w:t xml:space="preserve"> localités cibles</w:t>
      </w:r>
      <w:r w:rsidR="001E302B" w:rsidRPr="008C5AC9">
        <w:rPr>
          <w:lang w:val="fr-BE"/>
        </w:rPr>
        <w:t xml:space="preserve"> </w:t>
      </w:r>
      <w:r w:rsidR="00216B10" w:rsidRPr="008C5AC9">
        <w:rPr>
          <w:lang w:val="fr-BE"/>
        </w:rPr>
        <w:t>(</w:t>
      </w:r>
      <w:r w:rsidR="00AC670D" w:rsidRPr="008C5AC9">
        <w:rPr>
          <w:lang w:val="fr-BE"/>
        </w:rPr>
        <w:t xml:space="preserve">Aboisso, Yamoussoukro, Katiola, Dabou, Sikensi, Divo, Gagnoa, Adzopé, Bouna, Ferké, </w:t>
      </w:r>
      <w:proofErr w:type="spellStart"/>
      <w:r w:rsidR="00AC670D" w:rsidRPr="008C5AC9">
        <w:rPr>
          <w:lang w:val="fr-BE"/>
        </w:rPr>
        <w:t>Bouaflé</w:t>
      </w:r>
      <w:proofErr w:type="spellEnd"/>
      <w:r w:rsidR="00AC670D" w:rsidRPr="008C5AC9">
        <w:rPr>
          <w:lang w:val="fr-BE"/>
        </w:rPr>
        <w:t xml:space="preserve">, Man et </w:t>
      </w:r>
      <w:proofErr w:type="spellStart"/>
      <w:r w:rsidR="00AC670D" w:rsidRPr="008C5AC9">
        <w:rPr>
          <w:lang w:val="fr-BE"/>
        </w:rPr>
        <w:t>San-pédro</w:t>
      </w:r>
      <w:proofErr w:type="spellEnd"/>
      <w:r w:rsidR="00216B10" w:rsidRPr="008C5AC9">
        <w:rPr>
          <w:lang w:val="fr-BE"/>
        </w:rPr>
        <w:t>)</w:t>
      </w:r>
      <w:r w:rsidR="00B47CA1" w:rsidRPr="008C5AC9">
        <w:rPr>
          <w:lang w:val="fr-BE"/>
        </w:rPr>
        <w:t xml:space="preserve"> </w:t>
      </w:r>
      <w:r w:rsidRPr="008C5AC9">
        <w:rPr>
          <w:lang w:val="fr-BE"/>
        </w:rPr>
        <w:t xml:space="preserve">a été fait et </w:t>
      </w:r>
      <w:r w:rsidR="00C201E4" w:rsidRPr="008C5AC9">
        <w:rPr>
          <w:lang w:val="fr-BE"/>
        </w:rPr>
        <w:t xml:space="preserve">a </w:t>
      </w:r>
      <w:r w:rsidRPr="008C5AC9">
        <w:rPr>
          <w:lang w:val="fr-BE"/>
        </w:rPr>
        <w:t xml:space="preserve">permis d’identifier xxx alliances et autres mécanismes traditionnels de prévention et résolution des conflits. </w:t>
      </w:r>
      <w:proofErr w:type="gramStart"/>
      <w:r w:rsidRPr="00E357D0">
        <w:rPr>
          <w:highlight w:val="yellow"/>
          <w:lang w:val="fr-BE"/>
        </w:rPr>
        <w:t>xxx</w:t>
      </w:r>
      <w:proofErr w:type="gramEnd"/>
      <w:r w:rsidRPr="008C5AC9">
        <w:rPr>
          <w:lang w:val="fr-BE"/>
        </w:rPr>
        <w:t xml:space="preserve"> </w:t>
      </w:r>
      <w:r w:rsidR="00AC670D" w:rsidRPr="008C5AC9">
        <w:rPr>
          <w:lang w:val="fr-BE"/>
        </w:rPr>
        <w:t>caravanes ont vulgaris</w:t>
      </w:r>
      <w:r w:rsidR="00A579F7" w:rsidRPr="008C5AC9">
        <w:rPr>
          <w:lang w:val="fr-BE"/>
        </w:rPr>
        <w:t>é</w:t>
      </w:r>
      <w:r w:rsidR="00AC670D" w:rsidRPr="008C5AC9">
        <w:rPr>
          <w:lang w:val="fr-BE"/>
        </w:rPr>
        <w:t xml:space="preserve"> ces alli</w:t>
      </w:r>
      <w:r w:rsidR="00B47CA1" w:rsidRPr="008C5AC9">
        <w:rPr>
          <w:lang w:val="fr-BE"/>
        </w:rPr>
        <w:t>an</w:t>
      </w:r>
      <w:r w:rsidR="00AC670D" w:rsidRPr="008C5AC9">
        <w:rPr>
          <w:lang w:val="fr-BE"/>
        </w:rPr>
        <w:t>ces auprès des jeunes</w:t>
      </w:r>
      <w:r w:rsidR="00310FD8" w:rsidRPr="008C5AC9">
        <w:rPr>
          <w:lang w:val="fr-BE"/>
        </w:rPr>
        <w:t xml:space="preserve">. </w:t>
      </w:r>
      <w:r w:rsidR="00DD5B9D" w:rsidRPr="008C5AC9">
        <w:rPr>
          <w:lang w:val="fr-BE"/>
        </w:rPr>
        <w:t>L</w:t>
      </w:r>
      <w:r w:rsidR="00310FD8" w:rsidRPr="008C5AC9">
        <w:rPr>
          <w:lang w:val="fr-BE"/>
        </w:rPr>
        <w:t>es</w:t>
      </w:r>
      <w:r w:rsidR="00AC670D" w:rsidRPr="008C5AC9">
        <w:rPr>
          <w:lang w:val="fr-BE"/>
        </w:rPr>
        <w:t xml:space="preserve"> résultats de cet inventaire</w:t>
      </w:r>
      <w:r w:rsidRPr="008C5AC9">
        <w:rPr>
          <w:lang w:val="fr-BE"/>
        </w:rPr>
        <w:t xml:space="preserve"> ont </w:t>
      </w:r>
      <w:r w:rsidR="00462D9E" w:rsidRPr="008C5AC9">
        <w:rPr>
          <w:lang w:val="fr-BE"/>
        </w:rPr>
        <w:t>informé</w:t>
      </w:r>
      <w:r w:rsidRPr="008C5AC9">
        <w:rPr>
          <w:lang w:val="fr-BE"/>
        </w:rPr>
        <w:t xml:space="preserve"> le développement de </w:t>
      </w:r>
      <w:r w:rsidRPr="00715BB1">
        <w:rPr>
          <w:highlight w:val="yellow"/>
          <w:lang w:val="fr-BE"/>
        </w:rPr>
        <w:t>xxx</w:t>
      </w:r>
      <w:r w:rsidRPr="008C5AC9">
        <w:rPr>
          <w:lang w:val="fr-BE"/>
        </w:rPr>
        <w:t xml:space="preserve"> </w:t>
      </w:r>
      <w:r w:rsidR="00AC670D" w:rsidRPr="008C5AC9">
        <w:rPr>
          <w:lang w:val="fr-BE"/>
        </w:rPr>
        <w:t xml:space="preserve">modules de formation en culture de la Paix et cohésion sociale ainsi </w:t>
      </w:r>
      <w:r w:rsidR="00AC670D" w:rsidRPr="00E357D0">
        <w:rPr>
          <w:highlight w:val="yellow"/>
          <w:lang w:val="fr-BE"/>
        </w:rPr>
        <w:t xml:space="preserve">que </w:t>
      </w:r>
      <w:proofErr w:type="spellStart"/>
      <w:r w:rsidR="005055F9" w:rsidRPr="00E357D0">
        <w:rPr>
          <w:highlight w:val="yellow"/>
          <w:lang w:val="fr-BE"/>
        </w:rPr>
        <w:t>xxxx</w:t>
      </w:r>
      <w:proofErr w:type="spellEnd"/>
      <w:r w:rsidR="00AC670D" w:rsidRPr="008C5AC9">
        <w:rPr>
          <w:lang w:val="fr-BE"/>
        </w:rPr>
        <w:t xml:space="preserve"> messages clés</w:t>
      </w:r>
      <w:r w:rsidR="00462D9E" w:rsidRPr="008C5AC9">
        <w:rPr>
          <w:lang w:val="fr-BE"/>
        </w:rPr>
        <w:t xml:space="preserve"> utilises pour</w:t>
      </w:r>
      <w:r w:rsidR="00AC670D" w:rsidRPr="008C5AC9">
        <w:rPr>
          <w:lang w:val="fr-BE"/>
        </w:rPr>
        <w:t xml:space="preserve"> la sensibilisation des jeunes </w:t>
      </w:r>
      <w:r w:rsidR="00A80131" w:rsidRPr="008C5AC9">
        <w:rPr>
          <w:lang w:val="fr-BE"/>
        </w:rPr>
        <w:t>et</w:t>
      </w:r>
      <w:r w:rsidR="00AC670D" w:rsidRPr="008C5AC9">
        <w:rPr>
          <w:lang w:val="fr-BE"/>
        </w:rPr>
        <w:t xml:space="preserve"> les femmes</w:t>
      </w:r>
      <w:r w:rsidR="00462D9E" w:rsidRPr="008C5AC9">
        <w:rPr>
          <w:lang w:val="fr-BE"/>
        </w:rPr>
        <w:t>, notamment au cours des évènements</w:t>
      </w:r>
      <w:r w:rsidR="00AC670D" w:rsidRPr="008C5AC9">
        <w:rPr>
          <w:lang w:val="fr-BE"/>
        </w:rPr>
        <w:t xml:space="preserve"> culturels nationaux et locaux tels que le Concours de beauté Awoulaba, Festival de l’Emoi Jazz 20</w:t>
      </w:r>
      <w:r w:rsidR="00545129" w:rsidRPr="008C5AC9">
        <w:rPr>
          <w:lang w:val="fr-BE"/>
        </w:rPr>
        <w:t>1</w:t>
      </w:r>
      <w:r w:rsidR="00AC670D" w:rsidRPr="008C5AC9">
        <w:rPr>
          <w:lang w:val="fr-BE"/>
        </w:rPr>
        <w:t>9, festival (5000 participants) ‘’les gouters de mon enfance (8345 festivaliers)</w:t>
      </w:r>
      <w:r w:rsidR="00AE0DAC" w:rsidRPr="008C5AC9">
        <w:rPr>
          <w:lang w:val="fr-BE"/>
        </w:rPr>
        <w:t xml:space="preserve">. </w:t>
      </w:r>
      <w:r w:rsidR="00AC670D" w:rsidRPr="008C5AC9">
        <w:rPr>
          <w:lang w:val="fr-BE"/>
        </w:rPr>
        <w:t xml:space="preserve">La vulgarisation des mécanismes traditionnels a renforcé la cohabitation </w:t>
      </w:r>
      <w:r w:rsidR="00462D9E" w:rsidRPr="008C5AC9">
        <w:rPr>
          <w:lang w:val="fr-BE"/>
        </w:rPr>
        <w:t xml:space="preserve">pacifique </w:t>
      </w:r>
      <w:r w:rsidR="00AC670D" w:rsidRPr="008C5AC9">
        <w:rPr>
          <w:lang w:val="fr-BE"/>
        </w:rPr>
        <w:t>entre les chefs traditionnels</w:t>
      </w:r>
      <w:r w:rsidR="00462D9E" w:rsidRPr="008C5AC9">
        <w:rPr>
          <w:lang w:val="fr-BE"/>
        </w:rPr>
        <w:t xml:space="preserve">, </w:t>
      </w:r>
      <w:r w:rsidR="00AC670D" w:rsidRPr="008C5AC9">
        <w:rPr>
          <w:lang w:val="fr-BE"/>
        </w:rPr>
        <w:t>ce qui facilite ainsi la résolution des conflits.</w:t>
      </w:r>
    </w:p>
    <w:p w14:paraId="51D5DD53" w14:textId="65EC680B" w:rsidR="00675507" w:rsidRPr="008C5AC9" w:rsidRDefault="00675507" w:rsidP="00813E2E">
      <w:pPr>
        <w:spacing w:line="257" w:lineRule="auto"/>
        <w:jc w:val="both"/>
        <w:rPr>
          <w:color w:val="0070C0"/>
          <w:lang w:val="fr-BE"/>
        </w:rPr>
      </w:pPr>
    </w:p>
    <w:p w14:paraId="14989312" w14:textId="063D06CD" w:rsidR="00675507" w:rsidRPr="008C5AC9" w:rsidRDefault="00675507" w:rsidP="00675507">
      <w:pPr>
        <w:ind w:left="-720"/>
        <w:rPr>
          <w:b/>
          <w:lang w:val="fr-FR"/>
        </w:rPr>
      </w:pPr>
      <w:r w:rsidRPr="008C5AC9">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BD7472" w:rsidRPr="008C5AC9">
        <w:rPr>
          <w:b/>
          <w:bCs/>
          <w:color w:val="000000"/>
          <w:lang w:val="fr-FR" w:eastAsia="en-US"/>
        </w:rPr>
        <w:t>résultat</w:t>
      </w:r>
      <w:r w:rsidR="00BD7472" w:rsidRPr="008C5AC9">
        <w:rPr>
          <w:b/>
          <w:lang w:val="fr-FR"/>
        </w:rPr>
        <w:t xml:space="preserve"> :</w:t>
      </w:r>
      <w:r w:rsidRPr="008C5AC9">
        <w:rPr>
          <w:b/>
          <w:lang w:val="fr-FR"/>
        </w:rPr>
        <w:t xml:space="preserve"> </w:t>
      </w:r>
      <w:r w:rsidRPr="008C5AC9">
        <w:rPr>
          <w:i/>
          <w:lang w:val="fr-FR"/>
        </w:rPr>
        <w:t>(</w:t>
      </w:r>
      <w:r w:rsidRPr="008C5AC9">
        <w:rPr>
          <w:rFonts w:ascii="inherit" w:hAnsi="inherit"/>
          <w:color w:val="212121"/>
          <w:lang w:val="fr-FR"/>
        </w:rPr>
        <w:t>Limite de 1000 caractères</w:t>
      </w:r>
      <w:r w:rsidRPr="008C5AC9">
        <w:rPr>
          <w:i/>
          <w:lang w:val="fr-FR"/>
        </w:rPr>
        <w:t>)</w:t>
      </w:r>
    </w:p>
    <w:p w14:paraId="5580BA85" w14:textId="5B5B97FD" w:rsidR="00BB796D" w:rsidRPr="008C5AC9" w:rsidRDefault="00083C74" w:rsidP="00BB796D">
      <w:pPr>
        <w:ind w:left="-720"/>
        <w:jc w:val="both"/>
        <w:rPr>
          <w:rFonts w:ascii="Arial Narrow" w:hAnsi="Arial Narrow"/>
          <w:bCs/>
          <w:lang w:val="fr-CI"/>
        </w:rPr>
      </w:pPr>
      <w:r w:rsidRPr="008C5AC9">
        <w:rPr>
          <w:lang w:val="fr-BE"/>
        </w:rPr>
        <w:t xml:space="preserve">Le renforcement des </w:t>
      </w:r>
      <w:r w:rsidR="00290DDF" w:rsidRPr="008C5AC9">
        <w:rPr>
          <w:lang w:val="fr-BE"/>
        </w:rPr>
        <w:t>12</w:t>
      </w:r>
      <w:r w:rsidR="00BE7944" w:rsidRPr="008C5AC9">
        <w:rPr>
          <w:lang w:val="fr-BE"/>
        </w:rPr>
        <w:t xml:space="preserve"> </w:t>
      </w:r>
      <w:r w:rsidRPr="008C5AC9">
        <w:rPr>
          <w:lang w:val="fr-BE"/>
        </w:rPr>
        <w:t xml:space="preserve">espaces amis des femmes et des </w:t>
      </w:r>
      <w:r w:rsidR="00290DDF" w:rsidRPr="008C5AC9">
        <w:rPr>
          <w:lang w:val="fr-BE"/>
        </w:rPr>
        <w:t>médiatrices</w:t>
      </w:r>
      <w:r w:rsidR="005860B5" w:rsidRPr="008C5AC9">
        <w:rPr>
          <w:lang w:val="fr-BE"/>
        </w:rPr>
        <w:t xml:space="preserve"> a </w:t>
      </w:r>
      <w:r w:rsidR="00690892" w:rsidRPr="008C5AC9">
        <w:rPr>
          <w:lang w:val="fr-BE"/>
        </w:rPr>
        <w:t xml:space="preserve">accentué </w:t>
      </w:r>
      <w:r w:rsidR="00BD7472" w:rsidRPr="008C5AC9">
        <w:rPr>
          <w:lang w:val="fr-BE"/>
        </w:rPr>
        <w:t>l</w:t>
      </w:r>
      <w:r w:rsidR="006C41F0" w:rsidRPr="008C5AC9">
        <w:rPr>
          <w:lang w:val="fr-BE"/>
        </w:rPr>
        <w:t xml:space="preserve">’implication des femmes </w:t>
      </w:r>
      <w:r w:rsidR="001D2F6D" w:rsidRPr="008C5AC9">
        <w:rPr>
          <w:lang w:val="fr-BE"/>
        </w:rPr>
        <w:t xml:space="preserve">dans la </w:t>
      </w:r>
      <w:r w:rsidR="00BE7944" w:rsidRPr="008C5AC9">
        <w:rPr>
          <w:lang w:val="fr-BE"/>
        </w:rPr>
        <w:t>prévention</w:t>
      </w:r>
      <w:r w:rsidR="001D2F6D" w:rsidRPr="008C5AC9">
        <w:rPr>
          <w:lang w:val="fr-BE"/>
        </w:rPr>
        <w:t xml:space="preserve"> et la gestion des conflits communautaires</w:t>
      </w:r>
      <w:r w:rsidR="00BE7944" w:rsidRPr="008C5AC9">
        <w:rPr>
          <w:lang w:val="fr-BE"/>
        </w:rPr>
        <w:t xml:space="preserve">. </w:t>
      </w:r>
      <w:r w:rsidR="00BB796D" w:rsidRPr="008C5AC9">
        <w:rPr>
          <w:lang w:val="fr-BE"/>
        </w:rPr>
        <w:t xml:space="preserve"> En outre, </w:t>
      </w:r>
      <w:r w:rsidR="00BD7472" w:rsidRPr="008C5AC9">
        <w:rPr>
          <w:bCs/>
          <w:lang w:val="fr-FR" w:eastAsia="en-US"/>
        </w:rPr>
        <w:t>u</w:t>
      </w:r>
      <w:r w:rsidR="00BB796D" w:rsidRPr="008C5AC9">
        <w:rPr>
          <w:bCs/>
          <w:lang w:val="fr-FR" w:eastAsia="en-US"/>
        </w:rPr>
        <w:t>n taux minimum de 40% fille est exigé aux structures d’appui dans le recrutement des participants lors des formations</w:t>
      </w:r>
      <w:r w:rsidR="002706FF" w:rsidRPr="008C5AC9">
        <w:rPr>
          <w:bCs/>
          <w:lang w:val="fr-FR" w:eastAsia="en-US"/>
        </w:rPr>
        <w:t xml:space="preserve"> pour encourager la </w:t>
      </w:r>
      <w:r w:rsidR="00D906A6" w:rsidRPr="008C5AC9">
        <w:rPr>
          <w:bCs/>
          <w:lang w:val="fr-FR" w:eastAsia="en-US"/>
        </w:rPr>
        <w:t>participation</w:t>
      </w:r>
      <w:r w:rsidR="002706FF" w:rsidRPr="008C5AC9">
        <w:rPr>
          <w:bCs/>
          <w:lang w:val="fr-FR" w:eastAsia="en-US"/>
        </w:rPr>
        <w:t xml:space="preserve"> des jeunes filles</w:t>
      </w:r>
      <w:r w:rsidR="00BB796D" w:rsidRPr="008C5AC9">
        <w:rPr>
          <w:bCs/>
          <w:lang w:val="fr-FR" w:eastAsia="en-US"/>
        </w:rPr>
        <w:t>.</w:t>
      </w:r>
      <w:r w:rsidR="00D72537" w:rsidRPr="008C5AC9">
        <w:rPr>
          <w:bCs/>
          <w:lang w:val="fr-FR" w:eastAsia="en-US"/>
        </w:rPr>
        <w:t xml:space="preserve"> L</w:t>
      </w:r>
      <w:r w:rsidR="003E3129" w:rsidRPr="008C5AC9">
        <w:rPr>
          <w:bCs/>
          <w:lang w:val="fr-FR" w:eastAsia="en-US"/>
        </w:rPr>
        <w:t>es bénéficiaires sont sensibilisés sur les normes et</w:t>
      </w:r>
      <w:r w:rsidR="008E2745" w:rsidRPr="008C5AC9">
        <w:rPr>
          <w:bCs/>
          <w:lang w:val="fr-FR" w:eastAsia="en-US"/>
        </w:rPr>
        <w:t xml:space="preserve"> </w:t>
      </w:r>
      <w:r w:rsidR="002B2E71" w:rsidRPr="008C5AC9">
        <w:rPr>
          <w:bCs/>
          <w:lang w:val="fr-FR" w:eastAsia="en-US"/>
        </w:rPr>
        <w:t>stéréotypes</w:t>
      </w:r>
      <w:r w:rsidR="008E2745" w:rsidRPr="008C5AC9">
        <w:rPr>
          <w:bCs/>
          <w:lang w:val="fr-FR" w:eastAsia="en-US"/>
        </w:rPr>
        <w:t xml:space="preserve"> liées au genre et le leadership </w:t>
      </w:r>
      <w:r w:rsidR="002B2E71" w:rsidRPr="008C5AC9">
        <w:rPr>
          <w:bCs/>
          <w:lang w:val="fr-FR" w:eastAsia="en-US"/>
        </w:rPr>
        <w:t>féminin.</w:t>
      </w:r>
    </w:p>
    <w:p w14:paraId="3C4ECBD1" w14:textId="52844B09" w:rsidR="00675507" w:rsidRPr="008C5AC9" w:rsidRDefault="00675507" w:rsidP="00BD7472">
      <w:pPr>
        <w:rPr>
          <w:b/>
          <w:lang w:val="fr-BE"/>
        </w:rPr>
      </w:pPr>
    </w:p>
    <w:p w14:paraId="35EDE632" w14:textId="77777777" w:rsidR="00627A1C" w:rsidRPr="008C5AC9" w:rsidRDefault="00627A1C" w:rsidP="00627A1C">
      <w:pPr>
        <w:ind w:left="-720"/>
        <w:rPr>
          <w:b/>
          <w:lang w:val="fr-BE"/>
        </w:rPr>
      </w:pPr>
    </w:p>
    <w:p w14:paraId="02A4DAC5" w14:textId="7F92536A" w:rsidR="00675507" w:rsidRPr="008C5AC9" w:rsidRDefault="00031E37" w:rsidP="00675507">
      <w:pPr>
        <w:ind w:left="-720"/>
        <w:rPr>
          <w:b/>
          <w:lang w:val="fr-FR"/>
        </w:rPr>
      </w:pPr>
      <w:r w:rsidRPr="008C5AC9">
        <w:rPr>
          <w:b/>
          <w:u w:val="single"/>
          <w:lang w:val="fr-FR"/>
        </w:rPr>
        <w:t xml:space="preserve">Produit </w:t>
      </w:r>
      <w:r w:rsidR="00A35279" w:rsidRPr="008C5AC9">
        <w:rPr>
          <w:b/>
          <w:u w:val="single"/>
          <w:lang w:val="fr-FR"/>
        </w:rPr>
        <w:t>3 :</w:t>
      </w:r>
      <w:r w:rsidR="00675507" w:rsidRPr="008C5AC9">
        <w:rPr>
          <w:b/>
          <w:lang w:val="fr-FR"/>
        </w:rPr>
        <w:t xml:space="preserve"> </w:t>
      </w:r>
      <w:r w:rsidR="00A5318F" w:rsidRPr="008C5AC9">
        <w:rPr>
          <w:lang w:val="fr-FR"/>
        </w:rPr>
        <w:t xml:space="preserve"> </w:t>
      </w:r>
      <w:r w:rsidR="00A5318F" w:rsidRPr="008C5AC9">
        <w:rPr>
          <w:rFonts w:ascii="Calibri" w:hAnsi="Calibri" w:cs="Calibri"/>
          <w:b/>
          <w:sz w:val="22"/>
          <w:szCs w:val="22"/>
          <w:lang w:val="fr-FR"/>
        </w:rPr>
        <w:t>Les jeunes disposent de capacités d’autonomisation socio-économique pour leur participation aux instances de prise de décision notamment en matière de prévention et gestion des conflits.</w:t>
      </w:r>
    </w:p>
    <w:p w14:paraId="09695970" w14:textId="77777777" w:rsidR="00675507" w:rsidRPr="008C5AC9" w:rsidRDefault="00675507" w:rsidP="00675507">
      <w:pPr>
        <w:ind w:left="-720"/>
        <w:rPr>
          <w:b/>
          <w:lang w:val="fr-FR"/>
        </w:rPr>
      </w:pPr>
    </w:p>
    <w:p w14:paraId="2998D510" w14:textId="5AEB1B4A" w:rsidR="00675507" w:rsidRPr="008C5AC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8C5AC9">
        <w:rPr>
          <w:rFonts w:ascii="inherit" w:hAnsi="inherit"/>
          <w:color w:val="212121"/>
          <w:lang w:val="fr-FR"/>
        </w:rPr>
        <w:t xml:space="preserve">Veuillez évaluer l'état actuel des progrès du </w:t>
      </w:r>
      <w:r w:rsidR="00745E8C" w:rsidRPr="008C5AC9">
        <w:rPr>
          <w:rFonts w:ascii="inherit" w:hAnsi="inherit"/>
          <w:color w:val="212121"/>
          <w:lang w:val="fr-FR"/>
        </w:rPr>
        <w:t>résultat :</w:t>
      </w:r>
      <w:r w:rsidRPr="008C5AC9">
        <w:rPr>
          <w:b/>
          <w:lang w:val="fr-FR"/>
        </w:rPr>
        <w:t xml:space="preserve"> </w:t>
      </w:r>
      <w:r w:rsidR="00280FEA" w:rsidRPr="008C5AC9">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8C5AC9">
        <w:rPr>
          <w:rFonts w:ascii="Arial Narrow" w:hAnsi="Arial Narrow"/>
          <w:b/>
          <w:sz w:val="22"/>
          <w:szCs w:val="22"/>
          <w:lang w:val="fr-FR"/>
        </w:rPr>
        <w:instrText xml:space="preserve"> FORMDROPDOWN </w:instrText>
      </w:r>
      <w:r w:rsidR="007A79E0">
        <w:rPr>
          <w:rFonts w:ascii="Arial Narrow" w:hAnsi="Arial Narrow"/>
          <w:b/>
          <w:sz w:val="22"/>
          <w:szCs w:val="22"/>
        </w:rPr>
      </w:r>
      <w:r w:rsidR="007A79E0">
        <w:rPr>
          <w:rFonts w:ascii="Arial Narrow" w:hAnsi="Arial Narrow"/>
          <w:b/>
          <w:sz w:val="22"/>
          <w:szCs w:val="22"/>
        </w:rPr>
        <w:fldChar w:fldCharType="separate"/>
      </w:r>
      <w:r w:rsidR="00280FEA" w:rsidRPr="008C5AC9">
        <w:rPr>
          <w:rFonts w:ascii="Arial Narrow" w:hAnsi="Arial Narrow"/>
          <w:b/>
          <w:sz w:val="22"/>
          <w:szCs w:val="22"/>
        </w:rPr>
        <w:fldChar w:fldCharType="end"/>
      </w:r>
    </w:p>
    <w:p w14:paraId="67329A32" w14:textId="77777777" w:rsidR="00675507" w:rsidRPr="008C5AC9" w:rsidRDefault="00675507" w:rsidP="00675507">
      <w:pPr>
        <w:ind w:left="-720"/>
        <w:jc w:val="both"/>
        <w:rPr>
          <w:b/>
          <w:lang w:val="fr-FR"/>
        </w:rPr>
      </w:pPr>
    </w:p>
    <w:p w14:paraId="5669EC3A" w14:textId="6679E65B" w:rsidR="006562E2" w:rsidRPr="008C5AC9" w:rsidRDefault="00A35279" w:rsidP="006562E2">
      <w:pPr>
        <w:ind w:left="-720"/>
        <w:jc w:val="both"/>
        <w:rPr>
          <w:i/>
          <w:lang w:val="fr-FR"/>
        </w:rPr>
      </w:pPr>
      <w:r w:rsidRPr="008C5AC9">
        <w:rPr>
          <w:b/>
          <w:lang w:val="fr-FR"/>
        </w:rPr>
        <w:t>Résumé</w:t>
      </w:r>
      <w:r w:rsidR="00675507" w:rsidRPr="008C5AC9">
        <w:rPr>
          <w:b/>
          <w:lang w:val="fr-FR"/>
        </w:rPr>
        <w:t xml:space="preserve"> de </w:t>
      </w:r>
      <w:r w:rsidRPr="008C5AC9">
        <w:rPr>
          <w:rFonts w:ascii="inherit" w:hAnsi="inherit"/>
          <w:b/>
          <w:bCs/>
          <w:color w:val="212121"/>
          <w:lang w:val="fr-FR"/>
        </w:rPr>
        <w:t>progrès</w:t>
      </w:r>
      <w:r w:rsidRPr="008C5AC9">
        <w:rPr>
          <w:b/>
          <w:lang w:val="fr-FR"/>
        </w:rPr>
        <w:t xml:space="preserve"> :</w:t>
      </w:r>
      <w:r w:rsidR="00675507" w:rsidRPr="008C5AC9">
        <w:rPr>
          <w:b/>
          <w:lang w:val="fr-FR"/>
        </w:rPr>
        <w:t xml:space="preserve"> </w:t>
      </w:r>
      <w:r w:rsidR="00675507" w:rsidRPr="008C5AC9">
        <w:rPr>
          <w:rFonts w:ascii="inherit" w:hAnsi="inherit"/>
          <w:color w:val="212121"/>
          <w:lang w:val="fr-FR"/>
        </w:rPr>
        <w:t>(Limite de 3000 caractères)</w:t>
      </w:r>
    </w:p>
    <w:p w14:paraId="48C4DDB3" w14:textId="77777777" w:rsidR="006562E2" w:rsidRPr="008C5AC9" w:rsidRDefault="006562E2" w:rsidP="006562E2">
      <w:pPr>
        <w:ind w:left="-720"/>
        <w:jc w:val="both"/>
        <w:rPr>
          <w:noProof/>
          <w:lang w:val="fr"/>
        </w:rPr>
      </w:pPr>
    </w:p>
    <w:p w14:paraId="51C7F35C" w14:textId="79A35012" w:rsidR="002C08F0" w:rsidRPr="008C5AC9" w:rsidRDefault="00E9783B" w:rsidP="002C08F0">
      <w:pPr>
        <w:ind w:left="-720"/>
        <w:jc w:val="both"/>
        <w:rPr>
          <w:i/>
          <w:lang w:val="fr-FR"/>
        </w:rPr>
      </w:pPr>
      <w:r w:rsidRPr="008C5AC9">
        <w:rPr>
          <w:noProof/>
          <w:lang w:val="fr"/>
        </w:rPr>
        <w:t>7</w:t>
      </w:r>
      <w:r w:rsidR="004D7CF2" w:rsidRPr="008C5AC9">
        <w:rPr>
          <w:noProof/>
          <w:lang w:val="fr"/>
        </w:rPr>
        <w:t>82</w:t>
      </w:r>
      <w:r w:rsidR="006562E2" w:rsidRPr="008C5AC9">
        <w:rPr>
          <w:noProof/>
          <w:lang w:val="fr"/>
        </w:rPr>
        <w:t xml:space="preserve"> </w:t>
      </w:r>
      <w:r w:rsidR="0080514A" w:rsidRPr="008C5AC9">
        <w:rPr>
          <w:noProof/>
          <w:lang w:val="fr"/>
        </w:rPr>
        <w:t xml:space="preserve">jeunes </w:t>
      </w:r>
      <w:r w:rsidR="005D3030" w:rsidRPr="008C5AC9">
        <w:rPr>
          <w:noProof/>
          <w:lang w:val="fr"/>
        </w:rPr>
        <w:t xml:space="preserve">descolarisés et non scolariés en situation de prédelinquance ou de delinquance ainsi que d’ex-combattants </w:t>
      </w:r>
      <w:r w:rsidR="00ED5528" w:rsidRPr="008C5AC9">
        <w:rPr>
          <w:noProof/>
          <w:lang w:val="fr"/>
        </w:rPr>
        <w:t xml:space="preserve">dont 300 filles </w:t>
      </w:r>
      <w:r w:rsidR="00534326" w:rsidRPr="008C5AC9">
        <w:rPr>
          <w:noProof/>
          <w:lang w:val="fr"/>
        </w:rPr>
        <w:t>ont</w:t>
      </w:r>
      <w:r w:rsidR="0080514A" w:rsidRPr="008C5AC9">
        <w:rPr>
          <w:noProof/>
          <w:lang w:val="fr"/>
        </w:rPr>
        <w:t xml:space="preserve"> bénéfici</w:t>
      </w:r>
      <w:r w:rsidR="00534326" w:rsidRPr="008C5AC9">
        <w:rPr>
          <w:noProof/>
          <w:lang w:val="fr"/>
        </w:rPr>
        <w:t>é</w:t>
      </w:r>
      <w:r w:rsidR="0080514A" w:rsidRPr="008C5AC9">
        <w:rPr>
          <w:noProof/>
          <w:lang w:val="fr"/>
        </w:rPr>
        <w:t xml:space="preserve"> d’une formation civique et professionnelle</w:t>
      </w:r>
      <w:r w:rsidR="005E31B0" w:rsidRPr="008C5AC9">
        <w:rPr>
          <w:noProof/>
          <w:lang w:val="fr"/>
        </w:rPr>
        <w:t xml:space="preserve"> </w:t>
      </w:r>
      <w:r w:rsidR="0080514A" w:rsidRPr="008C5AC9">
        <w:rPr>
          <w:noProof/>
          <w:lang w:val="fr"/>
        </w:rPr>
        <w:t xml:space="preserve"> via </w:t>
      </w:r>
      <w:r w:rsidR="00AE05A5" w:rsidRPr="008C5AC9">
        <w:rPr>
          <w:noProof/>
          <w:lang w:val="fr"/>
        </w:rPr>
        <w:t>l’OSCN</w:t>
      </w:r>
      <w:r w:rsidR="004D7CF2" w:rsidRPr="008C5AC9">
        <w:rPr>
          <w:noProof/>
          <w:lang w:val="fr"/>
        </w:rPr>
        <w:t>, le CCSR</w:t>
      </w:r>
      <w:r w:rsidR="005E31B0" w:rsidRPr="008C5AC9">
        <w:rPr>
          <w:noProof/>
          <w:lang w:val="fr"/>
        </w:rPr>
        <w:t xml:space="preserve"> et le </w:t>
      </w:r>
      <w:r w:rsidR="000520C6" w:rsidRPr="008C5AC9">
        <w:rPr>
          <w:noProof/>
          <w:lang w:val="fr"/>
        </w:rPr>
        <w:t>C</w:t>
      </w:r>
      <w:r w:rsidR="005E31B0" w:rsidRPr="008C5AC9">
        <w:rPr>
          <w:noProof/>
          <w:lang w:val="fr"/>
        </w:rPr>
        <w:t xml:space="preserve">entre </w:t>
      </w:r>
      <w:r w:rsidR="000520C6" w:rsidRPr="008C5AC9">
        <w:rPr>
          <w:noProof/>
          <w:lang w:val="fr"/>
        </w:rPr>
        <w:t>T</w:t>
      </w:r>
      <w:r w:rsidR="005E31B0" w:rsidRPr="008C5AC9">
        <w:rPr>
          <w:noProof/>
          <w:lang w:val="fr"/>
        </w:rPr>
        <w:t>echnique</w:t>
      </w:r>
      <w:r w:rsidR="007560F8" w:rsidRPr="008C5AC9">
        <w:rPr>
          <w:noProof/>
          <w:lang w:val="fr"/>
        </w:rPr>
        <w:t xml:space="preserve"> des metiers de l’art</w:t>
      </w:r>
      <w:r w:rsidR="00F42C56" w:rsidRPr="008C5AC9">
        <w:rPr>
          <w:noProof/>
          <w:lang w:val="fr"/>
        </w:rPr>
        <w:t>.</w:t>
      </w:r>
      <w:r w:rsidR="007D1DE5" w:rsidRPr="008C5AC9">
        <w:rPr>
          <w:noProof/>
          <w:lang w:val="fr"/>
        </w:rPr>
        <w:t xml:space="preserve"> </w:t>
      </w:r>
      <w:r w:rsidR="00020F84" w:rsidRPr="008C5AC9">
        <w:rPr>
          <w:noProof/>
          <w:lang w:val="fr"/>
        </w:rPr>
        <w:t>Il s’agit</w:t>
      </w:r>
      <w:r w:rsidR="00FB438A" w:rsidRPr="008C5AC9">
        <w:rPr>
          <w:noProof/>
          <w:lang w:val="fr"/>
        </w:rPr>
        <w:t xml:space="preserve"> </w:t>
      </w:r>
      <w:r w:rsidR="0082403B" w:rsidRPr="008C5AC9">
        <w:rPr>
          <w:noProof/>
          <w:lang w:val="fr"/>
        </w:rPr>
        <w:t>é</w:t>
      </w:r>
      <w:r w:rsidR="00FB438A" w:rsidRPr="008C5AC9">
        <w:rPr>
          <w:noProof/>
          <w:lang w:val="fr"/>
        </w:rPr>
        <w:t>glement</w:t>
      </w:r>
      <w:r w:rsidR="00A86899" w:rsidRPr="008C5AC9">
        <w:rPr>
          <w:noProof/>
          <w:lang w:val="fr"/>
        </w:rPr>
        <w:t xml:space="preserve"> de</w:t>
      </w:r>
      <w:r w:rsidR="007560F8" w:rsidRPr="008C5AC9">
        <w:rPr>
          <w:noProof/>
          <w:lang w:val="fr"/>
        </w:rPr>
        <w:t xml:space="preserve"> </w:t>
      </w:r>
      <w:r w:rsidR="0082403B" w:rsidRPr="008C5AC9">
        <w:rPr>
          <w:noProof/>
          <w:lang w:val="fr"/>
        </w:rPr>
        <w:t xml:space="preserve">formations </w:t>
      </w:r>
      <w:r w:rsidR="001C7AD1" w:rsidRPr="008C5AC9">
        <w:rPr>
          <w:noProof/>
          <w:lang w:val="fr"/>
        </w:rPr>
        <w:t xml:space="preserve">en </w:t>
      </w:r>
      <w:r w:rsidR="007D1DE5" w:rsidRPr="008C5AC9">
        <w:rPr>
          <w:noProof/>
          <w:lang w:val="fr"/>
        </w:rPr>
        <w:t>entreprenariat</w:t>
      </w:r>
      <w:r w:rsidR="0082403B" w:rsidRPr="008C5AC9">
        <w:rPr>
          <w:noProof/>
          <w:lang w:val="fr"/>
        </w:rPr>
        <w:t xml:space="preserve">, </w:t>
      </w:r>
      <w:r w:rsidR="001C7AD1" w:rsidRPr="008C5AC9">
        <w:rPr>
          <w:noProof/>
          <w:lang w:val="fr"/>
        </w:rPr>
        <w:t>gestion cooperative</w:t>
      </w:r>
      <w:r w:rsidR="00A211C6" w:rsidRPr="008C5AC9">
        <w:rPr>
          <w:noProof/>
          <w:lang w:val="fr"/>
        </w:rPr>
        <w:t>,</w:t>
      </w:r>
      <w:r w:rsidR="0082403B" w:rsidRPr="008C5AC9">
        <w:rPr>
          <w:noProof/>
          <w:lang w:val="fr"/>
        </w:rPr>
        <w:t xml:space="preserve"> </w:t>
      </w:r>
      <w:r w:rsidR="0080514A" w:rsidRPr="008C5AC9">
        <w:rPr>
          <w:noProof/>
          <w:lang w:val="fr"/>
        </w:rPr>
        <w:t xml:space="preserve">compétences </w:t>
      </w:r>
      <w:r w:rsidR="004912D0" w:rsidRPr="008C5AC9">
        <w:rPr>
          <w:noProof/>
          <w:lang w:val="fr"/>
        </w:rPr>
        <w:t>de vie</w:t>
      </w:r>
      <w:r w:rsidR="00A211C6" w:rsidRPr="008C5AC9">
        <w:rPr>
          <w:noProof/>
          <w:lang w:val="fr"/>
        </w:rPr>
        <w:t xml:space="preserve"> courante</w:t>
      </w:r>
      <w:r w:rsidR="0082403B" w:rsidRPr="008C5AC9">
        <w:rPr>
          <w:noProof/>
          <w:lang w:val="fr"/>
        </w:rPr>
        <w:t>,</w:t>
      </w:r>
      <w:r w:rsidR="00A211C6" w:rsidRPr="008C5AC9">
        <w:rPr>
          <w:noProof/>
          <w:lang w:val="fr"/>
        </w:rPr>
        <w:t xml:space="preserve"> </w:t>
      </w:r>
      <w:r w:rsidR="0080514A" w:rsidRPr="008C5AC9">
        <w:rPr>
          <w:noProof/>
          <w:lang w:val="fr"/>
        </w:rPr>
        <w:t xml:space="preserve">civisme </w:t>
      </w:r>
      <w:r w:rsidR="00A86899" w:rsidRPr="008C5AC9">
        <w:rPr>
          <w:noProof/>
          <w:lang w:val="fr"/>
        </w:rPr>
        <w:t xml:space="preserve">et </w:t>
      </w:r>
      <w:r w:rsidR="006B4760" w:rsidRPr="008C5AC9">
        <w:rPr>
          <w:noProof/>
          <w:lang w:val="fr"/>
        </w:rPr>
        <w:t>culture de la paix basée sur les alliances intertehniques</w:t>
      </w:r>
      <w:r w:rsidR="0080514A" w:rsidRPr="008C5AC9">
        <w:rPr>
          <w:noProof/>
          <w:lang w:val="fr"/>
        </w:rPr>
        <w:t xml:space="preserve">. Ces valeurs et principes acquis </w:t>
      </w:r>
      <w:r w:rsidR="0082403B" w:rsidRPr="008C5AC9">
        <w:rPr>
          <w:noProof/>
          <w:lang w:val="fr"/>
        </w:rPr>
        <w:t>durant</w:t>
      </w:r>
      <w:r w:rsidR="0080514A" w:rsidRPr="008C5AC9">
        <w:rPr>
          <w:noProof/>
          <w:lang w:val="fr"/>
        </w:rPr>
        <w:t xml:space="preserve"> leur formation ont contribué à renforcer leur résilience à la manipulation </w:t>
      </w:r>
      <w:r w:rsidR="007B0FF9" w:rsidRPr="008C5AC9">
        <w:rPr>
          <w:noProof/>
          <w:lang w:val="fr"/>
        </w:rPr>
        <w:t>lié</w:t>
      </w:r>
      <w:r w:rsidR="00552024" w:rsidRPr="008C5AC9">
        <w:rPr>
          <w:noProof/>
          <w:lang w:val="fr"/>
        </w:rPr>
        <w:t>e aux</w:t>
      </w:r>
      <w:r w:rsidR="0080514A" w:rsidRPr="008C5AC9">
        <w:rPr>
          <w:noProof/>
          <w:lang w:val="fr"/>
        </w:rPr>
        <w:t xml:space="preserve"> tensions socio-politiques et à canaliser leurs élans déstabilisateurs en cas d’incident communautaire. </w:t>
      </w:r>
      <w:r w:rsidR="00DE5841" w:rsidRPr="008C5AC9">
        <w:rPr>
          <w:noProof/>
          <w:lang w:val="fr"/>
        </w:rPr>
        <w:t xml:space="preserve">Ces formations </w:t>
      </w:r>
      <w:r w:rsidR="00A27FD7" w:rsidRPr="008C5AC9">
        <w:rPr>
          <w:noProof/>
          <w:lang w:val="fr"/>
        </w:rPr>
        <w:t xml:space="preserve"> leur </w:t>
      </w:r>
      <w:r w:rsidR="00DE5841" w:rsidRPr="008C5AC9">
        <w:rPr>
          <w:noProof/>
          <w:lang w:val="fr"/>
        </w:rPr>
        <w:t>ont permis de sortir du cercle de la criminalité</w:t>
      </w:r>
      <w:r w:rsidR="00670A38" w:rsidRPr="008C5AC9">
        <w:rPr>
          <w:noProof/>
          <w:lang w:val="fr"/>
        </w:rPr>
        <w:t>, de</w:t>
      </w:r>
      <w:r w:rsidR="00A27FD7" w:rsidRPr="008C5AC9">
        <w:rPr>
          <w:noProof/>
          <w:lang w:val="fr"/>
        </w:rPr>
        <w:t xml:space="preserve"> s’</w:t>
      </w:r>
      <w:r w:rsidR="00670A38" w:rsidRPr="008C5AC9">
        <w:rPr>
          <w:noProof/>
          <w:lang w:val="fr"/>
        </w:rPr>
        <w:t xml:space="preserve">occuper sainement </w:t>
      </w:r>
      <w:r w:rsidR="00DE5841" w:rsidRPr="008C5AC9">
        <w:rPr>
          <w:noProof/>
          <w:lang w:val="fr"/>
        </w:rPr>
        <w:t>pour leur donner des chances d’insertion socio-professionnelle.</w:t>
      </w:r>
    </w:p>
    <w:p w14:paraId="0C34FD2B" w14:textId="77777777" w:rsidR="002C08F0" w:rsidRPr="008C5AC9" w:rsidRDefault="002C08F0" w:rsidP="002C08F0">
      <w:pPr>
        <w:ind w:left="-720"/>
        <w:jc w:val="both"/>
        <w:rPr>
          <w:i/>
          <w:lang w:val="fr-FR"/>
        </w:rPr>
      </w:pPr>
    </w:p>
    <w:p w14:paraId="2FD993B2" w14:textId="521A777F" w:rsidR="00582895" w:rsidRPr="008C5AC9" w:rsidRDefault="003E0711" w:rsidP="00582895">
      <w:pPr>
        <w:ind w:left="-720"/>
        <w:jc w:val="both"/>
        <w:rPr>
          <w:i/>
          <w:lang w:val="fr-FR"/>
        </w:rPr>
      </w:pPr>
      <w:r w:rsidRPr="008C5AC9">
        <w:rPr>
          <w:lang w:val="fr-FR"/>
        </w:rPr>
        <w:t xml:space="preserve">84 jeunes </w:t>
      </w:r>
      <w:r w:rsidR="00924BE3" w:rsidRPr="008C5AC9">
        <w:rPr>
          <w:lang w:val="fr-FR"/>
        </w:rPr>
        <w:t>ex-com</w:t>
      </w:r>
      <w:r w:rsidR="00777332" w:rsidRPr="008C5AC9">
        <w:rPr>
          <w:lang w:val="fr-FR"/>
        </w:rPr>
        <w:t>b</w:t>
      </w:r>
      <w:r w:rsidR="00924BE3" w:rsidRPr="008C5AC9">
        <w:rPr>
          <w:lang w:val="fr-FR"/>
        </w:rPr>
        <w:t>attant</w:t>
      </w:r>
      <w:r w:rsidRPr="008C5AC9">
        <w:rPr>
          <w:lang w:val="fr-FR"/>
        </w:rPr>
        <w:t xml:space="preserve"> non enrôlés</w:t>
      </w:r>
      <w:r w:rsidR="004912D0" w:rsidRPr="008C5AC9">
        <w:rPr>
          <w:lang w:val="fr-FR"/>
        </w:rPr>
        <w:t xml:space="preserve"> ont été accompagnés pour développer des </w:t>
      </w:r>
      <w:proofErr w:type="spellStart"/>
      <w:r w:rsidRPr="008C5AC9">
        <w:rPr>
          <w:lang w:val="fr-FR"/>
        </w:rPr>
        <w:t>AGRs</w:t>
      </w:r>
      <w:proofErr w:type="spellEnd"/>
      <w:r w:rsidR="004912D0" w:rsidRPr="008C5AC9">
        <w:rPr>
          <w:lang w:val="fr-FR"/>
        </w:rPr>
        <w:t xml:space="preserve">, dans les secteurs </w:t>
      </w:r>
      <w:r w:rsidR="00552024" w:rsidRPr="008C5AC9">
        <w:rPr>
          <w:lang w:val="fr-FR"/>
        </w:rPr>
        <w:t>du</w:t>
      </w:r>
      <w:r w:rsidR="00924BE3" w:rsidRPr="008C5AC9">
        <w:rPr>
          <w:lang w:val="fr-FR"/>
        </w:rPr>
        <w:t xml:space="preserve"> </w:t>
      </w:r>
      <w:r w:rsidRPr="008C5AC9">
        <w:rPr>
          <w:lang w:val="fr-FR"/>
        </w:rPr>
        <w:t xml:space="preserve">commerce, </w:t>
      </w:r>
      <w:r w:rsidR="00924BE3" w:rsidRPr="008C5AC9">
        <w:rPr>
          <w:lang w:val="fr-FR"/>
        </w:rPr>
        <w:t xml:space="preserve">la </w:t>
      </w:r>
      <w:r w:rsidRPr="008C5AC9">
        <w:rPr>
          <w:lang w:val="fr-FR"/>
        </w:rPr>
        <w:t xml:space="preserve">coiffure, restauration, </w:t>
      </w:r>
      <w:r w:rsidR="00924BE3" w:rsidRPr="008C5AC9">
        <w:rPr>
          <w:lang w:val="fr-FR"/>
        </w:rPr>
        <w:t>la</w:t>
      </w:r>
      <w:r w:rsidRPr="008C5AC9">
        <w:rPr>
          <w:lang w:val="fr-FR"/>
        </w:rPr>
        <w:t xml:space="preserve"> production ou transformation </w:t>
      </w:r>
      <w:r w:rsidR="00670281" w:rsidRPr="008C5AC9">
        <w:rPr>
          <w:lang w:val="fr-FR"/>
        </w:rPr>
        <w:t>de produits</w:t>
      </w:r>
      <w:r w:rsidR="004912D0" w:rsidRPr="008C5AC9">
        <w:rPr>
          <w:lang w:val="fr-FR"/>
        </w:rPr>
        <w:t xml:space="preserve"> en </w:t>
      </w:r>
      <w:r w:rsidR="004912D0" w:rsidRPr="008C5AC9">
        <w:rPr>
          <w:lang w:val="fr-FR"/>
        </w:rPr>
        <w:lastRenderedPageBreak/>
        <w:t>tenant compte des projets de vie et des besoins des communautés</w:t>
      </w:r>
      <w:r w:rsidR="00670281" w:rsidRPr="008C5AC9">
        <w:rPr>
          <w:lang w:val="fr-FR"/>
        </w:rPr>
        <w:t>.</w:t>
      </w:r>
      <w:r w:rsidRPr="008C5AC9">
        <w:rPr>
          <w:lang w:val="fr-FR"/>
        </w:rPr>
        <w:t xml:space="preserve"> </w:t>
      </w:r>
      <w:r w:rsidR="004912D0" w:rsidRPr="008C5AC9">
        <w:rPr>
          <w:lang w:val="fr-FR"/>
        </w:rPr>
        <w:t xml:space="preserve">Les initiatives communautaires ont été encouragées pour permettre aux jeunes de différentes communautés du même secteur d’activité de travailler ensemble pour dissiper les préjugés et faciliter la cohésion sociale et la réconciliation. </w:t>
      </w:r>
      <w:r w:rsidRPr="008C5AC9">
        <w:rPr>
          <w:lang w:val="fr-FR"/>
        </w:rPr>
        <w:t>A</w:t>
      </w:r>
      <w:r w:rsidR="004912D0" w:rsidRPr="008C5AC9">
        <w:rPr>
          <w:lang w:val="fr-FR"/>
        </w:rPr>
        <w:t xml:space="preserve">u total, </w:t>
      </w:r>
      <w:r w:rsidRPr="008C5AC9">
        <w:rPr>
          <w:lang w:val="fr-FR"/>
        </w:rPr>
        <w:t>52 projets (individuels ou communautaires)</w:t>
      </w:r>
      <w:r w:rsidR="004912D0" w:rsidRPr="008C5AC9">
        <w:rPr>
          <w:lang w:val="fr-FR"/>
        </w:rPr>
        <w:t xml:space="preserve"> ont été financés</w:t>
      </w:r>
      <w:r w:rsidRPr="008C5AC9">
        <w:rPr>
          <w:lang w:val="fr-FR"/>
        </w:rPr>
        <w:t>. ‘</w:t>
      </w:r>
      <w:r w:rsidRPr="008C5AC9">
        <w:rPr>
          <w:i/>
          <w:iCs/>
          <w:lang w:val="fr-FR"/>
        </w:rPr>
        <w:t>’Depuis que ma situation financière s’est améliorée, moi-même je sensibilise mes camarades à la non-violence afin que la guerre ne reprenne plus</w:t>
      </w:r>
      <w:r w:rsidRPr="008C5AC9">
        <w:rPr>
          <w:lang w:val="fr-FR"/>
        </w:rPr>
        <w:t xml:space="preserve">" confie Felix Coulibaly de Bouaké”.   De plus, le projet a facilité </w:t>
      </w:r>
      <w:r w:rsidR="006354C9" w:rsidRPr="008C5AC9">
        <w:rPr>
          <w:lang w:val="fr-FR"/>
        </w:rPr>
        <w:t>la réintégration</w:t>
      </w:r>
      <w:r w:rsidR="00342FEA" w:rsidRPr="008C5AC9">
        <w:rPr>
          <w:lang w:val="fr-FR"/>
        </w:rPr>
        <w:t xml:space="preserve"> de</w:t>
      </w:r>
      <w:r w:rsidRPr="008C5AC9">
        <w:rPr>
          <w:lang w:val="fr-FR"/>
        </w:rPr>
        <w:t xml:space="preserve"> 26 ex-jeunes en conflit avec la loi</w:t>
      </w:r>
      <w:r w:rsidR="009259C1" w:rsidRPr="008C5AC9">
        <w:rPr>
          <w:lang w:val="fr-FR"/>
        </w:rPr>
        <w:t xml:space="preserve"> </w:t>
      </w:r>
      <w:r w:rsidRPr="008C5AC9">
        <w:rPr>
          <w:lang w:val="fr-FR"/>
        </w:rPr>
        <w:t>issus du site de resocialisation de M’bahiakro dans leurs communautés d’origines</w:t>
      </w:r>
      <w:r w:rsidR="009259C1" w:rsidRPr="008C5AC9">
        <w:rPr>
          <w:lang w:val="fr-FR"/>
        </w:rPr>
        <w:t>. Ils étaient autrefois engagés dans la violence et la consommation des drogues</w:t>
      </w:r>
      <w:r w:rsidRPr="008C5AC9">
        <w:rPr>
          <w:lang w:val="fr-FR"/>
        </w:rPr>
        <w:t xml:space="preserve">. </w:t>
      </w:r>
      <w:r w:rsidR="00C50730" w:rsidRPr="008C5AC9">
        <w:rPr>
          <w:lang w:val="fr-FR"/>
        </w:rPr>
        <w:t>Lors</w:t>
      </w:r>
      <w:r w:rsidR="009259C1" w:rsidRPr="008C5AC9">
        <w:rPr>
          <w:lang w:val="fr-FR"/>
        </w:rPr>
        <w:t xml:space="preserve"> de leur </w:t>
      </w:r>
      <w:r w:rsidRPr="008C5AC9">
        <w:rPr>
          <w:lang w:val="fr-FR"/>
        </w:rPr>
        <w:t xml:space="preserve">resocialisation, </w:t>
      </w:r>
      <w:r w:rsidR="00C50730" w:rsidRPr="008C5AC9">
        <w:rPr>
          <w:lang w:val="fr-FR"/>
        </w:rPr>
        <w:t>ils</w:t>
      </w:r>
      <w:r w:rsidRPr="008C5AC9">
        <w:rPr>
          <w:lang w:val="fr-FR"/>
        </w:rPr>
        <w:t xml:space="preserve"> ont été </w:t>
      </w:r>
      <w:r w:rsidR="00333D15" w:rsidRPr="008C5AC9">
        <w:rPr>
          <w:lang w:val="fr-FR"/>
        </w:rPr>
        <w:t>mis en apprentissage</w:t>
      </w:r>
      <w:r w:rsidRPr="008C5AC9">
        <w:rPr>
          <w:lang w:val="fr-FR"/>
        </w:rPr>
        <w:t xml:space="preserve">. Ainsi, sur les chantiers école financés </w:t>
      </w:r>
      <w:r w:rsidR="00E957DF" w:rsidRPr="008C5AC9">
        <w:rPr>
          <w:lang w:val="fr-FR"/>
        </w:rPr>
        <w:t>par</w:t>
      </w:r>
      <w:r w:rsidR="00EA2E58" w:rsidRPr="008C5AC9">
        <w:rPr>
          <w:lang w:val="fr-FR"/>
        </w:rPr>
        <w:t xml:space="preserve"> le</w:t>
      </w:r>
      <w:r w:rsidRPr="008C5AC9">
        <w:rPr>
          <w:lang w:val="fr-FR"/>
        </w:rPr>
        <w:t xml:space="preserve"> projet, </w:t>
      </w:r>
      <w:r w:rsidR="00702D0F" w:rsidRPr="008C5AC9">
        <w:rPr>
          <w:lang w:val="fr-FR"/>
        </w:rPr>
        <w:t>ils</w:t>
      </w:r>
      <w:r w:rsidRPr="008C5AC9">
        <w:rPr>
          <w:lang w:val="fr-FR"/>
        </w:rPr>
        <w:t xml:space="preserve"> ont contribu</w:t>
      </w:r>
      <w:r w:rsidR="00EA2E58" w:rsidRPr="008C5AC9">
        <w:rPr>
          <w:lang w:val="fr-FR"/>
        </w:rPr>
        <w:t>é</w:t>
      </w:r>
      <w:r w:rsidRPr="008C5AC9">
        <w:rPr>
          <w:lang w:val="fr-FR"/>
        </w:rPr>
        <w:t xml:space="preserve"> à la réhabilitation et à l’équipement d’écoles </w:t>
      </w:r>
      <w:r w:rsidR="00E357D0" w:rsidRPr="008C5AC9">
        <w:rPr>
          <w:lang w:val="fr-FR"/>
        </w:rPr>
        <w:t>publiques,</w:t>
      </w:r>
      <w:r w:rsidR="004912D0" w:rsidRPr="008C5AC9">
        <w:rPr>
          <w:lang w:val="fr-FR"/>
        </w:rPr>
        <w:t xml:space="preserve"> preuve de </w:t>
      </w:r>
      <w:r w:rsidR="009259C1" w:rsidRPr="008C5AC9">
        <w:rPr>
          <w:lang w:val="fr-FR"/>
        </w:rPr>
        <w:t>leur engagement</w:t>
      </w:r>
      <w:r w:rsidRPr="008C5AC9">
        <w:rPr>
          <w:lang w:val="fr-FR"/>
        </w:rPr>
        <w:t xml:space="preserve"> civique</w:t>
      </w:r>
      <w:r w:rsidR="005A2222" w:rsidRPr="008C5AC9">
        <w:rPr>
          <w:lang w:val="fr-FR"/>
        </w:rPr>
        <w:t>.</w:t>
      </w:r>
      <w:r w:rsidRPr="008C5AC9">
        <w:rPr>
          <w:lang w:val="fr-FR"/>
        </w:rPr>
        <w:t xml:space="preserve"> Certains sont aujourd'hui chefs de chantier. Mr Ouattara, artisan encadr</w:t>
      </w:r>
      <w:r w:rsidR="00B61A93" w:rsidRPr="008C5AC9">
        <w:rPr>
          <w:lang w:val="fr-FR"/>
        </w:rPr>
        <w:t>eur</w:t>
      </w:r>
      <w:r w:rsidRPr="008C5AC9">
        <w:rPr>
          <w:lang w:val="fr-FR"/>
        </w:rPr>
        <w:t xml:space="preserve"> </w:t>
      </w:r>
      <w:r w:rsidR="00B61A93" w:rsidRPr="008C5AC9">
        <w:rPr>
          <w:lang w:val="fr-FR"/>
        </w:rPr>
        <w:t>d</w:t>
      </w:r>
      <w:r w:rsidRPr="008C5AC9">
        <w:rPr>
          <w:lang w:val="fr-FR"/>
        </w:rPr>
        <w:t>es jeunes menuisiers à Yopougon : "</w:t>
      </w:r>
      <w:r w:rsidRPr="008C5AC9">
        <w:rPr>
          <w:i/>
          <w:iCs/>
          <w:lang w:val="fr-FR"/>
        </w:rPr>
        <w:t>j'ai envoyé un de mes apprentis sur mon chantier de Toumodi vu qu'il connait bien le travail</w:t>
      </w:r>
      <w:r w:rsidRPr="008C5AC9">
        <w:rPr>
          <w:lang w:val="fr-FR"/>
        </w:rPr>
        <w:t xml:space="preserve">". Ces jeunes sont devenus une source de motivation pour leurs camarades. </w:t>
      </w:r>
    </w:p>
    <w:p w14:paraId="5E56B88F" w14:textId="77777777" w:rsidR="00D64048" w:rsidRPr="008C5AC9" w:rsidRDefault="00D64048" w:rsidP="00582895">
      <w:pPr>
        <w:ind w:left="-720"/>
        <w:jc w:val="both"/>
        <w:rPr>
          <w:i/>
          <w:lang w:val="fr-FR"/>
        </w:rPr>
      </w:pPr>
    </w:p>
    <w:p w14:paraId="11B7F0B8" w14:textId="25CFD067" w:rsidR="0080514A" w:rsidRPr="008C5AC9" w:rsidRDefault="00A74F54" w:rsidP="00582895">
      <w:pPr>
        <w:ind w:left="-720"/>
        <w:jc w:val="both"/>
        <w:rPr>
          <w:lang w:val="fr-BE"/>
        </w:rPr>
      </w:pPr>
      <w:r w:rsidRPr="008C5AC9">
        <w:rPr>
          <w:lang w:val="fr-BE"/>
        </w:rPr>
        <w:t>Par ailleurs</w:t>
      </w:r>
      <w:r w:rsidR="0080514A" w:rsidRPr="008C5AC9">
        <w:rPr>
          <w:lang w:val="fr-BE"/>
        </w:rPr>
        <w:t xml:space="preserve">, le projet a formé 1115 jeunes relais communautaires </w:t>
      </w:r>
      <w:r w:rsidR="000E4F75" w:rsidRPr="008C5AC9">
        <w:rPr>
          <w:lang w:val="fr-BE"/>
        </w:rPr>
        <w:t xml:space="preserve">qui </w:t>
      </w:r>
      <w:r w:rsidR="0080514A" w:rsidRPr="008C5AC9">
        <w:rPr>
          <w:lang w:val="fr-BE"/>
        </w:rPr>
        <w:t>ont mobilisé les communautés autour</w:t>
      </w:r>
      <w:r w:rsidR="00D45FC7" w:rsidRPr="008C5AC9">
        <w:rPr>
          <w:lang w:val="fr-BE"/>
        </w:rPr>
        <w:t xml:space="preserve"> d</w:t>
      </w:r>
      <w:r w:rsidR="00762ADC" w:rsidRPr="008C5AC9">
        <w:rPr>
          <w:lang w:val="fr-BE"/>
        </w:rPr>
        <w:t>es</w:t>
      </w:r>
      <w:hyperlink r:id="rId16">
        <w:r w:rsidR="0080514A" w:rsidRPr="008C5AC9">
          <w:rPr>
            <w:lang w:val="fr-BE"/>
          </w:rPr>
          <w:t xml:space="preserve"> nouveaux mécanismes</w:t>
        </w:r>
      </w:hyperlink>
      <w:r w:rsidR="00D45FC7" w:rsidRPr="008C5AC9">
        <w:rPr>
          <w:lang w:val="fr-BE"/>
        </w:rPr>
        <w:t xml:space="preserve"> d’enregistrement des naissances</w:t>
      </w:r>
      <w:r w:rsidR="00E02E67" w:rsidRPr="008C5AC9">
        <w:rPr>
          <w:lang w:val="fr-BE"/>
        </w:rPr>
        <w:t xml:space="preserve">. </w:t>
      </w:r>
      <w:r w:rsidR="0080514A" w:rsidRPr="008C5AC9">
        <w:rPr>
          <w:lang w:val="fr-BE"/>
        </w:rPr>
        <w:t>La simplification de la procédure, sa gratuité combinée à l’action des relais communautaires jeunes a permis de rehausser qualitativement le taux d’enregistrement des naissances dans le</w:t>
      </w:r>
      <w:r w:rsidR="00512CE5" w:rsidRPr="008C5AC9">
        <w:rPr>
          <w:lang w:val="fr-BE"/>
        </w:rPr>
        <w:t>ur</w:t>
      </w:r>
      <w:r w:rsidR="0080514A" w:rsidRPr="008C5AC9">
        <w:rPr>
          <w:lang w:val="fr-BE"/>
        </w:rPr>
        <w:t xml:space="preserve">s zones d’interventions </w:t>
      </w:r>
      <w:r w:rsidR="00473682" w:rsidRPr="008C5AC9">
        <w:rPr>
          <w:lang w:val="fr-BE"/>
        </w:rPr>
        <w:t>(</w:t>
      </w:r>
      <w:r w:rsidR="0080514A" w:rsidRPr="008C5AC9">
        <w:rPr>
          <w:lang w:val="fr-BE"/>
        </w:rPr>
        <w:t xml:space="preserve"> </w:t>
      </w:r>
      <w:proofErr w:type="spellStart"/>
      <w:r w:rsidR="0080514A" w:rsidRPr="008C5AC9">
        <w:rPr>
          <w:lang w:val="fr-BE"/>
        </w:rPr>
        <w:t>Gbokle</w:t>
      </w:r>
      <w:proofErr w:type="spellEnd"/>
      <w:r w:rsidR="0080514A" w:rsidRPr="008C5AC9">
        <w:rPr>
          <w:lang w:val="fr-BE"/>
        </w:rPr>
        <w:t xml:space="preserve">, la </w:t>
      </w:r>
      <w:proofErr w:type="spellStart"/>
      <w:r w:rsidR="0080514A" w:rsidRPr="008C5AC9">
        <w:rPr>
          <w:lang w:val="fr-BE"/>
        </w:rPr>
        <w:t>Nawa</w:t>
      </w:r>
      <w:proofErr w:type="spellEnd"/>
      <w:r w:rsidR="0080514A" w:rsidRPr="008C5AC9">
        <w:rPr>
          <w:lang w:val="fr-BE"/>
        </w:rPr>
        <w:t xml:space="preserve"> et San-Pedro</w:t>
      </w:r>
      <w:r w:rsidR="00473682" w:rsidRPr="008C5AC9">
        <w:rPr>
          <w:lang w:val="fr-BE"/>
        </w:rPr>
        <w:t>)</w:t>
      </w:r>
      <w:r w:rsidR="00604094" w:rsidRPr="008C5AC9">
        <w:rPr>
          <w:lang w:val="fr-BE"/>
        </w:rPr>
        <w:t xml:space="preserve"> où </w:t>
      </w:r>
      <w:r w:rsidR="0080514A" w:rsidRPr="008C5AC9">
        <w:rPr>
          <w:lang w:val="fr-BE"/>
        </w:rPr>
        <w:t>40171 naissances ont été enregistrées dans le délai sur 54459 naissances soit 74% de déclaration dans les délais</w:t>
      </w:r>
      <w:r w:rsidR="00C8423E" w:rsidRPr="008C5AC9">
        <w:rPr>
          <w:lang w:val="fr-BE"/>
        </w:rPr>
        <w:t>;</w:t>
      </w:r>
      <w:r w:rsidR="008432AF" w:rsidRPr="008C5AC9">
        <w:rPr>
          <w:lang w:val="fr-BE"/>
        </w:rPr>
        <w:t xml:space="preserve"> </w:t>
      </w:r>
      <w:r w:rsidR="0080514A" w:rsidRPr="008C5AC9">
        <w:rPr>
          <w:lang w:val="fr-BE"/>
        </w:rPr>
        <w:t xml:space="preserve">taux supérieur au chiffre national </w:t>
      </w:r>
      <w:r w:rsidR="000E5653" w:rsidRPr="008C5AC9">
        <w:rPr>
          <w:lang w:val="fr-BE"/>
        </w:rPr>
        <w:t xml:space="preserve">estimé à </w:t>
      </w:r>
      <w:r w:rsidR="0080514A" w:rsidRPr="008C5AC9">
        <w:rPr>
          <w:lang w:val="fr-BE"/>
        </w:rPr>
        <w:t>61 %</w:t>
      </w:r>
      <w:r w:rsidR="000E5653" w:rsidRPr="008C5AC9">
        <w:rPr>
          <w:lang w:val="fr-BE"/>
        </w:rPr>
        <w:t xml:space="preserve"> selon l’annuaire stati</w:t>
      </w:r>
      <w:r w:rsidR="00216545" w:rsidRPr="008C5AC9">
        <w:rPr>
          <w:lang w:val="fr-BE"/>
        </w:rPr>
        <w:t>sti</w:t>
      </w:r>
      <w:r w:rsidR="000E5653" w:rsidRPr="008C5AC9">
        <w:rPr>
          <w:lang w:val="fr-BE"/>
        </w:rPr>
        <w:t>que</w:t>
      </w:r>
      <w:r w:rsidR="00216545" w:rsidRPr="008C5AC9">
        <w:rPr>
          <w:lang w:val="fr-BE"/>
        </w:rPr>
        <w:t xml:space="preserve"> d’</w:t>
      </w:r>
      <w:r w:rsidR="00715BB1" w:rsidRPr="008C5AC9">
        <w:rPr>
          <w:lang w:val="fr-BE"/>
        </w:rPr>
        <w:t>état</w:t>
      </w:r>
      <w:r w:rsidR="00216545" w:rsidRPr="008C5AC9">
        <w:rPr>
          <w:lang w:val="fr-BE"/>
        </w:rPr>
        <w:t xml:space="preserve"> civil 2020</w:t>
      </w:r>
      <w:r w:rsidR="00665601" w:rsidRPr="008C5AC9">
        <w:rPr>
          <w:lang w:val="fr-BE"/>
        </w:rPr>
        <w:t xml:space="preserve"> (</w:t>
      </w:r>
      <w:hyperlink r:id="rId17" w:history="1">
        <w:r w:rsidR="00665601" w:rsidRPr="008C5AC9">
          <w:rPr>
            <w:lang w:val="fr-BE"/>
          </w:rPr>
          <w:t>version provisoire</w:t>
        </w:r>
      </w:hyperlink>
      <w:r w:rsidR="00665601" w:rsidRPr="008C5AC9">
        <w:rPr>
          <w:lang w:val="fr-BE"/>
        </w:rPr>
        <w:t>)</w:t>
      </w:r>
      <w:r w:rsidR="0080514A" w:rsidRPr="008C5AC9">
        <w:rPr>
          <w:lang w:val="fr-BE"/>
        </w:rPr>
        <w:t>.</w:t>
      </w:r>
    </w:p>
    <w:p w14:paraId="4358F72F" w14:textId="3B8CF401" w:rsidR="00675507" w:rsidRPr="008C5AC9" w:rsidRDefault="7DEB73B9" w:rsidP="00F95B86">
      <w:pPr>
        <w:jc w:val="both"/>
        <w:rPr>
          <w:lang w:val="fr-BE"/>
        </w:rPr>
      </w:pPr>
      <w:r w:rsidRPr="008C5AC9">
        <w:rPr>
          <w:noProof/>
          <w:lang w:val="fr"/>
        </w:rPr>
        <w:t xml:space="preserve"> </w:t>
      </w:r>
    </w:p>
    <w:p w14:paraId="470F9892" w14:textId="77777777" w:rsidR="00675507" w:rsidRPr="008C5AC9" w:rsidRDefault="00675507" w:rsidP="00675507">
      <w:pPr>
        <w:ind w:left="-720"/>
        <w:rPr>
          <w:b/>
          <w:lang w:val="fr-BE"/>
        </w:rPr>
      </w:pPr>
    </w:p>
    <w:p w14:paraId="3C5CF25B" w14:textId="54D26704" w:rsidR="00675507" w:rsidRPr="008C5AC9" w:rsidRDefault="00675507" w:rsidP="00675507">
      <w:pPr>
        <w:ind w:left="-720"/>
        <w:rPr>
          <w:b/>
          <w:lang w:val="fr-FR"/>
        </w:rPr>
      </w:pPr>
      <w:r w:rsidRPr="008C5AC9">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063D95" w:rsidRPr="008C5AC9">
        <w:rPr>
          <w:b/>
          <w:bCs/>
          <w:color w:val="000000"/>
          <w:lang w:val="fr-FR" w:eastAsia="en-US"/>
        </w:rPr>
        <w:t>résultat</w:t>
      </w:r>
      <w:r w:rsidR="00063D95" w:rsidRPr="008C5AC9">
        <w:rPr>
          <w:b/>
          <w:lang w:val="fr-FR"/>
        </w:rPr>
        <w:t xml:space="preserve"> :</w:t>
      </w:r>
      <w:r w:rsidRPr="008C5AC9">
        <w:rPr>
          <w:b/>
          <w:lang w:val="fr-FR"/>
        </w:rPr>
        <w:t xml:space="preserve"> </w:t>
      </w:r>
      <w:r w:rsidRPr="008C5AC9">
        <w:rPr>
          <w:i/>
          <w:lang w:val="fr-FR"/>
        </w:rPr>
        <w:t>(</w:t>
      </w:r>
      <w:r w:rsidRPr="008C5AC9">
        <w:rPr>
          <w:rFonts w:ascii="inherit" w:hAnsi="inherit"/>
          <w:color w:val="212121"/>
          <w:lang w:val="fr-FR"/>
        </w:rPr>
        <w:t>Limite de 1000 caractères</w:t>
      </w:r>
      <w:r w:rsidRPr="008C5AC9">
        <w:rPr>
          <w:i/>
          <w:lang w:val="fr-FR"/>
        </w:rPr>
        <w:t>)</w:t>
      </w:r>
    </w:p>
    <w:p w14:paraId="7978D92E" w14:textId="6E646A67" w:rsidR="00525623" w:rsidRPr="008C5AC9" w:rsidRDefault="005860B5" w:rsidP="005860B5">
      <w:pPr>
        <w:ind w:left="-720"/>
        <w:jc w:val="both"/>
        <w:rPr>
          <w:bCs/>
          <w:color w:val="000000"/>
          <w:lang w:val="fr-FR" w:eastAsia="en-US"/>
        </w:rPr>
      </w:pPr>
      <w:r w:rsidRPr="008C5AC9">
        <w:rPr>
          <w:bCs/>
          <w:color w:val="000000"/>
          <w:lang w:val="fr-FR" w:eastAsia="en-US"/>
        </w:rPr>
        <w:t>Dans le cadre de la resocialisation des adolescents et jeunes vulnérables, les modalités d’accompagnement et de prise en charg</w:t>
      </w:r>
      <w:r w:rsidR="00715BB1">
        <w:rPr>
          <w:bCs/>
          <w:color w:val="000000"/>
          <w:lang w:val="fr-FR" w:eastAsia="en-US"/>
        </w:rPr>
        <w:t>é</w:t>
      </w:r>
      <w:r w:rsidRPr="008C5AC9">
        <w:rPr>
          <w:bCs/>
          <w:color w:val="000000"/>
          <w:lang w:val="fr-FR" w:eastAsia="en-US"/>
        </w:rPr>
        <w:t xml:space="preserve"> a été adaptée pour tenir compte des besoins spécifique</w:t>
      </w:r>
      <w:r w:rsidR="00525623" w:rsidRPr="008C5AC9">
        <w:rPr>
          <w:bCs/>
          <w:color w:val="000000"/>
          <w:lang w:val="fr-FR" w:eastAsia="en-US"/>
        </w:rPr>
        <w:t>s</w:t>
      </w:r>
      <w:r w:rsidRPr="008C5AC9">
        <w:rPr>
          <w:bCs/>
          <w:color w:val="000000"/>
          <w:lang w:val="fr-FR" w:eastAsia="en-US"/>
        </w:rPr>
        <w:t xml:space="preserve"> des filles. Par exemple, </w:t>
      </w:r>
      <w:r w:rsidR="00525623" w:rsidRPr="008C5AC9">
        <w:rPr>
          <w:bCs/>
          <w:color w:val="000000"/>
          <w:lang w:val="fr-FR" w:eastAsia="en-US"/>
        </w:rPr>
        <w:t>2</w:t>
      </w:r>
      <w:r w:rsidRPr="008C5AC9">
        <w:rPr>
          <w:bCs/>
          <w:color w:val="000000"/>
          <w:lang w:val="fr-FR" w:eastAsia="en-US"/>
        </w:rPr>
        <w:t xml:space="preserve"> centre</w:t>
      </w:r>
      <w:r w:rsidR="00525623" w:rsidRPr="008C5AC9">
        <w:rPr>
          <w:bCs/>
          <w:color w:val="000000"/>
          <w:lang w:val="fr-FR" w:eastAsia="en-US"/>
        </w:rPr>
        <w:t>s</w:t>
      </w:r>
      <w:r w:rsidRPr="008C5AC9">
        <w:rPr>
          <w:bCs/>
          <w:color w:val="000000"/>
          <w:lang w:val="fr-FR" w:eastAsia="en-US"/>
        </w:rPr>
        <w:t xml:space="preserve"> de service civique</w:t>
      </w:r>
      <w:r w:rsidR="00525623" w:rsidRPr="008C5AC9">
        <w:rPr>
          <w:bCs/>
          <w:color w:val="000000"/>
          <w:lang w:val="fr-FR" w:eastAsia="en-US"/>
        </w:rPr>
        <w:t xml:space="preserve"> ont</w:t>
      </w:r>
      <w:r w:rsidRPr="008C5AC9">
        <w:rPr>
          <w:bCs/>
          <w:color w:val="000000"/>
          <w:lang w:val="fr-FR" w:eastAsia="en-US"/>
        </w:rPr>
        <w:t xml:space="preserve"> été créé pour des filles à Guingreni et Mbahiakro avec un programme court et intensif permettant l’insertion social rapide. Pour prendre en compte la vulnérabilité des filles, une garderie a été mise en place pour encourager le maintien des filles dans le programme. </w:t>
      </w:r>
    </w:p>
    <w:p w14:paraId="71BAA9C8" w14:textId="2DADA3FC" w:rsidR="005860B5" w:rsidRPr="008C5AC9" w:rsidRDefault="005860B5" w:rsidP="005860B5">
      <w:pPr>
        <w:ind w:left="-720"/>
        <w:jc w:val="both"/>
        <w:rPr>
          <w:rFonts w:ascii="Arial Narrow" w:hAnsi="Arial Narrow"/>
          <w:bCs/>
          <w:lang w:val="fr-CI"/>
        </w:rPr>
      </w:pPr>
      <w:r w:rsidRPr="008C5AC9">
        <w:rPr>
          <w:bCs/>
          <w:color w:val="000000"/>
          <w:lang w:val="fr-FR" w:eastAsia="en-US"/>
        </w:rPr>
        <w:t>Un taux</w:t>
      </w:r>
      <w:r w:rsidR="004C206C" w:rsidRPr="008C5AC9">
        <w:rPr>
          <w:bCs/>
          <w:color w:val="000000"/>
          <w:lang w:val="fr-FR" w:eastAsia="en-US"/>
        </w:rPr>
        <w:t xml:space="preserve"> minimum</w:t>
      </w:r>
      <w:r w:rsidRPr="008C5AC9">
        <w:rPr>
          <w:bCs/>
          <w:color w:val="000000"/>
          <w:lang w:val="fr-FR" w:eastAsia="en-US"/>
        </w:rPr>
        <w:t xml:space="preserve"> de 40% fille est exigé aux structures d’appui dans le recrutement des participants lors des formations.</w:t>
      </w:r>
    </w:p>
    <w:p w14:paraId="702E72D3" w14:textId="77777777" w:rsidR="00675507" w:rsidRPr="008C5AC9" w:rsidRDefault="00675507" w:rsidP="0078600B">
      <w:pPr>
        <w:rPr>
          <w:b/>
          <w:lang w:val="fr-BE"/>
        </w:rPr>
      </w:pPr>
    </w:p>
    <w:p w14:paraId="40F7F91F" w14:textId="77777777" w:rsidR="00675507" w:rsidRPr="008C5AC9" w:rsidRDefault="00675507" w:rsidP="0078600B">
      <w:pPr>
        <w:rPr>
          <w:b/>
          <w:lang w:val="fr-BE"/>
        </w:rPr>
      </w:pPr>
    </w:p>
    <w:p w14:paraId="041CE678" w14:textId="32626E81" w:rsidR="00675507" w:rsidRPr="008C5AC9" w:rsidRDefault="00675507" w:rsidP="00675507">
      <w:pPr>
        <w:rPr>
          <w:b/>
          <w:u w:val="single"/>
          <w:lang w:val="fr-FR"/>
        </w:rPr>
      </w:pPr>
      <w:r w:rsidRPr="008C5AC9">
        <w:rPr>
          <w:b/>
          <w:u w:val="single"/>
          <w:lang w:val="fr-FR"/>
        </w:rPr>
        <w:t xml:space="preserve">Partie </w:t>
      </w:r>
      <w:r w:rsidR="00A35279" w:rsidRPr="008C5AC9">
        <w:rPr>
          <w:b/>
          <w:u w:val="single"/>
          <w:lang w:val="fr-FR"/>
        </w:rPr>
        <w:t>III :</w:t>
      </w:r>
      <w:r w:rsidRPr="008C5AC9">
        <w:rPr>
          <w:b/>
          <w:u w:val="single"/>
          <w:lang w:val="fr-FR"/>
        </w:rPr>
        <w:t xml:space="preserve"> Questions transversales</w:t>
      </w:r>
    </w:p>
    <w:p w14:paraId="63C232A7" w14:textId="77777777" w:rsidR="00675507" w:rsidRPr="008C5AC9" w:rsidRDefault="00675507" w:rsidP="00675507">
      <w:pPr>
        <w:ind w:left="360"/>
        <w:rPr>
          <w:b/>
          <w:lang w:val="fr-FR"/>
        </w:rPr>
      </w:pPr>
    </w:p>
    <w:p w14:paraId="2C1E1F30" w14:textId="77777777" w:rsidR="00997347" w:rsidRPr="008C5AC9"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D73736" w14:paraId="3278E054" w14:textId="77777777" w:rsidTr="7DEB73B9">
        <w:tc>
          <w:tcPr>
            <w:tcW w:w="4230" w:type="dxa"/>
            <w:shd w:val="clear" w:color="auto" w:fill="auto"/>
          </w:tcPr>
          <w:p w14:paraId="1A9F4B35" w14:textId="77777777" w:rsidR="007118F5" w:rsidRPr="008C5AC9" w:rsidRDefault="00675507" w:rsidP="00234A5E">
            <w:pPr>
              <w:rPr>
                <w:lang w:val="fr-FR"/>
              </w:rPr>
            </w:pPr>
            <w:r w:rsidRPr="008C5AC9">
              <w:rPr>
                <w:b/>
                <w:bCs/>
                <w:u w:val="single"/>
                <w:lang w:val="fr-FR"/>
              </w:rPr>
              <w:t>Suivi</w:t>
            </w:r>
            <w:r w:rsidR="00513612" w:rsidRPr="008C5AC9">
              <w:rPr>
                <w:b/>
                <w:bCs/>
                <w:lang w:val="fr-FR"/>
              </w:rPr>
              <w:t xml:space="preserve">: </w:t>
            </w:r>
            <w:r w:rsidRPr="008C5AC9">
              <w:rPr>
                <w:lang w:val="fr-FR"/>
              </w:rPr>
              <w:t>Indiquez les activités de suivi conduites dans la période du rapport</w:t>
            </w:r>
            <w:r w:rsidR="007118F5" w:rsidRPr="008C5AC9">
              <w:rPr>
                <w:lang w:val="fr-FR"/>
              </w:rPr>
              <w:t xml:space="preserve"> (</w:t>
            </w:r>
            <w:r w:rsidRPr="008C5AC9">
              <w:rPr>
                <w:lang w:val="fr-FR"/>
              </w:rPr>
              <w:t>Limite de 1000 caractères)</w:t>
            </w:r>
          </w:p>
          <w:p w14:paraId="6C14F0C4" w14:textId="77777777" w:rsidR="007118F5" w:rsidRPr="008C5AC9" w:rsidRDefault="007118F5" w:rsidP="00234A5E">
            <w:pPr>
              <w:rPr>
                <w:iCs/>
                <w:lang w:val="fr-FR"/>
              </w:rPr>
            </w:pPr>
          </w:p>
          <w:p w14:paraId="7A657819" w14:textId="77777777" w:rsidR="00997347" w:rsidRPr="008C5AC9" w:rsidRDefault="007118F5" w:rsidP="00234A5E">
            <w:pPr>
              <w:rPr>
                <w:i/>
              </w:rPr>
            </w:pPr>
            <w:r w:rsidRPr="008C5AC9">
              <w:rPr>
                <w:i/>
                <w:iCs/>
              </w:rPr>
              <w:fldChar w:fldCharType="begin">
                <w:ffData>
                  <w:name w:val="Text52"/>
                  <w:enabled/>
                  <w:calcOnExit w:val="0"/>
                  <w:textInput>
                    <w:maxLength w:val="1000"/>
                  </w:textInput>
                </w:ffData>
              </w:fldChar>
            </w:r>
            <w:bookmarkStart w:id="21" w:name="Text52"/>
            <w:r w:rsidRPr="008C5AC9">
              <w:rPr>
                <w:i/>
                <w:iCs/>
              </w:rPr>
              <w:instrText xml:space="preserve"> FORMTEXT </w:instrText>
            </w:r>
            <w:r w:rsidRPr="008C5AC9">
              <w:rPr>
                <w:i/>
                <w:iCs/>
              </w:rPr>
            </w:r>
            <w:r w:rsidRPr="008C5AC9">
              <w:rPr>
                <w:i/>
                <w:iCs/>
              </w:rPr>
              <w:fldChar w:fldCharType="separate"/>
            </w:r>
            <w:r w:rsidRPr="008C5AC9">
              <w:rPr>
                <w:i/>
                <w:iCs/>
                <w:noProof/>
              </w:rPr>
              <w:t> </w:t>
            </w:r>
            <w:r w:rsidRPr="008C5AC9">
              <w:rPr>
                <w:i/>
                <w:iCs/>
                <w:noProof/>
              </w:rPr>
              <w:t> </w:t>
            </w:r>
            <w:r w:rsidRPr="008C5AC9">
              <w:rPr>
                <w:i/>
                <w:iCs/>
                <w:noProof/>
              </w:rPr>
              <w:t> </w:t>
            </w:r>
            <w:r w:rsidRPr="008C5AC9">
              <w:rPr>
                <w:i/>
                <w:iCs/>
                <w:noProof/>
              </w:rPr>
              <w:t> </w:t>
            </w:r>
            <w:r w:rsidRPr="008C5AC9">
              <w:rPr>
                <w:i/>
                <w:iCs/>
                <w:noProof/>
              </w:rPr>
              <w:t> </w:t>
            </w:r>
            <w:r w:rsidRPr="008C5AC9">
              <w:rPr>
                <w:i/>
                <w:iCs/>
              </w:rPr>
              <w:fldChar w:fldCharType="end"/>
            </w:r>
            <w:bookmarkEnd w:id="21"/>
            <w:r w:rsidR="006C1819" w:rsidRPr="008C5AC9">
              <w:rPr>
                <w:i/>
              </w:rPr>
              <w:t xml:space="preserve"> </w:t>
            </w:r>
          </w:p>
          <w:p w14:paraId="21BD62AD" w14:textId="77777777" w:rsidR="007118F5" w:rsidRPr="008C5AC9" w:rsidRDefault="007118F5" w:rsidP="00234A5E"/>
        </w:tc>
        <w:tc>
          <w:tcPr>
            <w:tcW w:w="5940" w:type="dxa"/>
            <w:shd w:val="clear" w:color="auto" w:fill="auto"/>
          </w:tcPr>
          <w:p w14:paraId="797F499B" w14:textId="7688B4A6" w:rsidR="00997347" w:rsidRPr="00715BB1" w:rsidRDefault="00675507" w:rsidP="00715BB1">
            <w:pPr>
              <w:jc w:val="both"/>
              <w:rPr>
                <w:bCs/>
                <w:color w:val="000000"/>
                <w:lang w:val="fr-FR" w:eastAsia="en-US"/>
              </w:rPr>
            </w:pPr>
            <w:r w:rsidRPr="00715BB1">
              <w:rPr>
                <w:bCs/>
                <w:color w:val="000000"/>
                <w:lang w:val="fr-FR" w:eastAsia="en-US"/>
              </w:rPr>
              <w:t xml:space="preserve">Est-ce que les indicateurs des résultats ont des bases de </w:t>
            </w:r>
            <w:r w:rsidR="00A35279" w:rsidRPr="00715BB1">
              <w:rPr>
                <w:bCs/>
                <w:color w:val="000000"/>
                <w:lang w:val="fr-FR" w:eastAsia="en-US"/>
              </w:rPr>
              <w:t>référence ?</w:t>
            </w:r>
            <w:r w:rsidR="007118F5" w:rsidRPr="00715BB1">
              <w:rPr>
                <w:bCs/>
                <w:color w:val="000000"/>
                <w:lang w:val="fr-FR" w:eastAsia="en-US"/>
              </w:rPr>
              <w:t xml:space="preserve"> </w:t>
            </w:r>
            <w:r w:rsidR="00280FEA" w:rsidRPr="00715BB1">
              <w:rPr>
                <w:bCs/>
                <w:color w:val="000000"/>
                <w:lang w:val="fr-FR" w:eastAsia="en-US"/>
              </w:rPr>
              <w:fldChar w:fldCharType="begin">
                <w:ffData>
                  <w:name w:val="Dropdown3"/>
                  <w:enabled/>
                  <w:calcOnExit w:val="0"/>
                  <w:ddList>
                    <w:listEntry w:val="Veuillez sélectionner"/>
                    <w:listEntry w:val="Oui"/>
                    <w:listEntry w:val="Non"/>
                  </w:ddList>
                </w:ffData>
              </w:fldChar>
            </w:r>
            <w:bookmarkStart w:id="22" w:name="Dropdown3"/>
            <w:r w:rsidR="00280FEA" w:rsidRPr="00715BB1">
              <w:rPr>
                <w:bCs/>
                <w:color w:val="000000"/>
                <w:lang w:val="fr-FR" w:eastAsia="en-US"/>
              </w:rPr>
              <w:instrText xml:space="preserve"> FORMDROPDOWN </w:instrText>
            </w:r>
            <w:r w:rsidR="007A79E0">
              <w:rPr>
                <w:bCs/>
                <w:color w:val="000000"/>
                <w:lang w:val="fr-FR" w:eastAsia="en-US"/>
              </w:rPr>
            </w:r>
            <w:r w:rsidR="007A79E0">
              <w:rPr>
                <w:bCs/>
                <w:color w:val="000000"/>
                <w:lang w:val="fr-FR" w:eastAsia="en-US"/>
              </w:rPr>
              <w:fldChar w:fldCharType="separate"/>
            </w:r>
            <w:r w:rsidR="00280FEA" w:rsidRPr="00715BB1">
              <w:rPr>
                <w:bCs/>
                <w:color w:val="000000"/>
                <w:lang w:val="fr-FR" w:eastAsia="en-US"/>
              </w:rPr>
              <w:fldChar w:fldCharType="end"/>
            </w:r>
            <w:bookmarkEnd w:id="22"/>
          </w:p>
          <w:p w14:paraId="5B0197C2" w14:textId="77777777" w:rsidR="004A3EDA" w:rsidRPr="00715BB1" w:rsidRDefault="008E2D46" w:rsidP="00715BB1">
            <w:pPr>
              <w:jc w:val="both"/>
              <w:rPr>
                <w:bCs/>
                <w:color w:val="000000"/>
                <w:lang w:val="fr-FR" w:eastAsia="en-US"/>
              </w:rPr>
            </w:pPr>
            <w:r w:rsidRPr="00715BB1">
              <w:rPr>
                <w:bCs/>
                <w:color w:val="000000"/>
                <w:lang w:val="fr-FR" w:eastAsia="en-US"/>
              </w:rPr>
              <w:t>Oui. Le plan de travail annuel du projet, les valeurs de base, les indicateurs et la stratégie de collecte des données ont été définis et validés au cours d'un atelier organisé par le Secrétariat du PBF avec les parties prenantes du projet.</w:t>
            </w:r>
          </w:p>
          <w:p w14:paraId="73168F28" w14:textId="0E553FA6" w:rsidR="00DF3015" w:rsidRPr="00715BB1" w:rsidRDefault="00614F27" w:rsidP="00715BB1">
            <w:pPr>
              <w:jc w:val="both"/>
              <w:rPr>
                <w:bCs/>
                <w:color w:val="000000"/>
                <w:lang w:val="fr-FR" w:eastAsia="en-US"/>
              </w:rPr>
            </w:pPr>
            <w:r w:rsidRPr="00715BB1">
              <w:rPr>
                <w:bCs/>
                <w:color w:val="000000"/>
                <w:lang w:val="fr-FR" w:eastAsia="en-US"/>
              </w:rPr>
              <w:t xml:space="preserve">8 </w:t>
            </w:r>
            <w:r w:rsidR="00FB2052" w:rsidRPr="00715BB1">
              <w:rPr>
                <w:bCs/>
                <w:color w:val="000000"/>
                <w:lang w:val="fr-FR" w:eastAsia="en-US"/>
              </w:rPr>
              <w:t xml:space="preserve">réunions de coordinations semestrielles ainsi que des réunions </w:t>
            </w:r>
            <w:r w:rsidR="003C0ED1" w:rsidRPr="00715BB1">
              <w:rPr>
                <w:bCs/>
                <w:color w:val="000000"/>
                <w:lang w:val="fr-FR" w:eastAsia="en-US"/>
              </w:rPr>
              <w:t>ad’ hoc</w:t>
            </w:r>
            <w:r w:rsidR="00FB2052" w:rsidRPr="00715BB1">
              <w:rPr>
                <w:bCs/>
                <w:color w:val="000000"/>
                <w:lang w:val="fr-FR" w:eastAsia="en-US"/>
              </w:rPr>
              <w:t xml:space="preserve"> sont organisées</w:t>
            </w:r>
            <w:r w:rsidR="00E02E6F" w:rsidRPr="00715BB1">
              <w:rPr>
                <w:bCs/>
                <w:color w:val="000000"/>
                <w:lang w:val="fr-FR" w:eastAsia="en-US"/>
              </w:rPr>
              <w:t xml:space="preserve"> selon le besoin.</w:t>
            </w:r>
          </w:p>
          <w:p w14:paraId="4C5D6367" w14:textId="223F235F" w:rsidR="008E2D46" w:rsidRPr="00715BB1" w:rsidRDefault="008E2D46" w:rsidP="00715BB1">
            <w:pPr>
              <w:jc w:val="both"/>
              <w:rPr>
                <w:bCs/>
                <w:color w:val="000000"/>
                <w:lang w:val="fr-FR" w:eastAsia="en-US"/>
              </w:rPr>
            </w:pPr>
            <w:r w:rsidRPr="00715BB1">
              <w:rPr>
                <w:bCs/>
                <w:color w:val="000000"/>
                <w:lang w:val="fr-FR" w:eastAsia="en-US"/>
              </w:rPr>
              <w:lastRenderedPageBreak/>
              <w:t xml:space="preserve">L’UNICEF </w:t>
            </w:r>
            <w:r w:rsidR="009259C1" w:rsidRPr="00715BB1">
              <w:rPr>
                <w:bCs/>
                <w:color w:val="000000"/>
                <w:lang w:val="fr-FR" w:eastAsia="en-US"/>
              </w:rPr>
              <w:t>a effectué</w:t>
            </w:r>
            <w:r w:rsidRPr="00715BB1">
              <w:rPr>
                <w:bCs/>
                <w:color w:val="000000"/>
                <w:lang w:val="fr-FR" w:eastAsia="en-US"/>
              </w:rPr>
              <w:t xml:space="preserve"> </w:t>
            </w:r>
            <w:r w:rsidR="00161CB0" w:rsidRPr="00715BB1">
              <w:rPr>
                <w:bCs/>
                <w:color w:val="000000"/>
                <w:lang w:val="fr-FR" w:eastAsia="en-US"/>
              </w:rPr>
              <w:t>16</w:t>
            </w:r>
            <w:r w:rsidRPr="00715BB1">
              <w:rPr>
                <w:bCs/>
                <w:color w:val="000000"/>
                <w:lang w:val="fr-FR" w:eastAsia="en-US"/>
              </w:rPr>
              <w:t xml:space="preserve"> visites programmatiques ainsi</w:t>
            </w:r>
            <w:r w:rsidR="002447C9" w:rsidRPr="00715BB1">
              <w:rPr>
                <w:bCs/>
                <w:color w:val="000000"/>
                <w:lang w:val="fr-FR" w:eastAsia="en-US"/>
              </w:rPr>
              <w:t xml:space="preserve"> </w:t>
            </w:r>
            <w:r w:rsidR="00161CB0" w:rsidRPr="00715BB1">
              <w:rPr>
                <w:bCs/>
                <w:color w:val="000000"/>
                <w:lang w:val="fr-FR" w:eastAsia="en-US"/>
              </w:rPr>
              <w:t>que</w:t>
            </w:r>
            <w:r w:rsidR="00797065" w:rsidRPr="00715BB1">
              <w:rPr>
                <w:bCs/>
                <w:color w:val="000000"/>
                <w:lang w:val="fr-FR" w:eastAsia="en-US"/>
              </w:rPr>
              <w:t xml:space="preserve"> des </w:t>
            </w:r>
            <w:r w:rsidR="009259C1" w:rsidRPr="00715BB1">
              <w:rPr>
                <w:bCs/>
                <w:color w:val="000000"/>
                <w:lang w:val="fr-FR" w:eastAsia="en-US"/>
              </w:rPr>
              <w:t xml:space="preserve"> </w:t>
            </w:r>
            <w:r w:rsidRPr="00715BB1">
              <w:rPr>
                <w:bCs/>
                <w:color w:val="000000"/>
                <w:lang w:val="fr-FR" w:eastAsia="en-US"/>
              </w:rPr>
              <w:t xml:space="preserve"> réunions de coordination avec les partenaires de mise en œuvre pour assurer la complémentarité des actions et voir l’évolution des indicateurs.</w:t>
            </w:r>
          </w:p>
          <w:p w14:paraId="7DB98DC2" w14:textId="2103842A" w:rsidR="7DEB73B9" w:rsidRPr="00715BB1" w:rsidRDefault="7DEB73B9" w:rsidP="00715BB1">
            <w:pPr>
              <w:jc w:val="both"/>
              <w:rPr>
                <w:bCs/>
                <w:color w:val="000000"/>
                <w:lang w:val="fr-FR" w:eastAsia="en-US"/>
              </w:rPr>
            </w:pPr>
            <w:r w:rsidRPr="00715BB1">
              <w:rPr>
                <w:bCs/>
                <w:color w:val="000000"/>
                <w:lang w:val="fr-FR" w:eastAsia="en-US"/>
              </w:rPr>
              <w:t>Des plateformes</w:t>
            </w:r>
            <w:r w:rsidR="009A1C00" w:rsidRPr="00715BB1">
              <w:rPr>
                <w:bCs/>
                <w:color w:val="000000"/>
                <w:lang w:val="fr-FR" w:eastAsia="en-US"/>
              </w:rPr>
              <w:t xml:space="preserve"> </w:t>
            </w:r>
            <w:r w:rsidRPr="00715BB1">
              <w:rPr>
                <w:bCs/>
                <w:color w:val="000000"/>
                <w:lang w:val="fr-FR" w:eastAsia="en-US"/>
              </w:rPr>
              <w:t xml:space="preserve">(Whats app) ont été créées dans chaque localité cible du projet par les jeunes Relais Communautaires pour la Paix. </w:t>
            </w:r>
            <w:r w:rsidR="009259C1" w:rsidRPr="00715BB1">
              <w:rPr>
                <w:bCs/>
                <w:color w:val="000000"/>
                <w:lang w:val="fr-FR" w:eastAsia="en-US"/>
              </w:rPr>
              <w:t>Ils permettent la communication, le suivi et le recadrage si nécessaire des activités en temps réel par l’UNE</w:t>
            </w:r>
            <w:r w:rsidR="00715BB1">
              <w:rPr>
                <w:bCs/>
                <w:color w:val="000000"/>
                <w:lang w:val="fr-FR" w:eastAsia="en-US"/>
              </w:rPr>
              <w:t>S</w:t>
            </w:r>
            <w:r w:rsidR="009259C1" w:rsidRPr="00715BB1">
              <w:rPr>
                <w:bCs/>
                <w:color w:val="000000"/>
                <w:lang w:val="fr-FR" w:eastAsia="en-US"/>
              </w:rPr>
              <w:t xml:space="preserve">CO. </w:t>
            </w:r>
            <w:r w:rsidRPr="00715BB1">
              <w:rPr>
                <w:bCs/>
                <w:color w:val="000000"/>
                <w:lang w:val="fr-FR" w:eastAsia="en-US"/>
              </w:rPr>
              <w:t xml:space="preserve"> </w:t>
            </w:r>
            <w:r w:rsidR="009259C1" w:rsidRPr="00715BB1">
              <w:rPr>
                <w:bCs/>
                <w:color w:val="000000"/>
                <w:lang w:val="fr-FR" w:eastAsia="en-US"/>
              </w:rPr>
              <w:t>En plus, l</w:t>
            </w:r>
            <w:r w:rsidR="00715BB1">
              <w:rPr>
                <w:bCs/>
                <w:color w:val="000000"/>
                <w:lang w:val="fr-FR" w:eastAsia="en-US"/>
              </w:rPr>
              <w:t>’</w:t>
            </w:r>
            <w:r w:rsidR="009259C1" w:rsidRPr="00715BB1">
              <w:rPr>
                <w:bCs/>
                <w:color w:val="000000"/>
                <w:lang w:val="fr-FR" w:eastAsia="en-US"/>
              </w:rPr>
              <w:t xml:space="preserve">UNESCO organisent des missions de terrains </w:t>
            </w:r>
            <w:r w:rsidR="009A1C00" w:rsidRPr="00715BB1">
              <w:rPr>
                <w:bCs/>
                <w:color w:val="000000"/>
                <w:lang w:val="fr-FR" w:eastAsia="en-US"/>
              </w:rPr>
              <w:t>Également</w:t>
            </w:r>
            <w:r w:rsidRPr="00715BB1">
              <w:rPr>
                <w:bCs/>
                <w:color w:val="000000"/>
                <w:lang w:val="fr-FR" w:eastAsia="en-US"/>
              </w:rPr>
              <w:t xml:space="preserve"> </w:t>
            </w:r>
            <w:r w:rsidR="00715BB1" w:rsidRPr="00715BB1">
              <w:rPr>
                <w:bCs/>
                <w:color w:val="000000"/>
                <w:lang w:val="fr-FR" w:eastAsia="en-US"/>
              </w:rPr>
              <w:t>xxx missions</w:t>
            </w:r>
            <w:r w:rsidRPr="00715BB1">
              <w:rPr>
                <w:bCs/>
                <w:color w:val="000000"/>
                <w:lang w:val="fr-FR" w:eastAsia="en-US"/>
              </w:rPr>
              <w:t xml:space="preserve"> de terrain ont </w:t>
            </w:r>
            <w:r w:rsidR="00A129F2" w:rsidRPr="00715BB1">
              <w:rPr>
                <w:bCs/>
                <w:color w:val="000000"/>
                <w:lang w:val="fr-FR" w:eastAsia="en-US"/>
              </w:rPr>
              <w:t xml:space="preserve">été </w:t>
            </w:r>
            <w:r w:rsidRPr="00715BB1">
              <w:rPr>
                <w:bCs/>
                <w:color w:val="000000"/>
                <w:lang w:val="fr-FR" w:eastAsia="en-US"/>
              </w:rPr>
              <w:t xml:space="preserve">effectuées </w:t>
            </w:r>
            <w:r w:rsidR="00A129F2" w:rsidRPr="00715BB1">
              <w:rPr>
                <w:bCs/>
                <w:color w:val="000000"/>
                <w:lang w:val="fr-FR" w:eastAsia="en-US"/>
              </w:rPr>
              <w:t xml:space="preserve">pour ente autres suivre et renforcer la qualité des interventions </w:t>
            </w:r>
            <w:r w:rsidRPr="00715BB1">
              <w:rPr>
                <w:bCs/>
                <w:color w:val="000000"/>
                <w:lang w:val="fr-FR" w:eastAsia="en-US"/>
              </w:rPr>
              <w:t>des RCP sur le terrain</w:t>
            </w:r>
            <w:r w:rsidR="00A129F2" w:rsidRPr="00715BB1">
              <w:rPr>
                <w:bCs/>
                <w:color w:val="000000"/>
                <w:lang w:val="fr-FR" w:eastAsia="en-US"/>
              </w:rPr>
              <w:t>.</w:t>
            </w:r>
          </w:p>
          <w:p w14:paraId="498798F3" w14:textId="77777777" w:rsidR="005E7051" w:rsidRPr="00715BB1" w:rsidRDefault="005E7051" w:rsidP="00715BB1">
            <w:pPr>
              <w:jc w:val="both"/>
              <w:rPr>
                <w:bCs/>
                <w:color w:val="000000"/>
                <w:lang w:val="fr-FR" w:eastAsia="en-US"/>
              </w:rPr>
            </w:pPr>
          </w:p>
          <w:p w14:paraId="5A0083C5" w14:textId="77F44C43" w:rsidR="005E7051" w:rsidRPr="00715BB1" w:rsidRDefault="00675507" w:rsidP="00715BB1">
            <w:pPr>
              <w:jc w:val="both"/>
              <w:rPr>
                <w:b/>
                <w:color w:val="000000"/>
                <w:lang w:val="fr-FR" w:eastAsia="en-US"/>
              </w:rPr>
            </w:pPr>
            <w:r w:rsidRPr="00715BB1">
              <w:rPr>
                <w:b/>
                <w:color w:val="000000"/>
                <w:lang w:val="fr-FR" w:eastAsia="en-US"/>
              </w:rPr>
              <w:t xml:space="preserve">Le projet a-t-il lancé des enquêtes de perception ou d'autres collectes de données </w:t>
            </w:r>
            <w:r w:rsidR="00085696" w:rsidRPr="00715BB1">
              <w:rPr>
                <w:b/>
                <w:color w:val="000000"/>
                <w:lang w:val="fr-FR" w:eastAsia="en-US"/>
              </w:rPr>
              <w:t>communautaires ?</w:t>
            </w:r>
            <w:r w:rsidR="007118F5" w:rsidRPr="00715BB1">
              <w:rPr>
                <w:b/>
                <w:color w:val="000000"/>
                <w:lang w:val="fr-FR" w:eastAsia="en-US"/>
              </w:rPr>
              <w:t xml:space="preserve"> </w:t>
            </w:r>
          </w:p>
          <w:p w14:paraId="43F6DC97" w14:textId="77777777" w:rsidR="00715BB1" w:rsidRPr="00715BB1" w:rsidRDefault="00715BB1" w:rsidP="00715BB1">
            <w:pPr>
              <w:jc w:val="both"/>
              <w:rPr>
                <w:bCs/>
                <w:color w:val="000000"/>
                <w:lang w:val="fr-FR" w:eastAsia="en-US"/>
              </w:rPr>
            </w:pPr>
          </w:p>
          <w:p w14:paraId="48DDCC55" w14:textId="44883C7B" w:rsidR="007118F5" w:rsidRPr="00715BB1" w:rsidRDefault="00F949B7" w:rsidP="00715BB1">
            <w:pPr>
              <w:jc w:val="both"/>
              <w:rPr>
                <w:bCs/>
                <w:color w:val="000000"/>
                <w:lang w:val="fr-FR" w:eastAsia="en-US"/>
              </w:rPr>
            </w:pPr>
            <w:r w:rsidRPr="00715BB1">
              <w:rPr>
                <w:bCs/>
                <w:color w:val="000000"/>
                <w:lang w:val="fr-FR" w:eastAsia="en-US"/>
              </w:rPr>
              <w:t>L’UNESCO a mené</w:t>
            </w:r>
            <w:r w:rsidR="000564BF" w:rsidRPr="00715BB1">
              <w:rPr>
                <w:bCs/>
                <w:color w:val="000000"/>
                <w:lang w:val="fr-FR" w:eastAsia="en-US"/>
              </w:rPr>
              <w:t xml:space="preserve"> une enquête de perception </w:t>
            </w:r>
            <w:r w:rsidR="7DEB73B9" w:rsidRPr="00715BB1">
              <w:rPr>
                <w:bCs/>
                <w:color w:val="000000"/>
                <w:lang w:val="fr-FR" w:eastAsia="en-US"/>
              </w:rPr>
              <w:t>auprès des communautés en collaboration avec les directions régionales de la culture sur l’action des</w:t>
            </w:r>
            <w:r w:rsidR="000564BF" w:rsidRPr="00715BB1">
              <w:rPr>
                <w:bCs/>
                <w:color w:val="000000"/>
                <w:lang w:val="fr-FR" w:eastAsia="en-US"/>
              </w:rPr>
              <w:t xml:space="preserve"> </w:t>
            </w:r>
            <w:r w:rsidR="7DEB73B9" w:rsidRPr="00715BB1">
              <w:rPr>
                <w:bCs/>
                <w:color w:val="000000"/>
                <w:lang w:val="fr-FR" w:eastAsia="en-US"/>
              </w:rPr>
              <w:t xml:space="preserve">RCP </w:t>
            </w:r>
            <w:r w:rsidR="000564BF" w:rsidRPr="00715BB1">
              <w:rPr>
                <w:bCs/>
                <w:color w:val="000000"/>
                <w:lang w:val="fr-FR" w:eastAsia="en-US"/>
              </w:rPr>
              <w:t xml:space="preserve">(Relais communautaires pour la paix) </w:t>
            </w:r>
            <w:r w:rsidR="7DEB73B9" w:rsidRPr="00715BB1">
              <w:rPr>
                <w:bCs/>
                <w:color w:val="000000"/>
                <w:lang w:val="fr-FR" w:eastAsia="en-US"/>
              </w:rPr>
              <w:t>en matière de cohésion sociale via les alliances interethniques et autres mécanismes de prévention de</w:t>
            </w:r>
            <w:r w:rsidR="00A129F2" w:rsidRPr="00715BB1">
              <w:rPr>
                <w:bCs/>
                <w:color w:val="000000"/>
                <w:lang w:val="fr-FR" w:eastAsia="en-US"/>
              </w:rPr>
              <w:t>s conflits</w:t>
            </w:r>
            <w:r w:rsidR="7DEB73B9" w:rsidRPr="00715BB1">
              <w:rPr>
                <w:bCs/>
                <w:color w:val="000000"/>
                <w:lang w:val="fr-FR" w:eastAsia="en-US"/>
              </w:rPr>
              <w:t>.</w:t>
            </w:r>
            <w:r w:rsidR="00A129F2" w:rsidRPr="00715BB1">
              <w:rPr>
                <w:bCs/>
                <w:color w:val="000000"/>
                <w:lang w:val="fr-FR" w:eastAsia="en-US"/>
              </w:rPr>
              <w:t xml:space="preserve"> </w:t>
            </w:r>
            <w:r w:rsidR="000564BF" w:rsidRPr="00715BB1">
              <w:rPr>
                <w:bCs/>
                <w:color w:val="000000"/>
                <w:lang w:val="fr-FR" w:eastAsia="en-US"/>
              </w:rPr>
              <w:t>Également</w:t>
            </w:r>
            <w:r w:rsidR="7DEB73B9" w:rsidRPr="00715BB1">
              <w:rPr>
                <w:bCs/>
                <w:color w:val="000000"/>
                <w:lang w:val="fr-FR" w:eastAsia="en-US"/>
              </w:rPr>
              <w:t xml:space="preserve"> une mission d’évaluation </w:t>
            </w:r>
            <w:r w:rsidR="005E7051" w:rsidRPr="00715BB1">
              <w:rPr>
                <w:bCs/>
                <w:color w:val="000000"/>
                <w:lang w:val="fr-FR" w:eastAsia="en-US"/>
              </w:rPr>
              <w:t xml:space="preserve">a été menée par la société KonTerra sur </w:t>
            </w:r>
            <w:r w:rsidR="007616F1" w:rsidRPr="00715BB1">
              <w:rPr>
                <w:bCs/>
                <w:color w:val="000000"/>
                <w:lang w:val="fr-FR" w:eastAsia="en-US"/>
              </w:rPr>
              <w:t>l</w:t>
            </w:r>
            <w:r w:rsidR="7DEB73B9" w:rsidRPr="00715BB1">
              <w:rPr>
                <w:bCs/>
                <w:color w:val="000000"/>
                <w:lang w:val="fr-FR" w:eastAsia="en-US"/>
              </w:rPr>
              <w:t>es projets financés par PBF en Côte d'Ivoire de 2015 à 2019.</w:t>
            </w:r>
            <w:r w:rsidR="00675507" w:rsidRPr="00715BB1">
              <w:rPr>
                <w:bCs/>
                <w:color w:val="000000"/>
                <w:lang w:val="fr-FR" w:eastAsia="en-US"/>
              </w:rPr>
              <w:fldChar w:fldCharType="begin"/>
            </w:r>
            <w:r w:rsidR="00675507" w:rsidRPr="00715BB1">
              <w:rPr>
                <w:bCs/>
                <w:color w:val="000000"/>
                <w:lang w:val="fr-FR" w:eastAsia="en-US"/>
              </w:rPr>
              <w:instrText xml:space="preserve"> FORMDROPDOWN </w:instrText>
            </w:r>
            <w:r w:rsidR="007A79E0">
              <w:rPr>
                <w:bCs/>
                <w:color w:val="000000"/>
                <w:lang w:val="fr-FR" w:eastAsia="en-US"/>
              </w:rPr>
              <w:fldChar w:fldCharType="separate"/>
            </w:r>
            <w:r w:rsidR="00675507" w:rsidRPr="00715BB1">
              <w:rPr>
                <w:bCs/>
                <w:color w:val="000000"/>
                <w:lang w:val="fr-FR" w:eastAsia="en-US"/>
              </w:rPr>
              <w:fldChar w:fldCharType="end"/>
            </w:r>
          </w:p>
          <w:p w14:paraId="2BD200E3" w14:textId="7EB06E99" w:rsidR="0091475B" w:rsidRPr="00715BB1" w:rsidRDefault="00A129F2" w:rsidP="00715BB1">
            <w:pPr>
              <w:jc w:val="both"/>
              <w:rPr>
                <w:bCs/>
                <w:color w:val="000000"/>
                <w:lang w:val="fr-FR" w:eastAsia="en-US"/>
              </w:rPr>
            </w:pPr>
            <w:r w:rsidRPr="00715BB1">
              <w:rPr>
                <w:bCs/>
                <w:color w:val="000000"/>
                <w:lang w:val="fr-FR" w:eastAsia="en-US"/>
              </w:rPr>
              <w:t>A travers la plateforme U- report, UNICEF a réalisé</w:t>
            </w:r>
            <w:r w:rsidR="00B378C9" w:rsidRPr="00715BB1">
              <w:rPr>
                <w:bCs/>
                <w:color w:val="000000"/>
                <w:lang w:val="fr-FR" w:eastAsia="en-US"/>
              </w:rPr>
              <w:t xml:space="preserve"> </w:t>
            </w:r>
            <w:r w:rsidR="006775C0">
              <w:rPr>
                <w:bCs/>
                <w:color w:val="000000"/>
                <w:lang w:val="fr-FR" w:eastAsia="en-US"/>
              </w:rPr>
              <w:t>2</w:t>
            </w:r>
            <w:r w:rsidR="00974232" w:rsidRPr="00715BB1">
              <w:rPr>
                <w:bCs/>
                <w:color w:val="000000"/>
                <w:lang w:val="fr-FR" w:eastAsia="en-US"/>
              </w:rPr>
              <w:t xml:space="preserve"> sondage en septembre 2020</w:t>
            </w:r>
            <w:r w:rsidR="006775C0">
              <w:rPr>
                <w:bCs/>
                <w:color w:val="000000"/>
                <w:lang w:val="fr-FR" w:eastAsia="en-US"/>
              </w:rPr>
              <w:t xml:space="preserve"> et 2021</w:t>
            </w:r>
            <w:r w:rsidR="00974232" w:rsidRPr="00715BB1">
              <w:rPr>
                <w:bCs/>
                <w:color w:val="000000"/>
                <w:lang w:val="fr-FR" w:eastAsia="en-US"/>
              </w:rPr>
              <w:t xml:space="preserve"> </w:t>
            </w:r>
            <w:r w:rsidR="00C05BDC" w:rsidRPr="00715BB1">
              <w:rPr>
                <w:bCs/>
                <w:color w:val="000000"/>
                <w:lang w:val="fr-FR" w:eastAsia="en-US"/>
              </w:rPr>
              <w:t xml:space="preserve">sur la paix et la sécurité </w:t>
            </w:r>
            <w:r w:rsidR="00085696" w:rsidRPr="00715BB1">
              <w:rPr>
                <w:bCs/>
                <w:color w:val="000000"/>
                <w:lang w:val="fr-FR" w:eastAsia="en-US"/>
              </w:rPr>
              <w:t>sur</w:t>
            </w:r>
            <w:r w:rsidR="00A05B12" w:rsidRPr="00715BB1">
              <w:rPr>
                <w:bCs/>
                <w:color w:val="000000"/>
                <w:lang w:val="fr-FR" w:eastAsia="en-US"/>
              </w:rPr>
              <w:t xml:space="preserve"> la connaissance et l’impact des conflits sur </w:t>
            </w:r>
            <w:r w:rsidR="00085696" w:rsidRPr="00715BB1">
              <w:rPr>
                <w:bCs/>
                <w:color w:val="000000"/>
                <w:lang w:val="fr-FR" w:eastAsia="en-US"/>
              </w:rPr>
              <w:t>les populations</w:t>
            </w:r>
            <w:r w:rsidR="001C1590" w:rsidRPr="00715BB1">
              <w:rPr>
                <w:bCs/>
                <w:color w:val="000000"/>
                <w:lang w:val="fr-FR" w:eastAsia="en-US"/>
              </w:rPr>
              <w:t>, l</w:t>
            </w:r>
            <w:r w:rsidR="00F70872" w:rsidRPr="00715BB1">
              <w:rPr>
                <w:bCs/>
                <w:color w:val="000000"/>
                <w:lang w:val="fr-FR" w:eastAsia="en-US"/>
              </w:rPr>
              <w:t>a participation</w:t>
            </w:r>
            <w:r w:rsidR="001C1590" w:rsidRPr="00715BB1">
              <w:rPr>
                <w:bCs/>
                <w:color w:val="000000"/>
                <w:lang w:val="fr-FR" w:eastAsia="en-US"/>
              </w:rPr>
              <w:t xml:space="preserve"> et</w:t>
            </w:r>
            <w:r w:rsidR="009D49EA" w:rsidRPr="00715BB1">
              <w:rPr>
                <w:bCs/>
                <w:color w:val="000000"/>
                <w:lang w:val="fr-FR" w:eastAsia="en-US"/>
              </w:rPr>
              <w:t xml:space="preserve"> l’engagement civique</w:t>
            </w:r>
            <w:r w:rsidR="001C1590" w:rsidRPr="00715BB1">
              <w:rPr>
                <w:bCs/>
                <w:color w:val="000000"/>
                <w:lang w:val="fr-FR" w:eastAsia="en-US"/>
              </w:rPr>
              <w:t xml:space="preserve"> des jeunes</w:t>
            </w:r>
            <w:r w:rsidRPr="00715BB1">
              <w:rPr>
                <w:bCs/>
                <w:color w:val="000000"/>
                <w:lang w:val="fr-FR" w:eastAsia="en-US"/>
              </w:rPr>
              <w:t xml:space="preserve">. </w:t>
            </w:r>
          </w:p>
        </w:tc>
      </w:tr>
      <w:tr w:rsidR="006C1819" w:rsidRPr="00D73736" w14:paraId="36A88C83" w14:textId="77777777" w:rsidTr="7DEB73B9">
        <w:tc>
          <w:tcPr>
            <w:tcW w:w="4230" w:type="dxa"/>
            <w:shd w:val="clear" w:color="auto" w:fill="auto"/>
          </w:tcPr>
          <w:p w14:paraId="6242C484" w14:textId="67554A73" w:rsidR="006C1819" w:rsidRPr="008C5AC9" w:rsidRDefault="00085696" w:rsidP="005F439F">
            <w:pPr>
              <w:rPr>
                <w:lang w:val="fr-FR"/>
              </w:rPr>
            </w:pPr>
            <w:r w:rsidRPr="008C5AC9">
              <w:rPr>
                <w:b/>
                <w:bCs/>
                <w:u w:val="single"/>
                <w:lang w:val="fr-FR"/>
              </w:rPr>
              <w:lastRenderedPageBreak/>
              <w:t>Evaluation :</w:t>
            </w:r>
            <w:r w:rsidR="006C1819" w:rsidRPr="008C5AC9">
              <w:rPr>
                <w:lang w:val="fr-FR"/>
              </w:rPr>
              <w:t xml:space="preserve"> </w:t>
            </w:r>
            <w:r w:rsidR="00675507" w:rsidRPr="008C5AC9">
              <w:rPr>
                <w:lang w:val="fr-FR"/>
              </w:rPr>
              <w:t xml:space="preserve">Est-ce qu’un exercice évaluatif a été conduit pendant la période du </w:t>
            </w:r>
            <w:r w:rsidRPr="008C5AC9">
              <w:rPr>
                <w:lang w:val="fr-FR"/>
              </w:rPr>
              <w:t>rapport ?</w:t>
            </w:r>
          </w:p>
          <w:p w14:paraId="3679D92A" w14:textId="77777777" w:rsidR="007118F5" w:rsidRPr="008C5AC9" w:rsidRDefault="00280FEA" w:rsidP="007118F5">
            <w:r w:rsidRPr="008C5AC9">
              <w:fldChar w:fldCharType="begin">
                <w:ffData>
                  <w:name w:val=""/>
                  <w:enabled/>
                  <w:calcOnExit w:val="0"/>
                  <w:ddList>
                    <w:listEntry w:val="Veuillez sélectionner"/>
                    <w:listEntry w:val="Oui"/>
                    <w:listEntry w:val="Non"/>
                  </w:ddList>
                </w:ffData>
              </w:fldChar>
            </w:r>
            <w:r w:rsidRPr="008C5AC9">
              <w:instrText xml:space="preserve"> FORMDROPDOWN </w:instrText>
            </w:r>
            <w:r w:rsidR="007A79E0">
              <w:fldChar w:fldCharType="separate"/>
            </w:r>
            <w:r w:rsidRPr="008C5AC9">
              <w:fldChar w:fldCharType="end"/>
            </w:r>
          </w:p>
        </w:tc>
        <w:tc>
          <w:tcPr>
            <w:tcW w:w="5940" w:type="dxa"/>
            <w:shd w:val="clear" w:color="auto" w:fill="auto"/>
          </w:tcPr>
          <w:p w14:paraId="5CA75362" w14:textId="3DFA0D0B" w:rsidR="00432378" w:rsidRPr="008C5AC9" w:rsidRDefault="00675507" w:rsidP="00E76CA1">
            <w:pPr>
              <w:rPr>
                <w:lang w:val="fr-FR"/>
              </w:rPr>
            </w:pPr>
            <w:r w:rsidRPr="00715BB1">
              <w:rPr>
                <w:b/>
                <w:bCs/>
                <w:lang w:val="fr-FR"/>
              </w:rPr>
              <w:t>Budget pour évaluation finale</w:t>
            </w:r>
            <w:r w:rsidR="007118F5" w:rsidRPr="00715BB1">
              <w:rPr>
                <w:b/>
                <w:bCs/>
                <w:lang w:val="fr-FR"/>
              </w:rPr>
              <w:t xml:space="preserve"> (</w:t>
            </w:r>
            <w:r w:rsidRPr="00715BB1">
              <w:rPr>
                <w:b/>
                <w:bCs/>
                <w:lang w:val="fr-FR"/>
              </w:rPr>
              <w:t>réponse obligatoire</w:t>
            </w:r>
            <w:r w:rsidR="00085696" w:rsidRPr="00715BB1">
              <w:rPr>
                <w:b/>
                <w:bCs/>
                <w:lang w:val="fr-FR"/>
              </w:rPr>
              <w:t>) :</w:t>
            </w:r>
            <w:r w:rsidR="004D141E" w:rsidRPr="008C5AC9">
              <w:rPr>
                <w:lang w:val="fr-FR"/>
              </w:rPr>
              <w:t xml:space="preserve">  </w:t>
            </w:r>
            <w:r w:rsidR="000962F5" w:rsidRPr="00715BB1">
              <w:rPr>
                <w:b/>
                <w:bCs/>
                <w:lang w:val="fr-FR"/>
              </w:rPr>
              <w:t>USD</w:t>
            </w:r>
            <w:r w:rsidR="00432378" w:rsidRPr="00715BB1">
              <w:rPr>
                <w:b/>
                <w:bCs/>
                <w:lang w:val="fr-FR"/>
              </w:rPr>
              <w:t> : 4</w:t>
            </w:r>
            <w:r w:rsidR="000962F5" w:rsidRPr="00715BB1">
              <w:rPr>
                <w:b/>
                <w:bCs/>
                <w:lang w:val="fr-FR"/>
              </w:rPr>
              <w:t>0,000</w:t>
            </w:r>
          </w:p>
          <w:p w14:paraId="7B8CF898" w14:textId="2F55B0F5" w:rsidR="006C1819" w:rsidRPr="008C5AC9" w:rsidRDefault="7DEB73B9" w:rsidP="00E76CA1">
            <w:pPr>
              <w:rPr>
                <w:lang w:val="fr-FR"/>
              </w:rPr>
            </w:pPr>
            <w:r w:rsidRPr="008C5AC9">
              <w:rPr>
                <w:lang w:val="fr-FR"/>
              </w:rPr>
              <w:t>Oui, une étude d’évaluation indépendante est en cours</w:t>
            </w:r>
            <w:r w:rsidR="005B4A93" w:rsidRPr="008C5AC9">
              <w:rPr>
                <w:lang w:val="fr-FR"/>
              </w:rPr>
              <w:t xml:space="preserve">- Un consultant </w:t>
            </w:r>
            <w:r w:rsidR="007E35D6" w:rsidRPr="008C5AC9">
              <w:rPr>
                <w:lang w:val="fr-FR"/>
              </w:rPr>
              <w:t>inter</w:t>
            </w:r>
            <w:r w:rsidR="005B4A93" w:rsidRPr="008C5AC9">
              <w:rPr>
                <w:lang w:val="fr-FR"/>
              </w:rPr>
              <w:t>national et une consultante nationale</w:t>
            </w:r>
            <w:r w:rsidR="001B6332" w:rsidRPr="008C5AC9">
              <w:rPr>
                <w:lang w:val="fr-FR"/>
              </w:rPr>
              <w:t xml:space="preserve"> ont été recrutées. Période : du 21 avril au 1</w:t>
            </w:r>
            <w:r w:rsidR="00BC27A3" w:rsidRPr="008C5AC9">
              <w:rPr>
                <w:lang w:val="fr-FR"/>
              </w:rPr>
              <w:t>0 juillet 2021</w:t>
            </w:r>
          </w:p>
          <w:p w14:paraId="6A29E557" w14:textId="77777777" w:rsidR="004D141E" w:rsidRPr="008C5AC9" w:rsidRDefault="004D141E" w:rsidP="00E76CA1">
            <w:pPr>
              <w:rPr>
                <w:lang w:val="fr-FR"/>
              </w:rPr>
            </w:pPr>
          </w:p>
          <w:p w14:paraId="645019D6" w14:textId="11951310" w:rsidR="004D141E" w:rsidRPr="008C5AC9" w:rsidRDefault="00675507" w:rsidP="00E76CA1">
            <w:pPr>
              <w:rPr>
                <w:lang w:val="fr-FR"/>
              </w:rPr>
            </w:pPr>
            <w:r w:rsidRPr="008C5AC9">
              <w:rPr>
                <w:lang w:val="fr-FR"/>
              </w:rPr>
              <w:t>Si le projet se termine dans les 6 prochains mois, décrire les préparatifs pour l’évaluation</w:t>
            </w:r>
            <w:r w:rsidR="00156C4C" w:rsidRPr="008C5AC9">
              <w:rPr>
                <w:lang w:val="fr-FR"/>
              </w:rPr>
              <w:t xml:space="preserve"> </w:t>
            </w:r>
            <w:r w:rsidR="00156C4C" w:rsidRPr="008C5AC9">
              <w:rPr>
                <w:i/>
                <w:lang w:val="fr-FR"/>
              </w:rPr>
              <w:t>(</w:t>
            </w:r>
            <w:r w:rsidRPr="008C5AC9">
              <w:rPr>
                <w:lang w:val="fr-FR"/>
              </w:rPr>
              <w:t>Limite de 1500 caractères</w:t>
            </w:r>
            <w:r w:rsidR="00085696" w:rsidRPr="008C5AC9">
              <w:rPr>
                <w:i/>
                <w:lang w:val="fr-FR"/>
              </w:rPr>
              <w:t>)</w:t>
            </w:r>
            <w:r w:rsidR="00085696" w:rsidRPr="008C5AC9">
              <w:rPr>
                <w:lang w:val="fr-FR"/>
              </w:rPr>
              <w:t xml:space="preserve"> :</w:t>
            </w:r>
            <w:r w:rsidR="004D141E" w:rsidRPr="008C5AC9">
              <w:rPr>
                <w:lang w:val="fr-FR"/>
              </w:rPr>
              <w:t xml:space="preserve"> </w:t>
            </w:r>
            <w:r w:rsidRPr="008C5AC9">
              <w:fldChar w:fldCharType="begin">
                <w:ffData>
                  <w:name w:val="Text45"/>
                  <w:enabled/>
                  <w:calcOnExit w:val="0"/>
                  <w:textInput>
                    <w:maxLength w:val="1500"/>
                    <w:format w:val="FIRST CAPITAL"/>
                  </w:textInput>
                </w:ffData>
              </w:fldChar>
            </w:r>
            <w:bookmarkStart w:id="23" w:name="Text45"/>
            <w:r w:rsidRPr="008C5AC9">
              <w:rPr>
                <w:lang w:val="fr-FR"/>
              </w:rPr>
              <w:instrText xml:space="preserve"> FORMTEXT </w:instrText>
            </w:r>
            <w:r w:rsidRPr="008C5AC9">
              <w:fldChar w:fldCharType="separate"/>
            </w:r>
            <w:r w:rsidRPr="008C5AC9">
              <w:rPr>
                <w:noProof/>
              </w:rPr>
              <w:t> </w:t>
            </w:r>
            <w:r w:rsidRPr="008C5AC9">
              <w:rPr>
                <w:noProof/>
              </w:rPr>
              <w:t> </w:t>
            </w:r>
            <w:r w:rsidRPr="008C5AC9">
              <w:rPr>
                <w:noProof/>
              </w:rPr>
              <w:t> </w:t>
            </w:r>
            <w:r w:rsidRPr="008C5AC9">
              <w:rPr>
                <w:noProof/>
              </w:rPr>
              <w:t> </w:t>
            </w:r>
            <w:r w:rsidRPr="008C5AC9">
              <w:rPr>
                <w:noProof/>
              </w:rPr>
              <w:t> </w:t>
            </w:r>
            <w:r w:rsidRPr="008C5AC9">
              <w:fldChar w:fldCharType="end"/>
            </w:r>
            <w:bookmarkEnd w:id="23"/>
          </w:p>
          <w:p w14:paraId="6FFC21C6" w14:textId="77777777" w:rsidR="00156C4C" w:rsidRPr="008C5AC9" w:rsidRDefault="00156C4C" w:rsidP="00E76CA1">
            <w:pPr>
              <w:rPr>
                <w:lang w:val="fr-FR"/>
              </w:rPr>
            </w:pPr>
          </w:p>
        </w:tc>
      </w:tr>
      <w:tr w:rsidR="00997347" w:rsidRPr="00D73736" w14:paraId="781498F5" w14:textId="77777777" w:rsidTr="7DEB73B9">
        <w:tc>
          <w:tcPr>
            <w:tcW w:w="4230" w:type="dxa"/>
            <w:shd w:val="clear" w:color="auto" w:fill="auto"/>
          </w:tcPr>
          <w:p w14:paraId="7B23407F" w14:textId="7AE240F3" w:rsidR="00997347" w:rsidRPr="008C5AC9" w:rsidRDefault="00675507" w:rsidP="00411A5F">
            <w:pPr>
              <w:rPr>
                <w:lang w:val="fr-FR"/>
              </w:rPr>
            </w:pPr>
            <w:r w:rsidRPr="008C5AC9">
              <w:rPr>
                <w:b/>
                <w:bCs/>
                <w:u w:val="single"/>
                <w:lang w:val="fr-FR"/>
              </w:rPr>
              <w:t>Effets catalytiques (financiers</w:t>
            </w:r>
            <w:r w:rsidR="00085696" w:rsidRPr="008C5AC9">
              <w:rPr>
                <w:b/>
                <w:bCs/>
                <w:u w:val="single"/>
                <w:lang w:val="fr-FR"/>
              </w:rPr>
              <w:t>)</w:t>
            </w:r>
            <w:r w:rsidR="00085696" w:rsidRPr="008C5AC9">
              <w:rPr>
                <w:b/>
                <w:bCs/>
                <w:lang w:val="fr-FR"/>
              </w:rPr>
              <w:t xml:space="preserve"> :</w:t>
            </w:r>
            <w:r w:rsidR="00513612" w:rsidRPr="008C5AC9">
              <w:rPr>
                <w:lang w:val="fr-FR"/>
              </w:rPr>
              <w:t xml:space="preserve"> </w:t>
            </w:r>
            <w:r w:rsidRPr="008C5AC9">
              <w:rPr>
                <w:lang w:val="fr-FR"/>
              </w:rPr>
              <w:t>Indiquez le nom de l'agent de financement et le montant du soutien financier non PBF supplémentaire qui a été obtenu par le projet.</w:t>
            </w:r>
          </w:p>
        </w:tc>
        <w:tc>
          <w:tcPr>
            <w:tcW w:w="5940" w:type="dxa"/>
            <w:shd w:val="clear" w:color="auto" w:fill="auto"/>
          </w:tcPr>
          <w:p w14:paraId="126E5036" w14:textId="29B75FAF" w:rsidR="00997347" w:rsidRPr="00715BB1" w:rsidRDefault="00675507" w:rsidP="00715BB1">
            <w:pPr>
              <w:jc w:val="both"/>
              <w:rPr>
                <w:b/>
                <w:bCs/>
                <w:lang w:val="fr-BE"/>
              </w:rPr>
            </w:pPr>
            <w:r w:rsidRPr="00715BB1">
              <w:rPr>
                <w:b/>
                <w:bCs/>
                <w:lang w:val="fr-BE"/>
              </w:rPr>
              <w:t xml:space="preserve">Nom de </w:t>
            </w:r>
            <w:r w:rsidR="00CD1CE5" w:rsidRPr="00715BB1">
              <w:rPr>
                <w:b/>
                <w:bCs/>
                <w:lang w:val="fr-BE"/>
              </w:rPr>
              <w:t>donateur :</w:t>
            </w:r>
            <w:r w:rsidR="00156C4C" w:rsidRPr="00715BB1">
              <w:rPr>
                <w:b/>
                <w:bCs/>
                <w:lang w:val="fr-BE"/>
              </w:rPr>
              <w:t xml:space="preserve"> </w:t>
            </w:r>
            <w:r w:rsidRPr="00715BB1">
              <w:rPr>
                <w:b/>
                <w:bCs/>
                <w:lang w:val="fr-BE"/>
              </w:rPr>
              <w:t>Montant ($</w:t>
            </w:r>
            <w:r w:rsidR="00085696" w:rsidRPr="00715BB1">
              <w:rPr>
                <w:b/>
                <w:bCs/>
                <w:lang w:val="fr-BE"/>
              </w:rPr>
              <w:t>) :</w:t>
            </w:r>
          </w:p>
          <w:p w14:paraId="042AD226" w14:textId="77777777" w:rsidR="00E003DB" w:rsidRPr="00715BB1" w:rsidRDefault="00E003DB" w:rsidP="00715BB1">
            <w:pPr>
              <w:shd w:val="clear" w:color="auto" w:fill="FFFFFF"/>
              <w:jc w:val="both"/>
              <w:rPr>
                <w:b/>
                <w:bCs/>
                <w:sz w:val="20"/>
                <w:szCs w:val="20"/>
                <w:lang w:val="fr-CI"/>
              </w:rPr>
            </w:pPr>
          </w:p>
          <w:p w14:paraId="2D07D5B3" w14:textId="6777F94F" w:rsidR="00156C4C" w:rsidRPr="00715BB1" w:rsidRDefault="003148E1" w:rsidP="00715BB1">
            <w:pPr>
              <w:jc w:val="both"/>
              <w:rPr>
                <w:lang w:val="fr-BE"/>
              </w:rPr>
            </w:pPr>
            <w:r w:rsidRPr="00715BB1">
              <w:rPr>
                <w:b/>
                <w:bCs/>
                <w:lang w:val="fr-CI"/>
              </w:rPr>
              <w:t>748 127 €</w:t>
            </w:r>
            <w:r w:rsidRPr="00715BB1">
              <w:rPr>
                <w:b/>
                <w:sz w:val="20"/>
                <w:szCs w:val="20"/>
                <w:lang w:val="fr-CI"/>
              </w:rPr>
              <w:t xml:space="preserve"> </w:t>
            </w:r>
            <w:r w:rsidRPr="00715BB1">
              <w:rPr>
                <w:lang w:val="fr-CI"/>
              </w:rPr>
              <w:t xml:space="preserve">du Gouvernement de l’Italie pour investir dans les adolescents et jeunes en Côte d’Ivoire (janvier 2019 à décembre </w:t>
            </w:r>
            <w:r w:rsidR="00085696" w:rsidRPr="00715BB1">
              <w:rPr>
                <w:lang w:val="fr-CI"/>
              </w:rPr>
              <w:t>2020) -</w:t>
            </w:r>
            <w:r w:rsidRPr="00715BB1">
              <w:rPr>
                <w:lang w:val="fr-CI"/>
              </w:rPr>
              <w:t xml:space="preserve"> renforce le programme d’insertion socio-professionnelle des jeunes vulnérables</w:t>
            </w:r>
            <w:r w:rsidR="00085696" w:rsidRPr="00715BB1">
              <w:rPr>
                <w:lang w:val="fr-CI"/>
              </w:rPr>
              <w:t xml:space="preserve">- </w:t>
            </w:r>
            <w:r w:rsidR="00085696" w:rsidRPr="00715BB1">
              <w:rPr>
                <w:lang w:val="fr-BE"/>
              </w:rPr>
              <w:t>UNICEF</w:t>
            </w:r>
          </w:p>
          <w:p w14:paraId="209E02B4" w14:textId="77777777" w:rsidR="00156C4C" w:rsidRPr="00715BB1" w:rsidRDefault="00156C4C" w:rsidP="00715BB1">
            <w:pPr>
              <w:jc w:val="both"/>
              <w:rPr>
                <w:lang w:val="fr-BE"/>
              </w:rPr>
            </w:pPr>
          </w:p>
          <w:p w14:paraId="68DA8296" w14:textId="09029F93" w:rsidR="00156C4C" w:rsidRPr="00715BB1" w:rsidRDefault="00BD362A" w:rsidP="00715BB1">
            <w:pPr>
              <w:jc w:val="both"/>
              <w:rPr>
                <w:lang w:val="fr-BE"/>
              </w:rPr>
            </w:pPr>
            <w:r w:rsidRPr="00715BB1">
              <w:rPr>
                <w:b/>
                <w:bCs/>
                <w:lang w:val="fr-CI"/>
              </w:rPr>
              <w:lastRenderedPageBreak/>
              <w:t>3 000 000 $ US</w:t>
            </w:r>
            <w:r w:rsidRPr="00715BB1">
              <w:rPr>
                <w:sz w:val="20"/>
                <w:szCs w:val="20"/>
                <w:lang w:val="fr-CI"/>
              </w:rPr>
              <w:t xml:space="preserve"> </w:t>
            </w:r>
            <w:r w:rsidRPr="00715BB1">
              <w:rPr>
                <w:lang w:val="fr-CI"/>
              </w:rPr>
              <w:t xml:space="preserve">e la Banque africaine de développement en mai </w:t>
            </w:r>
            <w:r w:rsidR="003148E1" w:rsidRPr="00715BB1">
              <w:rPr>
                <w:lang w:val="fr-CI"/>
              </w:rPr>
              <w:t xml:space="preserve">2019 pour l'autonomisation des jeunes (avec 30 à 40 % de filles) et leur insertion socioprofessionnelle. </w:t>
            </w:r>
            <w:bookmarkStart w:id="24" w:name="_Hlk69276957"/>
            <w:r w:rsidR="003148E1" w:rsidRPr="00715BB1">
              <w:rPr>
                <w:lang w:val="fr-CI"/>
              </w:rPr>
              <w:t xml:space="preserve">L’autonomisation des femmes contribuerait à renforcer leur leadership et leur implication des instances de prise de décision- renforçant ainsi la participation des femmes dans la </w:t>
            </w:r>
            <w:bookmarkEnd w:id="24"/>
            <w:r w:rsidR="003148E1" w:rsidRPr="00715BB1">
              <w:rPr>
                <w:lang w:val="fr-CI"/>
              </w:rPr>
              <w:t>consolidation de la paix</w:t>
            </w:r>
            <w:r w:rsidR="00156C4C" w:rsidRPr="00715BB1">
              <w:rPr>
                <w:lang w:val="fr-BE"/>
              </w:rPr>
              <w:t xml:space="preserve"> </w:t>
            </w:r>
            <w:r w:rsidR="00CD1CE5" w:rsidRPr="00715BB1">
              <w:rPr>
                <w:lang w:val="fr-BE"/>
              </w:rPr>
              <w:t>-</w:t>
            </w:r>
            <w:r w:rsidR="00156C4C" w:rsidRPr="00715BB1">
              <w:rPr>
                <w:lang w:val="fr-BE"/>
              </w:rPr>
              <w:t xml:space="preserve">                         </w:t>
            </w:r>
            <w:r w:rsidR="005452A1" w:rsidRPr="00715BB1">
              <w:rPr>
                <w:lang w:val="fr-BE"/>
              </w:rPr>
              <w:t>UNFPA</w:t>
            </w:r>
          </w:p>
          <w:p w14:paraId="67C10EA4" w14:textId="5372CD9B" w:rsidR="00795832" w:rsidRPr="00715BB1" w:rsidRDefault="00795832" w:rsidP="00715BB1">
            <w:pPr>
              <w:jc w:val="both"/>
              <w:rPr>
                <w:lang w:val="fr-CI"/>
              </w:rPr>
            </w:pPr>
          </w:p>
          <w:p w14:paraId="0B7F3E08" w14:textId="77777777" w:rsidR="00795832" w:rsidRPr="00715BB1" w:rsidRDefault="00795832" w:rsidP="00715BB1">
            <w:pPr>
              <w:shd w:val="clear" w:color="auto" w:fill="FFFFFF"/>
              <w:jc w:val="both"/>
              <w:rPr>
                <w:lang w:val="fr-CI"/>
              </w:rPr>
            </w:pPr>
            <w:bookmarkStart w:id="25" w:name="_Hlk69276747"/>
            <w:r w:rsidRPr="00715BB1">
              <w:rPr>
                <w:b/>
                <w:bCs/>
                <w:lang w:val="fr-CI"/>
              </w:rPr>
              <w:t>54 000 000 $ US</w:t>
            </w:r>
            <w:r w:rsidRPr="00715BB1">
              <w:rPr>
                <w:lang w:val="fr-CI"/>
              </w:rPr>
              <w:t xml:space="preserve"> de l’Association internationale de développement (du Groupe de la Banque mondiale) pour financer le programme national de sécurisation du foncier rural et l’enregistrement des droits fonciers coutumiers à travers l’Agence pour le foncier rural (ratifié en 2018 par accord de prêt) Il s’agira de prévenir les conflits intercommunautaires lié au foncier – UNFPA. </w:t>
            </w:r>
          </w:p>
          <w:bookmarkEnd w:id="25"/>
          <w:p w14:paraId="76468C3F" w14:textId="77777777" w:rsidR="00795832" w:rsidRPr="00715BB1" w:rsidRDefault="00795832" w:rsidP="00715BB1">
            <w:pPr>
              <w:jc w:val="both"/>
              <w:rPr>
                <w:lang w:val="fr-CI"/>
              </w:rPr>
            </w:pPr>
          </w:p>
          <w:p w14:paraId="5EA842B9" w14:textId="66D376A7" w:rsidR="00156C4C" w:rsidRPr="00715BB1" w:rsidRDefault="00156C4C" w:rsidP="00715BB1">
            <w:pPr>
              <w:jc w:val="both"/>
              <w:rPr>
                <w:lang w:val="fr-BE"/>
              </w:rPr>
            </w:pPr>
          </w:p>
        </w:tc>
      </w:tr>
      <w:tr w:rsidR="002C187A" w:rsidRPr="008C5AC9" w14:paraId="04EF3772" w14:textId="77777777" w:rsidTr="7DEB73B9">
        <w:tc>
          <w:tcPr>
            <w:tcW w:w="4230" w:type="dxa"/>
            <w:shd w:val="clear" w:color="auto" w:fill="auto"/>
          </w:tcPr>
          <w:p w14:paraId="493CE278" w14:textId="63B865BE" w:rsidR="002C187A" w:rsidRPr="008C5AC9" w:rsidRDefault="00085696" w:rsidP="001A1E86">
            <w:pPr>
              <w:rPr>
                <w:lang w:val="fr-FR"/>
              </w:rPr>
            </w:pPr>
            <w:r w:rsidRPr="008C5AC9">
              <w:rPr>
                <w:b/>
                <w:bCs/>
                <w:u w:val="single"/>
                <w:lang w:val="fr-FR"/>
              </w:rPr>
              <w:lastRenderedPageBreak/>
              <w:t>Autre</w:t>
            </w:r>
            <w:r w:rsidRPr="008C5AC9">
              <w:rPr>
                <w:lang w:val="fr-FR"/>
              </w:rPr>
              <w:t xml:space="preserve"> :</w:t>
            </w:r>
            <w:r w:rsidR="00675507" w:rsidRPr="008C5AC9">
              <w:rPr>
                <w:lang w:val="fr-FR"/>
              </w:rPr>
              <w:t xml:space="preserve"> Y a-t-il d'autres points concernant la mise en œuvre du projet que vous souhaitez partager, y compris sur les besoins en capacité des organisations </w:t>
            </w:r>
            <w:r w:rsidRPr="008C5AC9">
              <w:rPr>
                <w:lang w:val="fr-FR"/>
              </w:rPr>
              <w:t>bénéficiaires ?</w:t>
            </w:r>
            <w:r w:rsidR="00675507" w:rsidRPr="008C5AC9">
              <w:rPr>
                <w:lang w:val="fr-FR"/>
              </w:rPr>
              <w:t xml:space="preserve"> (Limite de 1500 caractères)</w:t>
            </w:r>
          </w:p>
          <w:p w14:paraId="3FC8EBFD" w14:textId="77777777" w:rsidR="002C187A" w:rsidRPr="008C5AC9" w:rsidRDefault="002C187A" w:rsidP="009A1CD3">
            <w:pPr>
              <w:rPr>
                <w:lang w:val="fr-FR"/>
              </w:rPr>
            </w:pPr>
          </w:p>
        </w:tc>
        <w:tc>
          <w:tcPr>
            <w:tcW w:w="5940" w:type="dxa"/>
            <w:shd w:val="clear" w:color="auto" w:fill="auto"/>
          </w:tcPr>
          <w:p w14:paraId="1A120CF3" w14:textId="77777777" w:rsidR="007118F5" w:rsidRPr="008C5AC9" w:rsidRDefault="007118F5" w:rsidP="00E76CA1">
            <w:pPr>
              <w:rPr>
                <w:lang w:val="fr-FR"/>
              </w:rPr>
            </w:pPr>
          </w:p>
          <w:p w14:paraId="4187770E" w14:textId="77777777" w:rsidR="002C187A" w:rsidRPr="008C5AC9" w:rsidRDefault="006A07CA" w:rsidP="00E76CA1">
            <w:r w:rsidRPr="008C5AC9">
              <w:fldChar w:fldCharType="begin">
                <w:ffData>
                  <w:name w:val=""/>
                  <w:enabled/>
                  <w:calcOnExit w:val="0"/>
                  <w:textInput>
                    <w:maxLength w:val="1500"/>
                    <w:format w:val="FIRST CAPITAL"/>
                  </w:textInput>
                </w:ffData>
              </w:fldChar>
            </w:r>
            <w:r w:rsidRPr="008C5AC9">
              <w:instrText xml:space="preserve"> FORMTEXT </w:instrText>
            </w:r>
            <w:r w:rsidRPr="008C5AC9">
              <w:fldChar w:fldCharType="separate"/>
            </w:r>
            <w:r w:rsidRPr="008C5AC9">
              <w:rPr>
                <w:noProof/>
              </w:rPr>
              <w:t> </w:t>
            </w:r>
            <w:r w:rsidRPr="008C5AC9">
              <w:rPr>
                <w:noProof/>
              </w:rPr>
              <w:t> </w:t>
            </w:r>
            <w:r w:rsidRPr="008C5AC9">
              <w:rPr>
                <w:noProof/>
              </w:rPr>
              <w:t> </w:t>
            </w:r>
            <w:r w:rsidRPr="008C5AC9">
              <w:rPr>
                <w:noProof/>
              </w:rPr>
              <w:t> </w:t>
            </w:r>
            <w:r w:rsidRPr="008C5AC9">
              <w:rPr>
                <w:noProof/>
              </w:rPr>
              <w:t> </w:t>
            </w:r>
            <w:r w:rsidRPr="008C5AC9">
              <w:fldChar w:fldCharType="end"/>
            </w:r>
          </w:p>
        </w:tc>
      </w:tr>
    </w:tbl>
    <w:p w14:paraId="682EBE58" w14:textId="77777777" w:rsidR="00673D6E" w:rsidRPr="008C5AC9" w:rsidRDefault="00673D6E" w:rsidP="00E76CA1">
      <w:pPr>
        <w:rPr>
          <w:b/>
        </w:rPr>
      </w:pPr>
    </w:p>
    <w:p w14:paraId="64491D11" w14:textId="77777777" w:rsidR="00673D6E" w:rsidRPr="008C5AC9" w:rsidRDefault="00673D6E" w:rsidP="00411A5F"/>
    <w:p w14:paraId="6760BFE3" w14:textId="77777777" w:rsidR="002B0F98" w:rsidRPr="008C5AC9" w:rsidRDefault="002B0F98" w:rsidP="00600B5F">
      <w:pPr>
        <w:rPr>
          <w:b/>
          <w:u w:val="single"/>
          <w:lang w:val="fr-FR"/>
        </w:rPr>
      </w:pPr>
    </w:p>
    <w:p w14:paraId="73DC0BA9" w14:textId="4856D46C" w:rsidR="00600B5F" w:rsidRPr="008C5AC9" w:rsidRDefault="00600B5F" w:rsidP="00600B5F">
      <w:pPr>
        <w:rPr>
          <w:b/>
          <w:u w:val="single"/>
          <w:lang w:val="fr-FR"/>
        </w:rPr>
      </w:pPr>
      <w:r w:rsidRPr="008C5AC9">
        <w:rPr>
          <w:b/>
          <w:u w:val="single"/>
          <w:lang w:val="fr-FR"/>
        </w:rPr>
        <w:t xml:space="preserve">Partie </w:t>
      </w:r>
      <w:r w:rsidR="00085696" w:rsidRPr="008C5AC9">
        <w:rPr>
          <w:b/>
          <w:u w:val="single"/>
          <w:lang w:val="fr-FR"/>
        </w:rPr>
        <w:t>IV :</w:t>
      </w:r>
      <w:r w:rsidRPr="008C5AC9">
        <w:rPr>
          <w:b/>
          <w:u w:val="single"/>
          <w:lang w:val="fr-FR"/>
        </w:rPr>
        <w:t xml:space="preserve"> COVID-19</w:t>
      </w:r>
    </w:p>
    <w:p w14:paraId="49C6E36F" w14:textId="00CDAAC4" w:rsidR="00600B5F" w:rsidRPr="008C5AC9" w:rsidRDefault="00547F47" w:rsidP="00600B5F">
      <w:pPr>
        <w:rPr>
          <w:b/>
          <w:bCs/>
          <w:lang w:val="fr-FR"/>
        </w:rPr>
      </w:pPr>
      <w:r w:rsidRPr="008C5AC9">
        <w:rPr>
          <w:i/>
          <w:iCs/>
          <w:lang w:val="fr-FR"/>
        </w:rPr>
        <w:t>Veuillez répondre à ces questions si le projet a subi des ajustements financiers ou non</w:t>
      </w:r>
      <w:r w:rsidR="006017A2" w:rsidRPr="008C5AC9">
        <w:rPr>
          <w:i/>
          <w:iCs/>
          <w:lang w:val="fr-FR"/>
        </w:rPr>
        <w:t xml:space="preserve">-financiers </w:t>
      </w:r>
      <w:r w:rsidRPr="008C5AC9">
        <w:rPr>
          <w:i/>
          <w:iCs/>
          <w:lang w:val="fr-FR"/>
        </w:rPr>
        <w:t>en raison de la pandémie COVID-19.</w:t>
      </w:r>
    </w:p>
    <w:p w14:paraId="6E0FF915" w14:textId="77777777" w:rsidR="00600B5F" w:rsidRPr="008C5AC9" w:rsidRDefault="00600B5F" w:rsidP="00600B5F">
      <w:pPr>
        <w:pStyle w:val="Paragraphedeliste"/>
        <w:rPr>
          <w:lang w:val="fr-FR"/>
        </w:rPr>
      </w:pPr>
    </w:p>
    <w:p w14:paraId="4CF1284A" w14:textId="5B54298E" w:rsidR="00600B5F" w:rsidRPr="008C5AC9" w:rsidRDefault="001745E8" w:rsidP="00A47CBF">
      <w:pPr>
        <w:pStyle w:val="Paragraphedeliste"/>
        <w:numPr>
          <w:ilvl w:val="0"/>
          <w:numId w:val="6"/>
        </w:numPr>
        <w:rPr>
          <w:lang w:val="fr-FR"/>
        </w:rPr>
      </w:pPr>
      <w:r w:rsidRPr="008C5AC9">
        <w:rPr>
          <w:lang w:val="fr-FR"/>
        </w:rPr>
        <w:t xml:space="preserve">Ajustements </w:t>
      </w:r>
      <w:r w:rsidR="00D8543B" w:rsidRPr="008C5AC9">
        <w:rPr>
          <w:lang w:val="fr-FR"/>
        </w:rPr>
        <w:t>financiers :</w:t>
      </w:r>
      <w:r w:rsidRPr="008C5AC9">
        <w:rPr>
          <w:lang w:val="fr-FR"/>
        </w:rPr>
        <w:t xml:space="preserve"> </w:t>
      </w:r>
      <w:r w:rsidR="00E271E4" w:rsidRPr="008C5AC9">
        <w:rPr>
          <w:lang w:val="fr-FR"/>
        </w:rPr>
        <w:t>V</w:t>
      </w:r>
      <w:r w:rsidRPr="008C5AC9">
        <w:rPr>
          <w:lang w:val="fr-FR"/>
        </w:rPr>
        <w:t>euillez indiquer le montant total en USD des ajustements liés au COVID-19</w:t>
      </w:r>
      <w:r w:rsidR="00E271E4" w:rsidRPr="008C5AC9">
        <w:rPr>
          <w:lang w:val="fr-FR"/>
        </w:rPr>
        <w:t>.</w:t>
      </w:r>
    </w:p>
    <w:p w14:paraId="5AA36B62" w14:textId="77777777" w:rsidR="00600B5F" w:rsidRPr="008C5AC9" w:rsidRDefault="00600B5F" w:rsidP="00600B5F">
      <w:pPr>
        <w:rPr>
          <w:lang w:val="fr-FR"/>
        </w:rPr>
      </w:pPr>
    </w:p>
    <w:p w14:paraId="4A5B79E6" w14:textId="67BCC20D" w:rsidR="00600B5F" w:rsidRPr="008C5AC9" w:rsidRDefault="00600B5F" w:rsidP="00600B5F">
      <w:pPr>
        <w:ind w:left="2160"/>
        <w:rPr>
          <w:lang w:val="fr-FR"/>
        </w:rPr>
      </w:pPr>
      <w:r w:rsidRPr="008C5AC9">
        <w:rPr>
          <w:lang w:val="fr-FR"/>
        </w:rPr>
        <w:t>$</w:t>
      </w:r>
      <w:r w:rsidR="00B045A8" w:rsidRPr="008C5AC9">
        <w:t>295000</w:t>
      </w:r>
    </w:p>
    <w:p w14:paraId="32604A97" w14:textId="77777777" w:rsidR="00600B5F" w:rsidRPr="008C5AC9" w:rsidRDefault="00600B5F" w:rsidP="00600B5F">
      <w:pPr>
        <w:rPr>
          <w:lang w:val="fr-FR"/>
        </w:rPr>
      </w:pPr>
    </w:p>
    <w:p w14:paraId="15268D0E" w14:textId="76ED47D1" w:rsidR="00600B5F" w:rsidRPr="008C5AC9" w:rsidRDefault="003107C9" w:rsidP="00A47CBF">
      <w:pPr>
        <w:pStyle w:val="Paragraphedeliste"/>
        <w:numPr>
          <w:ilvl w:val="0"/>
          <w:numId w:val="6"/>
        </w:numPr>
        <w:rPr>
          <w:lang w:val="fr-FR"/>
        </w:rPr>
      </w:pPr>
      <w:r w:rsidRPr="008C5AC9">
        <w:rPr>
          <w:lang w:val="fr-FR"/>
        </w:rPr>
        <w:t xml:space="preserve">Ajustements non-financiers : </w:t>
      </w:r>
      <w:r w:rsidR="00E271E4" w:rsidRPr="008C5AC9">
        <w:rPr>
          <w:lang w:val="fr-FR"/>
        </w:rPr>
        <w:t>V</w:t>
      </w:r>
      <w:r w:rsidRPr="008C5AC9">
        <w:rPr>
          <w:lang w:val="fr-FR"/>
        </w:rPr>
        <w:t>euillez indiquer tout ajustement du projet qui n'a pas eu de conséquences financières</w:t>
      </w:r>
      <w:r w:rsidR="00E271E4" w:rsidRPr="008C5AC9">
        <w:rPr>
          <w:lang w:val="fr-FR"/>
        </w:rPr>
        <w:t>.</w:t>
      </w:r>
    </w:p>
    <w:p w14:paraId="02FE0EEF" w14:textId="77777777" w:rsidR="00600B5F" w:rsidRPr="008C5AC9" w:rsidRDefault="00600B5F" w:rsidP="00600B5F">
      <w:pPr>
        <w:ind w:left="720" w:firstLine="720"/>
      </w:pPr>
      <w:r w:rsidRPr="008C5AC9">
        <w:fldChar w:fldCharType="begin">
          <w:ffData>
            <w:name w:val=""/>
            <w:enabled/>
            <w:calcOnExit w:val="0"/>
            <w:textInput>
              <w:maxLength w:val="2000"/>
              <w:format w:val="FIRST CAPITAL"/>
            </w:textInput>
          </w:ffData>
        </w:fldChar>
      </w:r>
      <w:r w:rsidRPr="008C5AC9">
        <w:instrText xml:space="preserve"> FORMTEXT </w:instrText>
      </w:r>
      <w:r w:rsidRPr="008C5AC9">
        <w:fldChar w:fldCharType="separate"/>
      </w:r>
      <w:r w:rsidRPr="008C5AC9">
        <w:rPr>
          <w:noProof/>
        </w:rPr>
        <w:t> </w:t>
      </w:r>
      <w:r w:rsidRPr="008C5AC9">
        <w:rPr>
          <w:noProof/>
        </w:rPr>
        <w:t> </w:t>
      </w:r>
      <w:r w:rsidRPr="008C5AC9">
        <w:rPr>
          <w:noProof/>
        </w:rPr>
        <w:t> </w:t>
      </w:r>
      <w:r w:rsidRPr="008C5AC9">
        <w:rPr>
          <w:noProof/>
        </w:rPr>
        <w:t> </w:t>
      </w:r>
      <w:r w:rsidRPr="008C5AC9">
        <w:rPr>
          <w:noProof/>
        </w:rPr>
        <w:t> </w:t>
      </w:r>
      <w:r w:rsidRPr="008C5AC9">
        <w:fldChar w:fldCharType="end"/>
      </w:r>
    </w:p>
    <w:p w14:paraId="678F86D1" w14:textId="77777777" w:rsidR="00600B5F" w:rsidRPr="008C5AC9" w:rsidRDefault="00600B5F" w:rsidP="00600B5F"/>
    <w:p w14:paraId="4B6F17C3" w14:textId="50CDD5CB" w:rsidR="00600B5F" w:rsidRPr="008C5AC9" w:rsidRDefault="002D6DA0" w:rsidP="00A47CBF">
      <w:pPr>
        <w:pStyle w:val="Paragraphedeliste"/>
        <w:numPr>
          <w:ilvl w:val="0"/>
          <w:numId w:val="6"/>
        </w:numPr>
        <w:rPr>
          <w:lang w:val="fr-FR"/>
        </w:rPr>
      </w:pPr>
      <w:r w:rsidRPr="008C5AC9">
        <w:rPr>
          <w:lang w:val="fr-FR"/>
        </w:rPr>
        <w:t>Veuillez sélectionner toutes les catégories qui décrivent les ajustements du projet (et inclure des détails dans les sections générales de ce rapport)</w:t>
      </w:r>
      <w:r w:rsidR="002B0F98" w:rsidRPr="008C5AC9">
        <w:rPr>
          <w:lang w:val="fr-FR"/>
        </w:rPr>
        <w:t xml:space="preserve"> : </w:t>
      </w:r>
    </w:p>
    <w:p w14:paraId="322AEE35" w14:textId="77777777" w:rsidR="00A6484C" w:rsidRPr="008C5AC9" w:rsidRDefault="00A6484C" w:rsidP="00A6484C">
      <w:pPr>
        <w:pStyle w:val="Paragraphedeliste"/>
        <w:rPr>
          <w:lang w:val="fr-FR"/>
        </w:rPr>
      </w:pPr>
    </w:p>
    <w:p w14:paraId="7FEF6AAE" w14:textId="37680524" w:rsidR="00600B5F" w:rsidRPr="008C5AC9" w:rsidRDefault="007A79E0" w:rsidP="00600B5F">
      <w:pPr>
        <w:rPr>
          <w:lang w:val="fr-FR"/>
        </w:rPr>
      </w:pPr>
      <w:sdt>
        <w:sdtPr>
          <w:rPr>
            <w:lang w:val="fr-FR"/>
          </w:rPr>
          <w:id w:val="402566072"/>
          <w14:checkbox>
            <w14:checked w14:val="1"/>
            <w14:checkedState w14:val="2612" w14:font="MS Gothic"/>
            <w14:uncheckedState w14:val="2610" w14:font="MS Gothic"/>
          </w14:checkbox>
        </w:sdtPr>
        <w:sdtEndPr/>
        <w:sdtContent>
          <w:r w:rsidR="00F03F8C" w:rsidRPr="008C5AC9">
            <w:rPr>
              <w:rFonts w:ascii="MS Gothic" w:eastAsia="MS Gothic" w:hAnsi="MS Gothic" w:hint="eastAsia"/>
              <w:lang w:val="fr-FR"/>
            </w:rPr>
            <w:t>☒</w:t>
          </w:r>
        </w:sdtContent>
      </w:sdt>
      <w:r w:rsidR="00600B5F" w:rsidRPr="008C5AC9">
        <w:rPr>
          <w:lang w:val="fr-FR"/>
        </w:rPr>
        <w:t xml:space="preserve"> </w:t>
      </w:r>
      <w:r w:rsidR="00CB5499" w:rsidRPr="008C5AC9">
        <w:rPr>
          <w:lang w:val="fr-FR"/>
        </w:rPr>
        <w:t>Renforcer les capacités de gestion de crise et de communication</w:t>
      </w:r>
    </w:p>
    <w:p w14:paraId="57FB4B2F" w14:textId="523BB460" w:rsidR="009E329B" w:rsidRPr="008C5AC9" w:rsidRDefault="007A79E0"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F03F8C" w:rsidRPr="008C5AC9">
            <w:rPr>
              <w:rFonts w:ascii="MS Gothic" w:eastAsia="MS Gothic" w:hAnsi="MS Gothic" w:hint="eastAsia"/>
              <w:lang w:val="fr-FR"/>
            </w:rPr>
            <w:t>☒</w:t>
          </w:r>
        </w:sdtContent>
      </w:sdt>
      <w:r w:rsidR="00600B5F" w:rsidRPr="008C5AC9">
        <w:rPr>
          <w:lang w:val="fr-FR"/>
        </w:rPr>
        <w:t xml:space="preserve"> </w:t>
      </w:r>
      <w:r w:rsidR="009E329B" w:rsidRPr="008C5AC9">
        <w:rPr>
          <w:lang w:val="fr-FR"/>
        </w:rPr>
        <w:t>Assurer une réponse et une reprise inclusives et équitables</w:t>
      </w:r>
    </w:p>
    <w:p w14:paraId="0C9C9505" w14:textId="29AEECF7" w:rsidR="00600B5F" w:rsidRPr="008C5AC9" w:rsidRDefault="007A79E0"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F03F8C" w:rsidRPr="008C5AC9">
            <w:rPr>
              <w:rFonts w:ascii="MS Gothic" w:eastAsia="MS Gothic" w:hAnsi="MS Gothic" w:hint="eastAsia"/>
              <w:lang w:val="fr-FR"/>
            </w:rPr>
            <w:t>☒</w:t>
          </w:r>
        </w:sdtContent>
      </w:sdt>
      <w:r w:rsidR="00600B5F" w:rsidRPr="008C5AC9">
        <w:rPr>
          <w:lang w:val="fr-FR"/>
        </w:rPr>
        <w:t xml:space="preserve"> </w:t>
      </w:r>
      <w:r w:rsidR="00953C30" w:rsidRPr="008C5AC9">
        <w:rPr>
          <w:lang w:val="fr-FR"/>
        </w:rPr>
        <w:t>Renforcer la cohésion sociale intercommunautaire et la gestion des frontières</w:t>
      </w:r>
    </w:p>
    <w:p w14:paraId="6E0D87A0" w14:textId="21DE23C5" w:rsidR="00600B5F" w:rsidRPr="008C5AC9" w:rsidRDefault="007A79E0" w:rsidP="00600B5F">
      <w:pPr>
        <w:rPr>
          <w:lang w:val="fr-FR"/>
        </w:rPr>
      </w:pPr>
      <w:sdt>
        <w:sdtPr>
          <w:rPr>
            <w:lang w:val="fr-FR"/>
          </w:rPr>
          <w:id w:val="1433550173"/>
          <w14:checkbox>
            <w14:checked w14:val="1"/>
            <w14:checkedState w14:val="2612" w14:font="MS Gothic"/>
            <w14:uncheckedState w14:val="2610" w14:font="MS Gothic"/>
          </w14:checkbox>
        </w:sdtPr>
        <w:sdtEndPr/>
        <w:sdtContent>
          <w:r w:rsidR="00F03F8C" w:rsidRPr="008C5AC9">
            <w:rPr>
              <w:rFonts w:ascii="MS Gothic" w:eastAsia="MS Gothic" w:hAnsi="MS Gothic" w:hint="eastAsia"/>
              <w:lang w:val="fr-FR"/>
            </w:rPr>
            <w:t>☒</w:t>
          </w:r>
        </w:sdtContent>
      </w:sdt>
      <w:r w:rsidR="00600B5F" w:rsidRPr="008C5AC9">
        <w:rPr>
          <w:lang w:val="fr-FR"/>
        </w:rPr>
        <w:t xml:space="preserve"> </w:t>
      </w:r>
      <w:r w:rsidR="00782959" w:rsidRPr="008C5AC9">
        <w:rPr>
          <w:lang w:val="fr-FR"/>
        </w:rPr>
        <w:t xml:space="preserve">Lutter contre le discours de haine et la stigmatisation et </w:t>
      </w:r>
      <w:r w:rsidR="00B330C2" w:rsidRPr="008C5AC9">
        <w:rPr>
          <w:lang w:val="fr-FR"/>
        </w:rPr>
        <w:t>répondre</w:t>
      </w:r>
      <w:r w:rsidR="00782959" w:rsidRPr="008C5AC9">
        <w:rPr>
          <w:lang w:val="fr-FR"/>
        </w:rPr>
        <w:t xml:space="preserve"> </w:t>
      </w:r>
      <w:r w:rsidR="00B330C2" w:rsidRPr="008C5AC9">
        <w:rPr>
          <w:lang w:val="fr-FR"/>
        </w:rPr>
        <w:t>aux</w:t>
      </w:r>
      <w:r w:rsidR="00782959" w:rsidRPr="008C5AC9">
        <w:rPr>
          <w:lang w:val="fr-FR"/>
        </w:rPr>
        <w:t xml:space="preserve"> traumatismes</w:t>
      </w:r>
    </w:p>
    <w:p w14:paraId="13727351" w14:textId="3411F31E" w:rsidR="00600B5F" w:rsidRPr="008C5AC9" w:rsidRDefault="007A79E0"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8C5AC9">
            <w:rPr>
              <w:rFonts w:ascii="MS Gothic" w:eastAsia="MS Gothic" w:hAnsi="MS Gothic" w:hint="eastAsia"/>
              <w:lang w:val="fr-FR"/>
            </w:rPr>
            <w:t>☐</w:t>
          </w:r>
        </w:sdtContent>
      </w:sdt>
      <w:r w:rsidR="00600B5F" w:rsidRPr="008C5AC9">
        <w:rPr>
          <w:lang w:val="fr-FR"/>
        </w:rPr>
        <w:t xml:space="preserve"> </w:t>
      </w:r>
      <w:r w:rsidR="005D653E" w:rsidRPr="008C5AC9">
        <w:rPr>
          <w:lang w:val="fr-FR"/>
        </w:rPr>
        <w:t xml:space="preserve">Soutenir l'appel du SG </w:t>
      </w:r>
      <w:r w:rsidR="00970D92" w:rsidRPr="008C5AC9">
        <w:rPr>
          <w:lang w:val="fr-FR"/>
        </w:rPr>
        <w:t>au « </w:t>
      </w:r>
      <w:r w:rsidR="005D653E" w:rsidRPr="008C5AC9">
        <w:rPr>
          <w:lang w:val="fr-FR"/>
        </w:rPr>
        <w:t>cessez-le-feu mondial</w:t>
      </w:r>
      <w:r w:rsidR="00970D92" w:rsidRPr="008C5AC9">
        <w:rPr>
          <w:lang w:val="fr-FR"/>
        </w:rPr>
        <w:t> »</w:t>
      </w:r>
    </w:p>
    <w:p w14:paraId="28BEA6AB" w14:textId="5E2BD0D2" w:rsidR="00600B5F" w:rsidRPr="008C5AC9" w:rsidRDefault="007A79E0" w:rsidP="00600B5F">
      <w:pPr>
        <w:rPr>
          <w:lang w:val="fr-BE"/>
        </w:rPr>
      </w:pPr>
      <w:sdt>
        <w:sdtPr>
          <w:rPr>
            <w:lang w:val="fr-BE"/>
          </w:rPr>
          <w:id w:val="810906333"/>
          <w14:checkbox>
            <w14:checked w14:val="0"/>
            <w14:checkedState w14:val="2612" w14:font="MS Gothic"/>
            <w14:uncheckedState w14:val="2610" w14:font="MS Gothic"/>
          </w14:checkbox>
        </w:sdtPr>
        <w:sdtEndPr/>
        <w:sdtContent>
          <w:r w:rsidR="00600B5F" w:rsidRPr="008C5AC9">
            <w:rPr>
              <w:rFonts w:ascii="MS Gothic" w:eastAsia="MS Gothic" w:hAnsi="MS Gothic" w:hint="eastAsia"/>
              <w:lang w:val="fr-BE"/>
            </w:rPr>
            <w:t>☐</w:t>
          </w:r>
        </w:sdtContent>
      </w:sdt>
      <w:r w:rsidR="00600B5F" w:rsidRPr="008C5AC9">
        <w:rPr>
          <w:lang w:val="fr-BE"/>
        </w:rPr>
        <w:t xml:space="preserve"> </w:t>
      </w:r>
      <w:r w:rsidR="00970D92" w:rsidRPr="008C5AC9">
        <w:rPr>
          <w:lang w:val="fr-BE"/>
        </w:rPr>
        <w:t>Autres</w:t>
      </w:r>
      <w:r w:rsidR="00600B5F" w:rsidRPr="008C5AC9">
        <w:rPr>
          <w:lang w:val="fr-BE"/>
        </w:rPr>
        <w:t xml:space="preserve"> (</w:t>
      </w:r>
      <w:r w:rsidR="00970D92" w:rsidRPr="008C5AC9">
        <w:rPr>
          <w:lang w:val="fr-BE"/>
        </w:rPr>
        <w:t xml:space="preserve">veuillez </w:t>
      </w:r>
      <w:r w:rsidR="00B82E71" w:rsidRPr="008C5AC9">
        <w:rPr>
          <w:lang w:val="fr-BE"/>
        </w:rPr>
        <w:t>préciser</w:t>
      </w:r>
      <w:r w:rsidR="00085696" w:rsidRPr="008C5AC9">
        <w:rPr>
          <w:lang w:val="fr-BE"/>
        </w:rPr>
        <w:t>) :</w:t>
      </w:r>
      <w:r w:rsidR="00600B5F" w:rsidRPr="008C5AC9">
        <w:rPr>
          <w:lang w:val="fr-BE"/>
        </w:rPr>
        <w:t xml:space="preserve"> </w:t>
      </w:r>
      <w:r w:rsidR="00600B5F" w:rsidRPr="008C5AC9">
        <w:fldChar w:fldCharType="begin">
          <w:ffData>
            <w:name w:val=""/>
            <w:enabled/>
            <w:calcOnExit w:val="0"/>
            <w:textInput>
              <w:maxLength w:val="1500"/>
              <w:format w:val="FIRST CAPITAL"/>
            </w:textInput>
          </w:ffData>
        </w:fldChar>
      </w:r>
      <w:r w:rsidR="00600B5F" w:rsidRPr="008C5AC9">
        <w:rPr>
          <w:lang w:val="fr-BE"/>
        </w:rPr>
        <w:instrText xml:space="preserve"> FORMTEXT </w:instrText>
      </w:r>
      <w:r w:rsidR="00600B5F" w:rsidRPr="008C5AC9">
        <w:fldChar w:fldCharType="separate"/>
      </w:r>
      <w:r w:rsidR="00600B5F" w:rsidRPr="008C5AC9">
        <w:rPr>
          <w:noProof/>
        </w:rPr>
        <w:t> </w:t>
      </w:r>
      <w:r w:rsidR="00600B5F" w:rsidRPr="008C5AC9">
        <w:rPr>
          <w:noProof/>
        </w:rPr>
        <w:t> </w:t>
      </w:r>
      <w:r w:rsidR="00600B5F" w:rsidRPr="008C5AC9">
        <w:rPr>
          <w:noProof/>
        </w:rPr>
        <w:t> </w:t>
      </w:r>
      <w:r w:rsidR="00600B5F" w:rsidRPr="008C5AC9">
        <w:rPr>
          <w:noProof/>
        </w:rPr>
        <w:t> </w:t>
      </w:r>
      <w:r w:rsidR="00600B5F" w:rsidRPr="008C5AC9">
        <w:rPr>
          <w:noProof/>
        </w:rPr>
        <w:t> </w:t>
      </w:r>
      <w:r w:rsidR="00600B5F" w:rsidRPr="008C5AC9">
        <w:fldChar w:fldCharType="end"/>
      </w:r>
    </w:p>
    <w:p w14:paraId="350CC976" w14:textId="77777777" w:rsidR="00600B5F" w:rsidRPr="008C5AC9" w:rsidRDefault="00600B5F" w:rsidP="00600B5F">
      <w:pPr>
        <w:ind w:left="2160"/>
        <w:rPr>
          <w:lang w:val="fr-BE"/>
        </w:rPr>
      </w:pPr>
    </w:p>
    <w:p w14:paraId="46997774" w14:textId="7BBA6F8E" w:rsidR="00600B5F" w:rsidRPr="00715BB1" w:rsidRDefault="00FD0105" w:rsidP="00600B5F">
      <w:pPr>
        <w:rPr>
          <w:b/>
          <w:bCs/>
          <w:lang w:val="fr-FR"/>
        </w:rPr>
      </w:pPr>
      <w:r w:rsidRPr="00715BB1">
        <w:rPr>
          <w:b/>
          <w:bCs/>
          <w:lang w:val="fr-FR"/>
        </w:rPr>
        <w:t>Le cas échéant, veuillez partager une histoire de réussite COVID-19 de ce projet (</w:t>
      </w:r>
      <w:r w:rsidR="004C4272" w:rsidRPr="00715BB1">
        <w:rPr>
          <w:b/>
          <w:bCs/>
          <w:i/>
          <w:iCs/>
          <w:lang w:val="fr-FR"/>
        </w:rPr>
        <w:t xml:space="preserve">i.e. </w:t>
      </w:r>
      <w:r w:rsidR="00D61557" w:rsidRPr="00715BB1">
        <w:rPr>
          <w:b/>
          <w:bCs/>
          <w:i/>
          <w:iCs/>
          <w:lang w:val="fr-FR"/>
        </w:rPr>
        <w:t>comment les ajustements de ce projet ont fait une différence et ont contribué à une réponse positive à la pandémie / empêché les tensions ou la violence liées à la pandémie, etc</w:t>
      </w:r>
      <w:r w:rsidR="00600B5F" w:rsidRPr="00715BB1">
        <w:rPr>
          <w:b/>
          <w:bCs/>
          <w:i/>
          <w:iCs/>
          <w:lang w:val="fr-FR"/>
        </w:rPr>
        <w:t>.</w:t>
      </w:r>
      <w:r w:rsidR="00600B5F" w:rsidRPr="00715BB1">
        <w:rPr>
          <w:b/>
          <w:bCs/>
          <w:lang w:val="fr-FR"/>
        </w:rPr>
        <w:t>)</w:t>
      </w:r>
    </w:p>
    <w:p w14:paraId="088870D7" w14:textId="77777777" w:rsidR="00600B5F" w:rsidRPr="006775C0" w:rsidRDefault="00600B5F" w:rsidP="00600B5F">
      <w:pPr>
        <w:rPr>
          <w:rFonts w:ascii="Time new roman" w:hAnsi="Time new roman"/>
          <w:lang w:val="fr-FR"/>
        </w:rPr>
      </w:pPr>
    </w:p>
    <w:p w14:paraId="02C13738" w14:textId="77777777" w:rsidR="00F02328" w:rsidRPr="006775C0" w:rsidRDefault="005545F8" w:rsidP="00151322">
      <w:pPr>
        <w:numPr>
          <w:ilvl w:val="0"/>
          <w:numId w:val="13"/>
        </w:numPr>
        <w:ind w:left="-360"/>
        <w:jc w:val="both"/>
        <w:rPr>
          <w:rFonts w:ascii="Time new roman" w:hAnsi="Time new roman"/>
          <w:lang w:val="fr-CI"/>
        </w:rPr>
      </w:pPr>
      <w:r w:rsidRPr="006775C0">
        <w:rPr>
          <w:rFonts w:ascii="Time new roman" w:hAnsi="Time new roman"/>
          <w:lang w:val="fr-CI"/>
        </w:rPr>
        <w:t>Le recadrage du projet pour répondre aux effets sociaux du Covid-19, a permis de remettre des équipements de protection aux Espaces amis des femmes</w:t>
      </w:r>
      <w:r w:rsidR="00145D58" w:rsidRPr="006775C0">
        <w:rPr>
          <w:rFonts w:ascii="Time new roman" w:hAnsi="Time new roman"/>
          <w:lang w:val="fr-CI"/>
        </w:rPr>
        <w:t xml:space="preserve">, aux relais communautaires </w:t>
      </w:r>
      <w:r w:rsidR="00D66776" w:rsidRPr="006775C0">
        <w:rPr>
          <w:rFonts w:ascii="Time new roman" w:hAnsi="Time new roman"/>
          <w:lang w:val="fr-CI"/>
        </w:rPr>
        <w:t>pour la paix et aux D</w:t>
      </w:r>
      <w:r w:rsidR="002C1C20" w:rsidRPr="006775C0">
        <w:rPr>
          <w:rFonts w:ascii="Time new roman" w:hAnsi="Time new roman"/>
          <w:lang w:val="fr-CI"/>
        </w:rPr>
        <w:t>irecteurs régionaux de la</w:t>
      </w:r>
      <w:r w:rsidR="00D66776" w:rsidRPr="006775C0">
        <w:rPr>
          <w:rFonts w:ascii="Time new roman" w:hAnsi="Time new roman"/>
          <w:lang w:val="fr-CI"/>
        </w:rPr>
        <w:t xml:space="preserve"> culture</w:t>
      </w:r>
      <w:r w:rsidRPr="006775C0">
        <w:rPr>
          <w:rFonts w:ascii="Time new roman" w:hAnsi="Time new roman"/>
          <w:lang w:val="fr-CI"/>
        </w:rPr>
        <w:t xml:space="preserve"> pour sensibilis</w:t>
      </w:r>
      <w:r w:rsidR="00D66776" w:rsidRPr="006775C0">
        <w:rPr>
          <w:rFonts w:ascii="Time new roman" w:hAnsi="Time new roman"/>
          <w:lang w:val="fr-CI"/>
        </w:rPr>
        <w:t>er les populations</w:t>
      </w:r>
      <w:r w:rsidRPr="006775C0">
        <w:rPr>
          <w:rFonts w:ascii="Time new roman" w:hAnsi="Time new roman"/>
          <w:lang w:val="fr-CI"/>
        </w:rPr>
        <w:t xml:space="preserve"> sur la prévention </w:t>
      </w:r>
      <w:r w:rsidR="002C1C20" w:rsidRPr="006775C0">
        <w:rPr>
          <w:rFonts w:ascii="Time new roman" w:hAnsi="Time new roman"/>
          <w:lang w:val="fr-CI"/>
        </w:rPr>
        <w:t>de</w:t>
      </w:r>
      <w:r w:rsidRPr="006775C0">
        <w:rPr>
          <w:rFonts w:ascii="Time new roman" w:hAnsi="Time new roman"/>
          <w:lang w:val="fr-CI"/>
        </w:rPr>
        <w:t xml:space="preserve"> la COVID-19. 180 femmes, et 580 jeunes pairs éducateurs</w:t>
      </w:r>
      <w:r w:rsidR="00851BDE" w:rsidRPr="006775C0">
        <w:rPr>
          <w:rFonts w:ascii="Time new roman" w:hAnsi="Time new roman"/>
          <w:lang w:val="fr-CI"/>
        </w:rPr>
        <w:t xml:space="preserve"> et relais communautaires</w:t>
      </w:r>
      <w:r w:rsidR="00687CDA" w:rsidRPr="006775C0">
        <w:rPr>
          <w:rFonts w:ascii="Time new roman" w:hAnsi="Time new roman"/>
          <w:lang w:val="fr-CI"/>
        </w:rPr>
        <w:t xml:space="preserve"> pour la paix</w:t>
      </w:r>
      <w:r w:rsidRPr="006775C0">
        <w:rPr>
          <w:rFonts w:ascii="Time new roman" w:hAnsi="Time new roman"/>
          <w:lang w:val="fr-CI"/>
        </w:rPr>
        <w:t xml:space="preserve"> dont 319 jeunes filles ont été mobilisés pour sensibiliser les populations sur les mesures barrières et la stigmatisation liée à la COVID-19 dans </w:t>
      </w:r>
      <w:r w:rsidR="00F02328" w:rsidRPr="006775C0">
        <w:rPr>
          <w:rFonts w:ascii="Time new roman" w:hAnsi="Time new roman"/>
          <w:lang w:val="fr-CI"/>
        </w:rPr>
        <w:t xml:space="preserve">les </w:t>
      </w:r>
      <w:r w:rsidRPr="006775C0">
        <w:rPr>
          <w:rFonts w:ascii="Time new roman" w:hAnsi="Time new roman"/>
          <w:lang w:val="fr-CI"/>
        </w:rPr>
        <w:t xml:space="preserve">zones du projet. Plus de 18.000 personnes ont été touchées. </w:t>
      </w:r>
    </w:p>
    <w:p w14:paraId="510CEC76" w14:textId="77777777" w:rsidR="00E562BC" w:rsidRPr="006775C0" w:rsidRDefault="00446FF6" w:rsidP="00E562BC">
      <w:pPr>
        <w:numPr>
          <w:ilvl w:val="0"/>
          <w:numId w:val="13"/>
        </w:numPr>
        <w:ind w:left="-360"/>
        <w:jc w:val="both"/>
        <w:rPr>
          <w:rFonts w:ascii="Time new roman" w:hAnsi="Time new roman"/>
          <w:lang w:val="fr-CI"/>
        </w:rPr>
      </w:pPr>
      <w:r w:rsidRPr="006775C0">
        <w:rPr>
          <w:rFonts w:ascii="Time new roman" w:hAnsi="Time new roman"/>
          <w:lang w:val="fr-CI"/>
        </w:rPr>
        <w:t>Pour donner suite à des</w:t>
      </w:r>
      <w:r w:rsidR="005545F8" w:rsidRPr="006775C0">
        <w:rPr>
          <w:rFonts w:ascii="Time new roman" w:hAnsi="Time new roman"/>
          <w:lang w:val="fr-CI"/>
        </w:rPr>
        <w:t xml:space="preserve"> fausses informations sur les vaccins du COVID-19, en 2020, les médiatrices de paix des espaces amis des femmes à Guiglo, petit Duekoue et Bayota, ont sensibilisé les jeunes sur ces rumeurs et ont donné la bonne information. Ces localités n’ont pas connu de violences liées à la pandémie.</w:t>
      </w:r>
      <w:r w:rsidR="00E562BC" w:rsidRPr="006775C0">
        <w:rPr>
          <w:rFonts w:ascii="Time new roman" w:hAnsi="Time new roman"/>
          <w:lang w:val="fr-CI"/>
        </w:rPr>
        <w:t xml:space="preserve"> </w:t>
      </w:r>
    </w:p>
    <w:p w14:paraId="33ADDF06" w14:textId="5E392352" w:rsidR="00151322" w:rsidRPr="006775C0" w:rsidRDefault="00151322" w:rsidP="00E562BC">
      <w:pPr>
        <w:numPr>
          <w:ilvl w:val="0"/>
          <w:numId w:val="13"/>
        </w:numPr>
        <w:ind w:left="-360"/>
        <w:jc w:val="both"/>
        <w:rPr>
          <w:rFonts w:ascii="Time new roman" w:hAnsi="Time new roman"/>
          <w:lang w:val="fr-CI"/>
        </w:rPr>
      </w:pPr>
      <w:r w:rsidRPr="006775C0">
        <w:rPr>
          <w:rFonts w:ascii="Time new roman" w:hAnsi="Time new roman"/>
          <w:lang w:val="fr-CI"/>
        </w:rPr>
        <w:t xml:space="preserve">En </w:t>
      </w:r>
      <w:r w:rsidR="00E562BC" w:rsidRPr="006775C0">
        <w:rPr>
          <w:rFonts w:ascii="Time new roman" w:hAnsi="Time new roman"/>
          <w:lang w:val="fr-CI"/>
        </w:rPr>
        <w:t>plus</w:t>
      </w:r>
      <w:r w:rsidRPr="006775C0">
        <w:rPr>
          <w:rFonts w:ascii="Time new roman" w:hAnsi="Time new roman"/>
          <w:lang w:val="fr-CI"/>
        </w:rPr>
        <w:t>, un centre d’information sur la COVID-19 crée sur la plateforme U-Report pour diffuser de l’information exacte sur la COVID-19 a orienté 45.000 personnes</w:t>
      </w:r>
      <w:r w:rsidR="0094288A" w:rsidRPr="006775C0">
        <w:rPr>
          <w:rFonts w:ascii="Time new roman" w:hAnsi="Time new roman"/>
          <w:lang w:val="fr-CI"/>
        </w:rPr>
        <w:t>.</w:t>
      </w:r>
      <w:r w:rsidR="00CE74AF" w:rsidRPr="006775C0">
        <w:rPr>
          <w:rFonts w:ascii="Time new roman" w:hAnsi="Time new roman"/>
          <w:lang w:val="fr-CI"/>
        </w:rPr>
        <w:t xml:space="preserve"> </w:t>
      </w:r>
      <w:r w:rsidR="00CE74AF" w:rsidRPr="006775C0">
        <w:rPr>
          <w:rFonts w:ascii="Time new roman" w:hAnsi="Time new roman"/>
          <w:lang w:val="fr"/>
        </w:rPr>
        <w:t xml:space="preserve"> </w:t>
      </w:r>
      <w:r w:rsidR="00E6558A" w:rsidRPr="006775C0">
        <w:rPr>
          <w:rFonts w:ascii="Time new roman" w:hAnsi="Time new roman"/>
          <w:lang w:val="fr"/>
        </w:rPr>
        <w:t>Également</w:t>
      </w:r>
      <w:r w:rsidR="00CE74AF" w:rsidRPr="006775C0">
        <w:rPr>
          <w:rFonts w:ascii="Time new roman" w:hAnsi="Time new roman"/>
          <w:lang w:val="fr"/>
        </w:rPr>
        <w:t>,</w:t>
      </w:r>
      <w:r w:rsidR="007C4C2E" w:rsidRPr="006775C0">
        <w:rPr>
          <w:rFonts w:ascii="Time new roman" w:hAnsi="Time new roman"/>
          <w:lang w:val="fr"/>
        </w:rPr>
        <w:t xml:space="preserve"> en 2020 et 2021</w:t>
      </w:r>
      <w:r w:rsidR="00E6558A" w:rsidRPr="006775C0">
        <w:rPr>
          <w:rFonts w:ascii="Time new roman" w:hAnsi="Time new roman"/>
          <w:lang w:val="fr"/>
        </w:rPr>
        <w:t xml:space="preserve"> via U-report,</w:t>
      </w:r>
      <w:r w:rsidR="00CE74AF" w:rsidRPr="006775C0">
        <w:rPr>
          <w:rFonts w:ascii="Time new roman" w:hAnsi="Time new roman"/>
          <w:lang w:val="fr"/>
        </w:rPr>
        <w:t xml:space="preserve"> le gouvernement </w:t>
      </w:r>
      <w:r w:rsidR="007C4C2E" w:rsidRPr="006775C0">
        <w:rPr>
          <w:rFonts w:ascii="Time new roman" w:hAnsi="Time new roman"/>
          <w:lang w:val="fr"/>
        </w:rPr>
        <w:t>a fait un sondage</w:t>
      </w:r>
      <w:r w:rsidR="00E6558A" w:rsidRPr="006775C0">
        <w:rPr>
          <w:rFonts w:ascii="Time new roman" w:hAnsi="Time new roman"/>
          <w:lang w:val="fr"/>
        </w:rPr>
        <w:t xml:space="preserve"> pour</w:t>
      </w:r>
      <w:r w:rsidR="004F101D" w:rsidRPr="006775C0">
        <w:rPr>
          <w:rFonts w:ascii="Time new roman" w:hAnsi="Time new roman"/>
          <w:lang w:val="fr"/>
        </w:rPr>
        <w:t xml:space="preserve"> connaitre l’impact de la maladie et</w:t>
      </w:r>
      <w:r w:rsidR="00E6558A" w:rsidRPr="006775C0">
        <w:rPr>
          <w:rFonts w:ascii="Time new roman" w:hAnsi="Time new roman"/>
          <w:lang w:val="fr"/>
        </w:rPr>
        <w:t xml:space="preserve"> savoir si </w:t>
      </w:r>
      <w:r w:rsidR="006E6A0E" w:rsidRPr="006775C0">
        <w:rPr>
          <w:rFonts w:ascii="Time new roman" w:hAnsi="Time new roman"/>
          <w:lang w:val="fr"/>
        </w:rPr>
        <w:t>la</w:t>
      </w:r>
      <w:r w:rsidR="007C4C2E" w:rsidRPr="006775C0">
        <w:rPr>
          <w:rFonts w:ascii="Time new roman" w:hAnsi="Time new roman"/>
          <w:lang w:val="fr"/>
        </w:rPr>
        <w:t xml:space="preserve"> population</w:t>
      </w:r>
      <w:r w:rsidR="006E6A0E" w:rsidRPr="006775C0">
        <w:rPr>
          <w:rFonts w:ascii="Time new roman" w:hAnsi="Time new roman"/>
          <w:lang w:val="fr"/>
        </w:rPr>
        <w:t xml:space="preserve"> </w:t>
      </w:r>
      <w:r w:rsidR="00CE74AF" w:rsidRPr="006775C0">
        <w:rPr>
          <w:rFonts w:ascii="Time new roman" w:hAnsi="Time new roman"/>
          <w:lang w:val="fr"/>
        </w:rPr>
        <w:t xml:space="preserve">est prête à accepter le </w:t>
      </w:r>
      <w:r w:rsidR="00CE74AF" w:rsidRPr="006775C0">
        <w:rPr>
          <w:rFonts w:ascii="Time new roman" w:hAnsi="Time new roman"/>
          <w:lang w:val="fr-BE"/>
        </w:rPr>
        <w:t>vaccin de la COVID-19.</w:t>
      </w:r>
    </w:p>
    <w:p w14:paraId="76242C77" w14:textId="77777777" w:rsidR="0055095B" w:rsidRPr="006775C0" w:rsidRDefault="0055095B" w:rsidP="00E6558A">
      <w:pPr>
        <w:ind w:left="-720"/>
        <w:jc w:val="both"/>
        <w:rPr>
          <w:rFonts w:ascii="Time new roman" w:hAnsi="Time new roman"/>
          <w:lang w:val="fr-CI"/>
        </w:rPr>
      </w:pPr>
    </w:p>
    <w:p w14:paraId="35C9E125" w14:textId="27D0F499" w:rsidR="00E575CB" w:rsidRPr="006775C0" w:rsidRDefault="005545F8" w:rsidP="005545F8">
      <w:pPr>
        <w:ind w:left="-360"/>
        <w:jc w:val="both"/>
        <w:rPr>
          <w:rFonts w:ascii="Time new roman" w:hAnsi="Time new roman"/>
          <w:i/>
          <w:iCs/>
          <w:lang w:val="fr-CI"/>
        </w:rPr>
      </w:pPr>
      <w:r w:rsidRPr="006775C0">
        <w:rPr>
          <w:rFonts w:ascii="Time new roman" w:hAnsi="Time new roman"/>
          <w:lang w:val="fr-CI"/>
        </w:rPr>
        <w:t xml:space="preserve">Par ailleurs, le réaménagement du projet durant le confinement, a également permis de renforcer la protection </w:t>
      </w:r>
      <w:hyperlink r:id="rId18" w:history="1">
        <w:r w:rsidRPr="006775C0">
          <w:rPr>
            <w:rStyle w:val="Lienhypertexte"/>
            <w:rFonts w:ascii="Time new roman" w:hAnsi="Time new roman"/>
            <w:lang w:val="fr-CI"/>
          </w:rPr>
          <w:t>(santé, abris et appui psycho social), la résilience et les compétences de vie courantes</w:t>
        </w:r>
      </w:hyperlink>
      <w:r w:rsidRPr="006775C0">
        <w:rPr>
          <w:rFonts w:ascii="Time new roman" w:hAnsi="Time new roman"/>
          <w:lang w:val="fr-CI"/>
        </w:rPr>
        <w:t xml:space="preserve"> de 83 adolescents jeunes vivant dans la rue dont 40 filles au sein de centres de transit à Adjamé, Abobo et Yopougon.  Les structures d’aide à la jeunesse ont été ainsi renforcé en équipement IT et matériel de protection pour assurer la continuité des servi</w:t>
      </w:r>
      <w:r w:rsidR="005D2D1D" w:rsidRPr="006775C0">
        <w:rPr>
          <w:rFonts w:ascii="Time new roman" w:hAnsi="Time new roman"/>
          <w:lang w:val="fr-CI"/>
        </w:rPr>
        <w:t>c</w:t>
      </w:r>
      <w:r w:rsidRPr="006775C0">
        <w:rPr>
          <w:rFonts w:ascii="Time new roman" w:hAnsi="Time new roman"/>
          <w:lang w:val="fr-CI"/>
        </w:rPr>
        <w:t>e</w:t>
      </w:r>
      <w:r w:rsidR="005D2D1D" w:rsidRPr="006775C0">
        <w:rPr>
          <w:rFonts w:ascii="Time new roman" w:hAnsi="Time new roman"/>
          <w:lang w:val="fr-CI"/>
        </w:rPr>
        <w:t>s</w:t>
      </w:r>
      <w:r w:rsidRPr="006775C0">
        <w:rPr>
          <w:rFonts w:ascii="Time new roman" w:hAnsi="Time new roman"/>
          <w:lang w:val="fr-CI"/>
        </w:rPr>
        <w:t xml:space="preserve"> dédiés aux jeunes.  Béhé, 17 ans, a quitté sa ville natale de Bangolo, dans l'ouest de la Côte d'Ivoire, depuis 2014. Après avoir vécu dans les rues de la capitale, Abidjan, il s'est rendu au début de l'année 2020 dans la ville de San-Pedro. Les cas de COVID-19 venaient d'être signalés dans le pays, et les couvre-feux qui en ont résulté ont rendu encore plus difficile pour les personnes vivant dans la rue de trouver suffisamment de nourriture ou d'argent pour survivre</w:t>
      </w:r>
      <w:r w:rsidRPr="006775C0">
        <w:rPr>
          <w:rFonts w:ascii="Time new roman" w:hAnsi="Time new roman"/>
          <w:i/>
          <w:iCs/>
          <w:lang w:val="fr-CI"/>
        </w:rPr>
        <w:t xml:space="preserve">. "Au début, je n'avais pas peur de la maladie elle-même, mais je savais qu'elle aurait un impact sur nous", </w:t>
      </w:r>
      <w:r w:rsidRPr="006775C0">
        <w:rPr>
          <w:rFonts w:ascii="Time new roman" w:hAnsi="Time new roman"/>
          <w:lang w:val="fr-CI"/>
        </w:rPr>
        <w:t>raconte Béhé</w:t>
      </w:r>
      <w:r w:rsidRPr="006775C0">
        <w:rPr>
          <w:rFonts w:ascii="Time new roman" w:hAnsi="Time new roman"/>
          <w:i/>
          <w:iCs/>
          <w:lang w:val="fr-CI"/>
        </w:rPr>
        <w:t xml:space="preserve">. "Pendant le couvre-feu, j'étais souvent poursuivie par des hommes armés dans les rues". </w:t>
      </w:r>
      <w:r w:rsidRPr="006775C0">
        <w:rPr>
          <w:rFonts w:ascii="Time new roman" w:hAnsi="Time new roman"/>
          <w:lang w:val="fr-CI"/>
        </w:rPr>
        <w:t xml:space="preserve">Béhé </w:t>
      </w:r>
      <w:r w:rsidR="008464AB" w:rsidRPr="006775C0">
        <w:rPr>
          <w:rFonts w:ascii="Time new roman" w:hAnsi="Time new roman"/>
          <w:lang w:val="fr-CI"/>
        </w:rPr>
        <w:t>a expliqué</w:t>
      </w:r>
      <w:r w:rsidRPr="006775C0">
        <w:rPr>
          <w:rFonts w:ascii="Time new roman" w:hAnsi="Time new roman"/>
          <w:lang w:val="fr-CI"/>
        </w:rPr>
        <w:t xml:space="preserve"> que ce fut un soulagement lorsqu'il a été approché par un travailleur social, qui l'a invité dans un centre de protection de l'enfance</w:t>
      </w:r>
      <w:r w:rsidRPr="006775C0">
        <w:rPr>
          <w:rFonts w:ascii="Time new roman" w:hAnsi="Time new roman"/>
          <w:i/>
          <w:iCs/>
          <w:lang w:val="fr-CI"/>
        </w:rPr>
        <w:t xml:space="preserve">. "Ils m'ont donné tout ce dont j'avais besoin pour pouvoir me protéger contre le COVID-19", </w:t>
      </w:r>
      <w:r w:rsidRPr="006775C0">
        <w:rPr>
          <w:rFonts w:ascii="Time new roman" w:hAnsi="Time new roman"/>
          <w:lang w:val="fr-CI"/>
        </w:rPr>
        <w:t>dit-il</w:t>
      </w:r>
      <w:r w:rsidRPr="006775C0">
        <w:rPr>
          <w:rFonts w:ascii="Time new roman" w:hAnsi="Time new roman"/>
          <w:i/>
          <w:iCs/>
          <w:lang w:val="fr-CI"/>
        </w:rPr>
        <w:t xml:space="preserve">. "Je bénéficie également de conseils, de nourriture et d'autres aides. Il a fallu un peu de temps pour s'habituer à la routine stricte et aux cours de calcul </w:t>
      </w:r>
      <w:r w:rsidR="00E575CB" w:rsidRPr="006775C0">
        <w:rPr>
          <w:rFonts w:ascii="Time new roman" w:hAnsi="Time new roman"/>
          <w:i/>
          <w:iCs/>
          <w:lang w:val="fr-CI"/>
        </w:rPr>
        <w:t xml:space="preserve">et de compétences de vie courante </w:t>
      </w:r>
      <w:r w:rsidRPr="006775C0">
        <w:rPr>
          <w:rFonts w:ascii="Time new roman" w:hAnsi="Time new roman"/>
          <w:i/>
          <w:iCs/>
          <w:lang w:val="fr-CI"/>
        </w:rPr>
        <w:t xml:space="preserve">du centre, mais je sens que j'ai de l'espoir ici. Et je suis heureux de pouvoir apprendre des choses qui pourront m'aider à l'avenir." </w:t>
      </w:r>
      <w:r w:rsidRPr="006775C0">
        <w:rPr>
          <w:rFonts w:ascii="Time new roman" w:hAnsi="Time new roman"/>
          <w:lang w:val="fr-CI"/>
        </w:rPr>
        <w:t>Intéressé par la mécanique, Béhé veut un jour ouvrir son propre garage.</w:t>
      </w:r>
      <w:r w:rsidRPr="006775C0">
        <w:rPr>
          <w:rFonts w:ascii="Time new roman" w:hAnsi="Time new roman"/>
          <w:i/>
          <w:iCs/>
          <w:lang w:val="fr-CI"/>
        </w:rPr>
        <w:t xml:space="preserve"> "Je rêve que mes parents me voient heureux et soient fiers de moi".</w:t>
      </w:r>
    </w:p>
    <w:p w14:paraId="5FB686F8" w14:textId="77777777" w:rsidR="00E1254E" w:rsidRPr="008C5AC9" w:rsidRDefault="00E1254E" w:rsidP="00E1254E">
      <w:pPr>
        <w:ind w:left="-360"/>
        <w:jc w:val="both"/>
        <w:rPr>
          <w:noProof/>
          <w:color w:val="FF0000"/>
          <w:lang w:val="fr-BE"/>
        </w:rPr>
      </w:pPr>
    </w:p>
    <w:p w14:paraId="22885BEA" w14:textId="77777777" w:rsidR="00600B5F" w:rsidRPr="008C5AC9" w:rsidRDefault="00600B5F" w:rsidP="00600B5F">
      <w:pPr>
        <w:ind w:left="2160"/>
        <w:rPr>
          <w:lang w:val="fr-BE"/>
        </w:rPr>
      </w:pPr>
    </w:p>
    <w:p w14:paraId="63ED12FA" w14:textId="77777777" w:rsidR="004E3B3E" w:rsidRPr="008C5AC9" w:rsidRDefault="004E3B3E" w:rsidP="0078600B">
      <w:pPr>
        <w:rPr>
          <w:lang w:val="fr-BE"/>
        </w:rPr>
        <w:sectPr w:rsidR="004E3B3E" w:rsidRPr="008C5AC9" w:rsidSect="0078600B">
          <w:pgSz w:w="11906" w:h="16838"/>
          <w:pgMar w:top="1440" w:right="1800" w:bottom="1440" w:left="1800" w:header="720" w:footer="720" w:gutter="0"/>
          <w:cols w:space="720"/>
          <w:docGrid w:linePitch="360"/>
        </w:sectPr>
      </w:pPr>
    </w:p>
    <w:p w14:paraId="5634A3B1" w14:textId="77777777" w:rsidR="00DF24B9" w:rsidRPr="008C5AC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Pr="008C5AC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062BFDE7" w:rsidR="00675507" w:rsidRPr="008C5AC9" w:rsidRDefault="00675507" w:rsidP="00675507">
      <w:pPr>
        <w:pStyle w:val="PrformatHTML"/>
        <w:shd w:val="clear" w:color="auto" w:fill="FFFFFF"/>
        <w:rPr>
          <w:rFonts w:ascii="Times New Roman" w:hAnsi="Times New Roman" w:cs="Times New Roman"/>
          <w:b/>
          <w:sz w:val="24"/>
          <w:szCs w:val="24"/>
          <w:u w:val="single"/>
          <w:lang w:val="fr-FR" w:eastAsia="en-GB"/>
        </w:rPr>
      </w:pPr>
      <w:r w:rsidRPr="008C5AC9">
        <w:rPr>
          <w:rFonts w:ascii="Times New Roman" w:hAnsi="Times New Roman" w:cs="Times New Roman"/>
          <w:b/>
          <w:sz w:val="24"/>
          <w:szCs w:val="24"/>
          <w:u w:val="single"/>
          <w:lang w:val="fr-FR" w:eastAsia="en-GB"/>
        </w:rPr>
        <w:t xml:space="preserve">Partie V : ÉVALUATION DE LA PERFORMANCE DU PROJET SUR LA BASE DES </w:t>
      </w:r>
      <w:r w:rsidR="00085696" w:rsidRPr="008C5AC9">
        <w:rPr>
          <w:rFonts w:ascii="Times New Roman" w:hAnsi="Times New Roman" w:cs="Times New Roman"/>
          <w:b/>
          <w:sz w:val="24"/>
          <w:szCs w:val="24"/>
          <w:u w:val="single"/>
          <w:lang w:val="fr-FR" w:eastAsia="en-GB"/>
        </w:rPr>
        <w:t>INDICATEURS :</w:t>
      </w:r>
      <w:r w:rsidRPr="008C5AC9">
        <w:rPr>
          <w:rFonts w:ascii="Times New Roman" w:hAnsi="Times New Roman" w:cs="Times New Roman"/>
          <w:b/>
          <w:sz w:val="24"/>
          <w:szCs w:val="24"/>
          <w:u w:val="single"/>
          <w:lang w:val="fr-FR" w:eastAsia="en-GB"/>
        </w:rPr>
        <w:t xml:space="preserve"> </w:t>
      </w:r>
    </w:p>
    <w:p w14:paraId="6354B688" w14:textId="77777777" w:rsidR="00675507" w:rsidRPr="008C5AC9"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8C5AC9" w:rsidRDefault="00675507" w:rsidP="00675507">
      <w:pPr>
        <w:pStyle w:val="PrformatHTML"/>
        <w:shd w:val="clear" w:color="auto" w:fill="FFFFFF"/>
        <w:rPr>
          <w:rFonts w:ascii="inherit" w:hAnsi="inherit"/>
          <w:color w:val="212121"/>
          <w:sz w:val="22"/>
          <w:szCs w:val="22"/>
          <w:lang w:val="fr-FR"/>
        </w:rPr>
      </w:pPr>
      <w:r w:rsidRPr="008C5AC9">
        <w:rPr>
          <w:rFonts w:ascii="inherit" w:hAnsi="inherit"/>
          <w:color w:val="212121"/>
          <w:sz w:val="22"/>
          <w:szCs w:val="22"/>
          <w:lang w:val="fr-FR"/>
        </w:rPr>
        <w:t>Utilise</w:t>
      </w:r>
      <w:r w:rsidR="00826923" w:rsidRPr="008C5AC9">
        <w:rPr>
          <w:rFonts w:ascii="inherit" w:hAnsi="inherit"/>
          <w:color w:val="212121"/>
          <w:sz w:val="22"/>
          <w:szCs w:val="22"/>
          <w:lang w:val="fr-FR"/>
        </w:rPr>
        <w:t>r</w:t>
      </w:r>
      <w:r w:rsidRPr="008C5AC9">
        <w:rPr>
          <w:rFonts w:ascii="inherit" w:hAnsi="inherit"/>
          <w:color w:val="212121"/>
          <w:sz w:val="22"/>
          <w:szCs w:val="22"/>
          <w:lang w:val="fr-FR"/>
        </w:rPr>
        <w:t xml:space="preserve"> le cadre de résultats du projet conformément au document de projet approuvé ou à toute modification </w:t>
      </w:r>
      <w:r w:rsidR="00826923" w:rsidRPr="008C5AC9">
        <w:rPr>
          <w:rFonts w:ascii="inherit" w:hAnsi="inherit"/>
          <w:color w:val="212121"/>
          <w:sz w:val="22"/>
          <w:szCs w:val="22"/>
          <w:lang w:val="fr-FR"/>
        </w:rPr>
        <w:t xml:space="preserve">et </w:t>
      </w:r>
      <w:r w:rsidRPr="008C5AC9">
        <w:rPr>
          <w:rFonts w:ascii="inherit" w:hAnsi="inherit"/>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8C5AC9"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D73736" w14:paraId="55AC7DE0" w14:textId="77777777" w:rsidTr="7DEB73B9">
        <w:trPr>
          <w:tblHeader/>
        </w:trPr>
        <w:tc>
          <w:tcPr>
            <w:tcW w:w="1530" w:type="dxa"/>
          </w:tcPr>
          <w:p w14:paraId="17B19ECD" w14:textId="77777777" w:rsidR="00826923" w:rsidRPr="008C5AC9"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8C5AC9" w:rsidRDefault="00826923" w:rsidP="003B4F6E">
            <w:pPr>
              <w:jc w:val="center"/>
              <w:rPr>
                <w:rFonts w:cs="Tahoma"/>
                <w:b/>
                <w:szCs w:val="20"/>
                <w:lang w:val="fr-FR" w:eastAsia="en-US"/>
              </w:rPr>
            </w:pPr>
            <w:r w:rsidRPr="008C5AC9">
              <w:rPr>
                <w:rFonts w:cs="Tahoma"/>
                <w:b/>
                <w:szCs w:val="20"/>
                <w:lang w:val="fr-FR" w:eastAsia="en-US"/>
              </w:rPr>
              <w:t>Indicateurs</w:t>
            </w:r>
          </w:p>
        </w:tc>
        <w:tc>
          <w:tcPr>
            <w:tcW w:w="1530" w:type="dxa"/>
            <w:shd w:val="clear" w:color="auto" w:fill="EEECE1"/>
          </w:tcPr>
          <w:p w14:paraId="0D863FD4" w14:textId="0B24BAAD" w:rsidR="00826923" w:rsidRPr="008C5AC9" w:rsidRDefault="00826923" w:rsidP="003B4F6E">
            <w:pPr>
              <w:jc w:val="center"/>
              <w:rPr>
                <w:rFonts w:cs="Tahoma"/>
                <w:b/>
                <w:szCs w:val="20"/>
                <w:lang w:val="fr-FR" w:eastAsia="en-US"/>
              </w:rPr>
            </w:pPr>
            <w:r w:rsidRPr="008C5AC9">
              <w:rPr>
                <w:rFonts w:cs="Tahoma"/>
                <w:b/>
                <w:szCs w:val="20"/>
                <w:lang w:val="fr-FR" w:eastAsia="en-US"/>
              </w:rPr>
              <w:t xml:space="preserve">Base de </w:t>
            </w:r>
            <w:r w:rsidR="00085696" w:rsidRPr="008C5AC9">
              <w:rPr>
                <w:rFonts w:cs="Tahoma"/>
                <w:b/>
                <w:szCs w:val="20"/>
                <w:lang w:val="fr-FR" w:eastAsia="en-US"/>
              </w:rPr>
              <w:t>données</w:t>
            </w:r>
          </w:p>
        </w:tc>
        <w:tc>
          <w:tcPr>
            <w:tcW w:w="1620" w:type="dxa"/>
            <w:shd w:val="clear" w:color="auto" w:fill="EEECE1"/>
          </w:tcPr>
          <w:p w14:paraId="724B54E5" w14:textId="77777777" w:rsidR="00826923" w:rsidRPr="008C5AC9" w:rsidRDefault="00826923" w:rsidP="003B4F6E">
            <w:pPr>
              <w:jc w:val="center"/>
              <w:rPr>
                <w:rFonts w:cs="Tahoma"/>
                <w:b/>
                <w:szCs w:val="20"/>
                <w:lang w:val="fr-FR" w:eastAsia="en-US"/>
              </w:rPr>
            </w:pPr>
            <w:r w:rsidRPr="008C5AC9">
              <w:rPr>
                <w:rFonts w:cs="Tahoma"/>
                <w:b/>
                <w:szCs w:val="20"/>
                <w:lang w:val="fr-FR" w:eastAsia="en-US"/>
              </w:rPr>
              <w:t>Cible de fin de projet</w:t>
            </w:r>
          </w:p>
        </w:tc>
        <w:tc>
          <w:tcPr>
            <w:tcW w:w="2070" w:type="dxa"/>
          </w:tcPr>
          <w:p w14:paraId="4F04CDD3" w14:textId="593FB259" w:rsidR="00826923" w:rsidRPr="008C5AC9" w:rsidRDefault="00826923" w:rsidP="003B4F6E">
            <w:pPr>
              <w:jc w:val="center"/>
              <w:rPr>
                <w:rFonts w:cs="Tahoma"/>
                <w:b/>
                <w:szCs w:val="20"/>
                <w:lang w:val="fr-FR" w:eastAsia="en-US"/>
              </w:rPr>
            </w:pPr>
            <w:r w:rsidRPr="008C5AC9">
              <w:rPr>
                <w:rFonts w:cs="Tahoma"/>
                <w:b/>
                <w:szCs w:val="20"/>
                <w:lang w:val="fr-FR" w:eastAsia="en-US"/>
              </w:rPr>
              <w:t xml:space="preserve">Etapes d’indicateur/ </w:t>
            </w:r>
            <w:r w:rsidR="00085696" w:rsidRPr="008C5AC9">
              <w:rPr>
                <w:rFonts w:cs="Tahoma"/>
                <w:b/>
                <w:szCs w:val="20"/>
                <w:lang w:val="fr-FR" w:eastAsia="en-US"/>
              </w:rPr>
              <w:t>Milestone</w:t>
            </w:r>
          </w:p>
        </w:tc>
        <w:tc>
          <w:tcPr>
            <w:tcW w:w="2070" w:type="dxa"/>
          </w:tcPr>
          <w:p w14:paraId="06590294" w14:textId="77777777" w:rsidR="00826923" w:rsidRPr="008C5AC9" w:rsidRDefault="00826923" w:rsidP="003B4F6E">
            <w:pPr>
              <w:jc w:val="center"/>
              <w:rPr>
                <w:rFonts w:cs="Tahoma"/>
                <w:b/>
                <w:szCs w:val="20"/>
                <w:lang w:val="fr-FR" w:eastAsia="en-US"/>
              </w:rPr>
            </w:pPr>
            <w:r w:rsidRPr="008C5AC9">
              <w:rPr>
                <w:rFonts w:cs="Tahoma"/>
                <w:b/>
                <w:szCs w:val="20"/>
                <w:lang w:val="fr-FR" w:eastAsia="en-US"/>
              </w:rPr>
              <w:t>Progrès actuel de l’indicateur</w:t>
            </w:r>
          </w:p>
        </w:tc>
        <w:tc>
          <w:tcPr>
            <w:tcW w:w="4140" w:type="dxa"/>
          </w:tcPr>
          <w:p w14:paraId="1FC4A2F6" w14:textId="77777777" w:rsidR="00826923" w:rsidRPr="008C5AC9" w:rsidRDefault="00826923" w:rsidP="003B4F6E">
            <w:pPr>
              <w:jc w:val="center"/>
              <w:rPr>
                <w:rFonts w:cs="Tahoma"/>
                <w:b/>
                <w:szCs w:val="20"/>
                <w:lang w:val="fr-FR" w:eastAsia="en-US"/>
              </w:rPr>
            </w:pPr>
            <w:r w:rsidRPr="008C5AC9">
              <w:rPr>
                <w:rFonts w:cs="Tahoma"/>
                <w:b/>
                <w:szCs w:val="20"/>
                <w:lang w:val="fr-FR" w:eastAsia="en-US"/>
              </w:rPr>
              <w:t>Raisons pour les retards ou changements</w:t>
            </w:r>
          </w:p>
        </w:tc>
      </w:tr>
      <w:tr w:rsidR="00826923" w:rsidRPr="00DD24FB" w14:paraId="66F874FD" w14:textId="77777777" w:rsidTr="7DEB73B9">
        <w:trPr>
          <w:trHeight w:val="548"/>
        </w:trPr>
        <w:tc>
          <w:tcPr>
            <w:tcW w:w="1530" w:type="dxa"/>
            <w:vMerge w:val="restart"/>
          </w:tcPr>
          <w:p w14:paraId="5565D14A" w14:textId="77777777" w:rsidR="00826923" w:rsidRPr="008C5AC9" w:rsidRDefault="00826923" w:rsidP="00826923">
            <w:pPr>
              <w:rPr>
                <w:rFonts w:cs="Tahoma"/>
                <w:b/>
                <w:szCs w:val="20"/>
                <w:lang w:val="fr-FR" w:eastAsia="en-US"/>
              </w:rPr>
            </w:pPr>
            <w:r w:rsidRPr="008C5AC9">
              <w:rPr>
                <w:rFonts w:cs="Tahoma"/>
                <w:b/>
                <w:szCs w:val="20"/>
                <w:lang w:val="fr-FR" w:eastAsia="en-US"/>
              </w:rPr>
              <w:t>Résultat 1</w:t>
            </w:r>
          </w:p>
          <w:p w14:paraId="3E1AF8B2" w14:textId="77777777" w:rsidR="00826923" w:rsidRPr="008C5AC9" w:rsidRDefault="00826923" w:rsidP="7DEB73B9">
            <w:pPr>
              <w:rPr>
                <w:rFonts w:cs="Tahoma"/>
                <w:lang w:val="fr-FR" w:eastAsia="en-US"/>
              </w:rPr>
            </w:pPr>
            <w:r w:rsidRPr="008C5AC9">
              <w:rPr>
                <w:b/>
                <w:bCs/>
                <w:sz w:val="22"/>
                <w:szCs w:val="22"/>
                <w:lang w:val="fr-FR" w:eastAsia="en-US"/>
              </w:rPr>
              <w:fldChar w:fldCharType="begin">
                <w:ffData>
                  <w:name w:val=""/>
                  <w:enabled/>
                  <w:calcOnExit w:val="0"/>
                  <w:textInput>
                    <w:maxLength w:val="300"/>
                  </w:textInput>
                </w:ffData>
              </w:fldChar>
            </w:r>
            <w:r w:rsidRPr="008C5AC9">
              <w:rPr>
                <w:b/>
                <w:bCs/>
                <w:sz w:val="22"/>
                <w:szCs w:val="22"/>
                <w:lang w:val="fr-FR" w:eastAsia="en-US"/>
              </w:rPr>
              <w:instrText xml:space="preserve"> FORMTEXT </w:instrText>
            </w:r>
            <w:r w:rsidRPr="008C5AC9">
              <w:rPr>
                <w:b/>
                <w:bCs/>
                <w:sz w:val="22"/>
                <w:szCs w:val="22"/>
                <w:lang w:val="fr-FR" w:eastAsia="en-US"/>
              </w:rPr>
            </w:r>
            <w:r w:rsidRPr="008C5AC9">
              <w:rPr>
                <w:b/>
                <w:bCs/>
                <w:sz w:val="22"/>
                <w:szCs w:val="22"/>
                <w:lang w:val="fr-FR" w:eastAsia="en-US"/>
              </w:rPr>
              <w:fldChar w:fldCharType="separate"/>
            </w:r>
            <w:r w:rsidRPr="008C5AC9">
              <w:rPr>
                <w:b/>
                <w:bCs/>
                <w:noProof/>
                <w:sz w:val="22"/>
                <w:szCs w:val="22"/>
                <w:lang w:val="fr-FR" w:eastAsia="en-US"/>
              </w:rPr>
              <w:t> </w:t>
            </w:r>
            <w:r w:rsidRPr="008C5AC9">
              <w:rPr>
                <w:b/>
                <w:bCs/>
                <w:noProof/>
                <w:sz w:val="22"/>
                <w:szCs w:val="22"/>
                <w:lang w:val="fr-FR" w:eastAsia="en-US"/>
              </w:rPr>
              <w:t> </w:t>
            </w:r>
            <w:r w:rsidRPr="008C5AC9">
              <w:rPr>
                <w:b/>
                <w:bCs/>
                <w:noProof/>
                <w:sz w:val="22"/>
                <w:szCs w:val="22"/>
                <w:lang w:val="fr-FR" w:eastAsia="en-US"/>
              </w:rPr>
              <w:t> </w:t>
            </w:r>
            <w:r w:rsidRPr="008C5AC9">
              <w:rPr>
                <w:b/>
                <w:bCs/>
                <w:noProof/>
                <w:sz w:val="22"/>
                <w:szCs w:val="22"/>
                <w:lang w:val="fr-FR" w:eastAsia="en-US"/>
              </w:rPr>
              <w:t> </w:t>
            </w:r>
            <w:r w:rsidRPr="008C5AC9">
              <w:rPr>
                <w:b/>
                <w:bCs/>
                <w:noProof/>
                <w:sz w:val="22"/>
                <w:szCs w:val="22"/>
                <w:lang w:val="fr-FR" w:eastAsia="en-US"/>
              </w:rPr>
              <w:t> </w:t>
            </w:r>
            <w:r w:rsidRPr="008C5AC9">
              <w:rPr>
                <w:b/>
                <w:bCs/>
                <w:sz w:val="22"/>
                <w:szCs w:val="22"/>
                <w:lang w:val="fr-FR" w:eastAsia="en-US"/>
              </w:rPr>
              <w:fldChar w:fldCharType="end"/>
            </w:r>
          </w:p>
        </w:tc>
        <w:tc>
          <w:tcPr>
            <w:tcW w:w="2070" w:type="dxa"/>
            <w:shd w:val="clear" w:color="auto" w:fill="EEECE1"/>
          </w:tcPr>
          <w:p w14:paraId="2BC3A553" w14:textId="77777777" w:rsidR="00826923" w:rsidRPr="00DD24FB" w:rsidRDefault="00826923" w:rsidP="00826923">
            <w:pPr>
              <w:jc w:val="both"/>
              <w:rPr>
                <w:b/>
                <w:bCs/>
                <w:szCs w:val="20"/>
                <w:lang w:val="fr-FR" w:eastAsia="en-US"/>
              </w:rPr>
            </w:pPr>
            <w:r w:rsidRPr="00DD24FB">
              <w:rPr>
                <w:szCs w:val="20"/>
                <w:lang w:val="fr-FR" w:eastAsia="en-US"/>
              </w:rPr>
              <w:t>Indicateur 1.1</w:t>
            </w:r>
          </w:p>
          <w:p w14:paraId="0BAA20C5" w14:textId="1DA1F7EA" w:rsidR="00826923" w:rsidRPr="00DD24FB" w:rsidRDefault="00AD459C" w:rsidP="00826923">
            <w:pPr>
              <w:jc w:val="both"/>
              <w:rPr>
                <w:szCs w:val="20"/>
                <w:lang w:val="fr-FR" w:eastAsia="en-US"/>
              </w:rPr>
            </w:pPr>
            <w:r w:rsidRPr="00DD24FB">
              <w:rPr>
                <w:lang w:val="fr-CI"/>
              </w:rPr>
              <w:t>Pourcentage de jeunes et de femmes appuyés dans le cadre de ce programme et engagés dans des initiatives de réconciliation et de cohésion sociale au sein de leur communauté.</w:t>
            </w:r>
          </w:p>
        </w:tc>
        <w:tc>
          <w:tcPr>
            <w:tcW w:w="1530" w:type="dxa"/>
            <w:shd w:val="clear" w:color="auto" w:fill="EEECE1"/>
          </w:tcPr>
          <w:p w14:paraId="18B7E136" w14:textId="5BEAB5DA" w:rsidR="00826923" w:rsidRPr="00DD24FB" w:rsidRDefault="00826923" w:rsidP="7DEB73B9">
            <w:pPr>
              <w:rPr>
                <w:lang w:val="fr-FR" w:eastAsia="en-US"/>
              </w:rPr>
            </w:pPr>
            <w:r w:rsidRPr="00DD24FB">
              <w:rPr>
                <w:b/>
                <w:bCs/>
                <w:sz w:val="22"/>
                <w:szCs w:val="22"/>
                <w:lang w:val="fr-FR" w:eastAsia="en-US"/>
              </w:rPr>
              <w:fldChar w:fldCharType="begin">
                <w:ffData>
                  <w:name w:val=""/>
                  <w:enabled/>
                  <w:calcOnExit w:val="0"/>
                  <w:textInput>
                    <w:maxLength w:val="300"/>
                  </w:textInput>
                </w:ffData>
              </w:fldChar>
            </w:r>
            <w:r w:rsidRPr="00DD24FB">
              <w:rPr>
                <w:b/>
                <w:bCs/>
                <w:sz w:val="22"/>
                <w:szCs w:val="22"/>
                <w:lang w:val="fr-FR" w:eastAsia="en-US"/>
              </w:rPr>
              <w:instrText xml:space="preserve"> FORMTEXT </w:instrText>
            </w:r>
            <w:r w:rsidRPr="00DD24FB">
              <w:rPr>
                <w:b/>
                <w:bCs/>
                <w:sz w:val="22"/>
                <w:szCs w:val="22"/>
                <w:lang w:val="fr-FR" w:eastAsia="en-US"/>
              </w:rPr>
            </w:r>
            <w:r w:rsidRPr="00DD24FB">
              <w:rPr>
                <w:b/>
                <w:bCs/>
                <w:sz w:val="22"/>
                <w:szCs w:val="22"/>
                <w:lang w:val="fr-FR" w:eastAsia="en-US"/>
              </w:rPr>
              <w:fldChar w:fldCharType="separate"/>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sz w:val="22"/>
                <w:szCs w:val="22"/>
                <w:lang w:val="fr-FR" w:eastAsia="en-US"/>
              </w:rPr>
              <w:fldChar w:fldCharType="end"/>
            </w:r>
            <w:r w:rsidR="00A53E84" w:rsidRPr="00DD24FB">
              <w:rPr>
                <w:lang w:val="fr-FR" w:eastAsia="en-US"/>
              </w:rPr>
              <w:t>20.76</w:t>
            </w:r>
            <w:r w:rsidR="00F67CF8" w:rsidRPr="00DD24FB">
              <w:rPr>
                <w:lang w:val="fr-FR" w:eastAsia="en-US"/>
              </w:rPr>
              <w:t xml:space="preserve"> </w:t>
            </w:r>
            <w:r w:rsidR="7DEB73B9" w:rsidRPr="00DD24FB">
              <w:rPr>
                <w:lang w:val="fr-FR" w:eastAsia="en-US"/>
              </w:rPr>
              <w:t>%</w:t>
            </w:r>
            <w:r w:rsidR="00F67CF8" w:rsidRPr="00DD24FB">
              <w:rPr>
                <w:lang w:val="fr-FR" w:eastAsia="en-US"/>
              </w:rPr>
              <w:t xml:space="preserve"> (2019)</w:t>
            </w:r>
          </w:p>
        </w:tc>
        <w:tc>
          <w:tcPr>
            <w:tcW w:w="1620" w:type="dxa"/>
            <w:shd w:val="clear" w:color="auto" w:fill="EEECE1"/>
          </w:tcPr>
          <w:p w14:paraId="61479E92" w14:textId="5960E6DC" w:rsidR="00826923" w:rsidRPr="00DD24FB" w:rsidRDefault="00826923" w:rsidP="00826923">
            <w:pPr>
              <w:rPr>
                <w:lang w:val="fr-FR"/>
              </w:rPr>
            </w:pPr>
            <w:r w:rsidRPr="00DD24FB">
              <w:rPr>
                <w:b/>
                <w:bCs/>
                <w:sz w:val="22"/>
                <w:szCs w:val="22"/>
                <w:lang w:val="fr-FR" w:eastAsia="en-US"/>
              </w:rPr>
              <w:fldChar w:fldCharType="begin">
                <w:ffData>
                  <w:name w:val=""/>
                  <w:enabled/>
                  <w:calcOnExit w:val="0"/>
                  <w:textInput>
                    <w:maxLength w:val="300"/>
                  </w:textInput>
                </w:ffData>
              </w:fldChar>
            </w:r>
            <w:r w:rsidRPr="00DD24FB">
              <w:rPr>
                <w:b/>
                <w:bCs/>
                <w:sz w:val="22"/>
                <w:szCs w:val="22"/>
                <w:lang w:val="fr-FR" w:eastAsia="en-US"/>
              </w:rPr>
              <w:instrText xml:space="preserve"> FORMTEXT </w:instrText>
            </w:r>
            <w:r w:rsidRPr="00DD24FB">
              <w:rPr>
                <w:b/>
                <w:bCs/>
                <w:sz w:val="22"/>
                <w:szCs w:val="22"/>
                <w:lang w:val="fr-FR" w:eastAsia="en-US"/>
              </w:rPr>
            </w:r>
            <w:r w:rsidRPr="00DD24FB">
              <w:rPr>
                <w:b/>
                <w:bCs/>
                <w:sz w:val="22"/>
                <w:szCs w:val="22"/>
                <w:lang w:val="fr-FR" w:eastAsia="en-US"/>
              </w:rPr>
              <w:fldChar w:fldCharType="separate"/>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sz w:val="22"/>
                <w:szCs w:val="22"/>
                <w:lang w:val="fr-FR" w:eastAsia="en-US"/>
              </w:rPr>
              <w:fldChar w:fldCharType="end"/>
            </w:r>
            <w:r w:rsidR="7DEB73B9" w:rsidRPr="00DD24FB">
              <w:rPr>
                <w:lang w:val="fr-FR"/>
              </w:rPr>
              <w:t>60%</w:t>
            </w:r>
          </w:p>
        </w:tc>
        <w:tc>
          <w:tcPr>
            <w:tcW w:w="2070" w:type="dxa"/>
          </w:tcPr>
          <w:p w14:paraId="139B2B99" w14:textId="28C53F49" w:rsidR="00826923" w:rsidRPr="00DD24FB" w:rsidRDefault="00826923" w:rsidP="00826923">
            <w:pPr>
              <w:rPr>
                <w:lang w:val="fr-FR"/>
              </w:rPr>
            </w:pPr>
            <w:r w:rsidRPr="00DD24FB">
              <w:rPr>
                <w:b/>
                <w:bCs/>
                <w:sz w:val="22"/>
                <w:szCs w:val="22"/>
                <w:lang w:val="fr-FR" w:eastAsia="en-US"/>
              </w:rPr>
              <w:fldChar w:fldCharType="begin">
                <w:ffData>
                  <w:name w:val=""/>
                  <w:enabled/>
                  <w:calcOnExit w:val="0"/>
                  <w:textInput>
                    <w:maxLength w:val="300"/>
                  </w:textInput>
                </w:ffData>
              </w:fldChar>
            </w:r>
            <w:r w:rsidRPr="00DD24FB">
              <w:rPr>
                <w:b/>
                <w:bCs/>
                <w:sz w:val="22"/>
                <w:szCs w:val="22"/>
                <w:lang w:val="fr-FR" w:eastAsia="en-US"/>
              </w:rPr>
              <w:instrText xml:space="preserve"> FORMTEXT </w:instrText>
            </w:r>
            <w:r w:rsidRPr="00DD24FB">
              <w:rPr>
                <w:b/>
                <w:bCs/>
                <w:sz w:val="22"/>
                <w:szCs w:val="22"/>
                <w:lang w:val="fr-FR" w:eastAsia="en-US"/>
              </w:rPr>
            </w:r>
            <w:r w:rsidRPr="00DD24FB">
              <w:rPr>
                <w:b/>
                <w:bCs/>
                <w:sz w:val="22"/>
                <w:szCs w:val="22"/>
                <w:lang w:val="fr-FR" w:eastAsia="en-US"/>
              </w:rPr>
              <w:fldChar w:fldCharType="separate"/>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sz w:val="22"/>
                <w:szCs w:val="22"/>
                <w:lang w:val="fr-FR" w:eastAsia="en-US"/>
              </w:rPr>
              <w:fldChar w:fldCharType="end"/>
            </w:r>
            <w:r w:rsidR="7DEB73B9" w:rsidRPr="00DD24FB">
              <w:rPr>
                <w:lang w:val="fr-FR"/>
              </w:rPr>
              <w:t>20,76%</w:t>
            </w:r>
          </w:p>
        </w:tc>
        <w:tc>
          <w:tcPr>
            <w:tcW w:w="2070" w:type="dxa"/>
          </w:tcPr>
          <w:p w14:paraId="42E436EB" w14:textId="4F97F8B3" w:rsidR="00826923" w:rsidRPr="00DD24FB" w:rsidRDefault="00826923" w:rsidP="00826923">
            <w:pPr>
              <w:rPr>
                <w:lang w:val="fr-FR"/>
              </w:rPr>
            </w:pPr>
            <w:r w:rsidRPr="00DD24FB">
              <w:rPr>
                <w:b/>
                <w:bCs/>
                <w:sz w:val="22"/>
                <w:szCs w:val="22"/>
                <w:lang w:val="fr-FR" w:eastAsia="en-US"/>
              </w:rPr>
              <w:fldChar w:fldCharType="begin">
                <w:ffData>
                  <w:name w:val=""/>
                  <w:enabled/>
                  <w:calcOnExit w:val="0"/>
                  <w:textInput>
                    <w:maxLength w:val="300"/>
                  </w:textInput>
                </w:ffData>
              </w:fldChar>
            </w:r>
            <w:r w:rsidRPr="00DD24FB">
              <w:rPr>
                <w:b/>
                <w:bCs/>
                <w:sz w:val="22"/>
                <w:szCs w:val="22"/>
                <w:lang w:val="fr-FR" w:eastAsia="en-US"/>
              </w:rPr>
              <w:instrText xml:space="preserve"> FORMTEXT </w:instrText>
            </w:r>
            <w:r w:rsidRPr="00DD24FB">
              <w:rPr>
                <w:b/>
                <w:bCs/>
                <w:sz w:val="22"/>
                <w:szCs w:val="22"/>
                <w:lang w:val="fr-FR" w:eastAsia="en-US"/>
              </w:rPr>
            </w:r>
            <w:r w:rsidRPr="00DD24FB">
              <w:rPr>
                <w:b/>
                <w:bCs/>
                <w:sz w:val="22"/>
                <w:szCs w:val="22"/>
                <w:lang w:val="fr-FR" w:eastAsia="en-US"/>
              </w:rPr>
              <w:fldChar w:fldCharType="separate"/>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sz w:val="22"/>
                <w:szCs w:val="22"/>
                <w:lang w:val="fr-FR" w:eastAsia="en-US"/>
              </w:rPr>
              <w:fldChar w:fldCharType="end"/>
            </w:r>
            <w:r w:rsidR="7DEB73B9" w:rsidRPr="00DD24FB">
              <w:rPr>
                <w:lang w:val="fr-FR"/>
              </w:rPr>
              <w:t>20,76</w:t>
            </w:r>
          </w:p>
        </w:tc>
        <w:tc>
          <w:tcPr>
            <w:tcW w:w="4140" w:type="dxa"/>
          </w:tcPr>
          <w:p w14:paraId="7F6AA9ED" w14:textId="47689D43" w:rsidR="00826923" w:rsidRPr="00DD24FB" w:rsidRDefault="00826923" w:rsidP="7DEB73B9">
            <w:pPr>
              <w:spacing w:line="276" w:lineRule="auto"/>
              <w:rPr>
                <w:lang w:val="fr-FR"/>
              </w:rPr>
            </w:pPr>
            <w:r w:rsidRPr="00DD24FB">
              <w:rPr>
                <w:b/>
                <w:bCs/>
                <w:sz w:val="22"/>
                <w:szCs w:val="22"/>
                <w:lang w:val="fr-FR" w:eastAsia="en-US"/>
              </w:rPr>
              <w:fldChar w:fldCharType="begin">
                <w:ffData>
                  <w:name w:val=""/>
                  <w:enabled/>
                  <w:calcOnExit w:val="0"/>
                  <w:textInput>
                    <w:maxLength w:val="300"/>
                  </w:textInput>
                </w:ffData>
              </w:fldChar>
            </w:r>
            <w:r w:rsidRPr="00DD24FB">
              <w:rPr>
                <w:b/>
                <w:bCs/>
                <w:sz w:val="22"/>
                <w:szCs w:val="22"/>
                <w:lang w:val="fr-FR" w:eastAsia="en-US"/>
              </w:rPr>
              <w:instrText xml:space="preserve"> FORMTEXT </w:instrText>
            </w:r>
            <w:r w:rsidRPr="00DD24FB">
              <w:rPr>
                <w:b/>
                <w:bCs/>
                <w:sz w:val="22"/>
                <w:szCs w:val="22"/>
                <w:lang w:val="fr-FR" w:eastAsia="en-US"/>
              </w:rPr>
            </w:r>
            <w:r w:rsidRPr="00DD24FB">
              <w:rPr>
                <w:b/>
                <w:bCs/>
                <w:sz w:val="22"/>
                <w:szCs w:val="22"/>
                <w:lang w:val="fr-FR" w:eastAsia="en-US"/>
              </w:rPr>
              <w:fldChar w:fldCharType="separate"/>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noProof/>
                <w:sz w:val="22"/>
                <w:szCs w:val="22"/>
                <w:lang w:val="fr-FR" w:eastAsia="en-US"/>
              </w:rPr>
              <w:t> </w:t>
            </w:r>
            <w:r w:rsidRPr="00DD24FB">
              <w:rPr>
                <w:b/>
                <w:bCs/>
                <w:sz w:val="22"/>
                <w:szCs w:val="22"/>
                <w:lang w:val="fr-FR" w:eastAsia="en-US"/>
              </w:rPr>
              <w:fldChar w:fldCharType="end"/>
            </w:r>
            <w:r w:rsidR="7DEB73B9" w:rsidRPr="00DD24FB">
              <w:rPr>
                <w:rFonts w:eastAsia="Century Schoolbook"/>
                <w:noProof/>
                <w:sz w:val="22"/>
                <w:szCs w:val="22"/>
                <w:lang w:val="fr"/>
              </w:rPr>
              <w:t xml:space="preserve"> Selon l'enquête de perception de l'ENSEA, la valeur estimée dans la zone de mise en œuvre est de 20,76 %.</w:t>
            </w:r>
          </w:p>
          <w:p w14:paraId="481BA0E6" w14:textId="1593E220" w:rsidR="00826923" w:rsidRPr="00DD24FB" w:rsidRDefault="7DEB73B9" w:rsidP="7DEB73B9">
            <w:pPr>
              <w:rPr>
                <w:noProof/>
                <w:lang w:val="fr"/>
              </w:rPr>
            </w:pPr>
            <w:r w:rsidRPr="00DD24FB">
              <w:rPr>
                <w:rFonts w:eastAsia="Century Schoolbook"/>
                <w:noProof/>
                <w:sz w:val="22"/>
                <w:szCs w:val="22"/>
                <w:lang w:val="fr"/>
              </w:rPr>
              <w:t>Cet indicateur s’est nettement amélioré et une évaluation indépendante aura lieu dans le dernier mois du projet après la mise en œuvre de la grande majorité des activités.</w:t>
            </w:r>
          </w:p>
        </w:tc>
      </w:tr>
      <w:tr w:rsidR="00540D14" w:rsidRPr="00DD24FB" w14:paraId="08556BB5" w14:textId="77777777" w:rsidTr="7DEB73B9">
        <w:trPr>
          <w:trHeight w:val="548"/>
        </w:trPr>
        <w:tc>
          <w:tcPr>
            <w:tcW w:w="1530" w:type="dxa"/>
            <w:vMerge/>
          </w:tcPr>
          <w:p w14:paraId="64ACFB27" w14:textId="77777777" w:rsidR="00540D14" w:rsidRPr="00DD24FB" w:rsidRDefault="00540D14" w:rsidP="00540D14">
            <w:pPr>
              <w:rPr>
                <w:b/>
                <w:lang w:val="fr-FR" w:eastAsia="en-US"/>
              </w:rPr>
            </w:pPr>
          </w:p>
        </w:tc>
        <w:tc>
          <w:tcPr>
            <w:tcW w:w="2070" w:type="dxa"/>
            <w:shd w:val="clear" w:color="auto" w:fill="EEECE1"/>
          </w:tcPr>
          <w:p w14:paraId="73B98D9F" w14:textId="77777777" w:rsidR="00540D14" w:rsidRPr="00DD24FB" w:rsidRDefault="00540D14" w:rsidP="00540D14">
            <w:pPr>
              <w:spacing w:after="120"/>
              <w:jc w:val="both"/>
              <w:rPr>
                <w:b/>
                <w:bCs/>
                <w:lang w:val="fr-CI"/>
              </w:rPr>
            </w:pPr>
            <w:r w:rsidRPr="00DD24FB">
              <w:rPr>
                <w:lang w:val="fr-CI"/>
              </w:rPr>
              <w:t>Indicateur</w:t>
            </w:r>
            <w:r w:rsidRPr="00DD24FB">
              <w:rPr>
                <w:b/>
                <w:bCs/>
                <w:lang w:val="fr-CI"/>
              </w:rPr>
              <w:t xml:space="preserve"> </w:t>
            </w:r>
            <w:r w:rsidRPr="00DD24FB">
              <w:rPr>
                <w:lang w:val="fr-CI"/>
              </w:rPr>
              <w:t>1.2</w:t>
            </w:r>
          </w:p>
          <w:p w14:paraId="307AF31D" w14:textId="77777777" w:rsidR="00540D14" w:rsidRPr="00DD24FB" w:rsidRDefault="00540D14" w:rsidP="00540D14">
            <w:pPr>
              <w:jc w:val="both"/>
              <w:rPr>
                <w:lang w:val="fr-CI"/>
              </w:rPr>
            </w:pPr>
            <w:r w:rsidRPr="00DD24FB">
              <w:rPr>
                <w:lang w:val="fr-CI"/>
              </w:rPr>
              <w:t xml:space="preserve">Proportion de jeunes des zones cibles du programme inscrits </w:t>
            </w:r>
            <w:r w:rsidRPr="00DD24FB">
              <w:rPr>
                <w:lang w:val="fr-CI"/>
              </w:rPr>
              <w:lastRenderedPageBreak/>
              <w:t>sur U-Report participant aux discussions sur la cohésion sociale et l’engagement civique.</w:t>
            </w:r>
          </w:p>
          <w:p w14:paraId="422C644E" w14:textId="77CD7E2B" w:rsidR="00540D14" w:rsidRPr="00DD24FB" w:rsidRDefault="00540D14" w:rsidP="00540D14">
            <w:pPr>
              <w:jc w:val="both"/>
              <w:rPr>
                <w:lang w:val="fr-FR" w:eastAsia="en-US"/>
              </w:rPr>
            </w:pPr>
            <w:r w:rsidRPr="00DD24FB">
              <w:rPr>
                <w:b/>
                <w:lang w:val="fr-CI"/>
              </w:rPr>
              <w:t>     </w:t>
            </w:r>
          </w:p>
        </w:tc>
        <w:tc>
          <w:tcPr>
            <w:tcW w:w="1530" w:type="dxa"/>
            <w:shd w:val="clear" w:color="auto" w:fill="EEECE1"/>
          </w:tcPr>
          <w:p w14:paraId="3C10E6DE" w14:textId="22E61713" w:rsidR="00540D14" w:rsidRPr="00DD24FB" w:rsidRDefault="00F67CF8" w:rsidP="00540D14">
            <w:pPr>
              <w:rPr>
                <w:lang w:val="fr-FR"/>
              </w:rPr>
            </w:pPr>
            <w:r w:rsidRPr="00DD24FB">
              <w:rPr>
                <w:b/>
                <w:lang w:val="fr-FR" w:eastAsia="en-US"/>
              </w:rPr>
              <w:lastRenderedPageBreak/>
              <w:t>44</w:t>
            </w:r>
            <w:r w:rsidR="00172306" w:rsidRPr="00DD24FB">
              <w:rPr>
                <w:b/>
                <w:lang w:val="fr-FR" w:eastAsia="en-US"/>
              </w:rPr>
              <w:t>%</w:t>
            </w:r>
          </w:p>
        </w:tc>
        <w:tc>
          <w:tcPr>
            <w:tcW w:w="1620" w:type="dxa"/>
            <w:shd w:val="clear" w:color="auto" w:fill="EEECE1"/>
          </w:tcPr>
          <w:p w14:paraId="6F75A704" w14:textId="347C29CB" w:rsidR="00540D14" w:rsidRPr="00DD24FB" w:rsidRDefault="00172306" w:rsidP="00540D14">
            <w:pPr>
              <w:rPr>
                <w:lang w:val="fr-FR"/>
              </w:rPr>
            </w:pPr>
            <w:r w:rsidRPr="00DD24FB">
              <w:rPr>
                <w:b/>
                <w:lang w:val="fr-FR" w:eastAsia="en-US"/>
              </w:rPr>
              <w:t>60%</w:t>
            </w:r>
          </w:p>
        </w:tc>
        <w:tc>
          <w:tcPr>
            <w:tcW w:w="2070" w:type="dxa"/>
          </w:tcPr>
          <w:p w14:paraId="0F953287" w14:textId="7994F053" w:rsidR="00540D14" w:rsidRPr="00DD24FB" w:rsidRDefault="00172306" w:rsidP="00540D14">
            <w:pPr>
              <w:rPr>
                <w:lang w:val="fr-FR"/>
              </w:rPr>
            </w:pPr>
            <w:r w:rsidRPr="00DD24FB">
              <w:rPr>
                <w:b/>
                <w:lang w:val="fr-FR" w:eastAsia="en-US"/>
              </w:rPr>
              <w:t>60%</w:t>
            </w:r>
          </w:p>
        </w:tc>
        <w:tc>
          <w:tcPr>
            <w:tcW w:w="2070" w:type="dxa"/>
          </w:tcPr>
          <w:p w14:paraId="69C01213" w14:textId="7895AEB9" w:rsidR="00540D14" w:rsidRPr="00DD24FB" w:rsidRDefault="0075744E" w:rsidP="00540D14">
            <w:pPr>
              <w:rPr>
                <w:lang w:val="fr-BE"/>
              </w:rPr>
            </w:pPr>
            <w:r w:rsidRPr="00DD24FB">
              <w:rPr>
                <w:lang w:val="fr-CI"/>
              </w:rPr>
              <w:t xml:space="preserve">60% des jeunes inscrits sur U-Report   </w:t>
            </w:r>
            <w:r w:rsidR="00F14E79" w:rsidRPr="00DD24FB">
              <w:rPr>
                <w:lang w:val="fr-CI"/>
              </w:rPr>
              <w:t xml:space="preserve">ont </w:t>
            </w:r>
            <w:r w:rsidRPr="00DD24FB">
              <w:rPr>
                <w:lang w:val="fr-CI"/>
              </w:rPr>
              <w:t xml:space="preserve">participé aux discussions sur la paix.  </w:t>
            </w:r>
          </w:p>
        </w:tc>
        <w:tc>
          <w:tcPr>
            <w:tcW w:w="4140" w:type="dxa"/>
          </w:tcPr>
          <w:p w14:paraId="0882431D" w14:textId="223E41C4" w:rsidR="00540D14" w:rsidRPr="00DD24FB" w:rsidRDefault="00540D14" w:rsidP="00540D14">
            <w:pPr>
              <w:rPr>
                <w:lang w:val="fr-FR"/>
              </w:rPr>
            </w:pPr>
            <w:r w:rsidRPr="00DD24FB">
              <w:rPr>
                <w:b/>
                <w:lang w:val="fr-FR" w:eastAsia="en-US"/>
              </w:rPr>
              <w:fldChar w:fldCharType="begin">
                <w:ffData>
                  <w:name w:val=""/>
                  <w:enabled/>
                  <w:calcOnExit w:val="0"/>
                  <w:textInput>
                    <w:maxLength w:val="300"/>
                  </w:textInput>
                </w:ffData>
              </w:fldChar>
            </w:r>
            <w:r w:rsidRPr="00DD24FB">
              <w:rPr>
                <w:b/>
                <w:lang w:val="fr-FR" w:eastAsia="en-US"/>
              </w:rPr>
              <w:instrText xml:space="preserve"> FORMTEXT </w:instrText>
            </w:r>
            <w:r w:rsidRPr="00DD24FB">
              <w:rPr>
                <w:b/>
                <w:lang w:val="fr-FR" w:eastAsia="en-US"/>
              </w:rPr>
            </w:r>
            <w:r w:rsidRPr="00DD24FB">
              <w:rPr>
                <w:b/>
                <w:lang w:val="fr-FR" w:eastAsia="en-US"/>
              </w:rPr>
              <w:fldChar w:fldCharType="separate"/>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lang w:val="fr-FR" w:eastAsia="en-US"/>
              </w:rPr>
              <w:fldChar w:fldCharType="end"/>
            </w:r>
          </w:p>
        </w:tc>
      </w:tr>
      <w:tr w:rsidR="00540D14" w:rsidRPr="00DD24FB" w14:paraId="6A860399" w14:textId="77777777" w:rsidTr="7DEB73B9">
        <w:trPr>
          <w:trHeight w:val="548"/>
        </w:trPr>
        <w:tc>
          <w:tcPr>
            <w:tcW w:w="1530" w:type="dxa"/>
            <w:vMerge/>
          </w:tcPr>
          <w:p w14:paraId="5011ACC2" w14:textId="77777777" w:rsidR="00540D14" w:rsidRPr="00DD24FB" w:rsidRDefault="00540D14" w:rsidP="00540D14">
            <w:pPr>
              <w:rPr>
                <w:lang w:val="fr-FR" w:eastAsia="en-US"/>
              </w:rPr>
            </w:pPr>
          </w:p>
        </w:tc>
        <w:tc>
          <w:tcPr>
            <w:tcW w:w="2070" w:type="dxa"/>
            <w:shd w:val="clear" w:color="auto" w:fill="EEECE1"/>
          </w:tcPr>
          <w:p w14:paraId="511D7C8C" w14:textId="77777777" w:rsidR="00540D14" w:rsidRPr="00DD24FB" w:rsidRDefault="00540D14" w:rsidP="00540D14">
            <w:pPr>
              <w:jc w:val="both"/>
              <w:rPr>
                <w:lang w:val="fr-FR" w:eastAsia="en-US"/>
              </w:rPr>
            </w:pPr>
            <w:r w:rsidRPr="00DD24FB">
              <w:rPr>
                <w:lang w:val="fr-FR" w:eastAsia="en-US"/>
              </w:rPr>
              <w:t>Indicateur 1.3</w:t>
            </w:r>
          </w:p>
          <w:p w14:paraId="733FDA2D" w14:textId="4937FBE5" w:rsidR="00540D14" w:rsidRPr="00DD24FB" w:rsidRDefault="00625D6D" w:rsidP="00540D14">
            <w:pPr>
              <w:jc w:val="both"/>
              <w:rPr>
                <w:lang w:val="fr-FR" w:eastAsia="en-US"/>
              </w:rPr>
            </w:pPr>
            <w:r w:rsidRPr="00DD24FB">
              <w:rPr>
                <w:lang w:val="fr-CI"/>
              </w:rPr>
              <w:t>Proportion de jeunes qui déclarent qu’ils ont le sentiment d’être écoutés par les institutions</w:t>
            </w:r>
          </w:p>
        </w:tc>
        <w:tc>
          <w:tcPr>
            <w:tcW w:w="1530" w:type="dxa"/>
            <w:shd w:val="clear" w:color="auto" w:fill="EEECE1"/>
          </w:tcPr>
          <w:p w14:paraId="73A1EFF3" w14:textId="70C540FF" w:rsidR="00540D14" w:rsidRPr="00DD24FB" w:rsidRDefault="00625D6D" w:rsidP="00540D14">
            <w:pPr>
              <w:rPr>
                <w:lang w:val="fr-FR"/>
              </w:rPr>
            </w:pPr>
            <w:r w:rsidRPr="00DD24FB">
              <w:rPr>
                <w:b/>
                <w:lang w:val="fr-FR" w:eastAsia="en-US"/>
              </w:rPr>
              <w:t>0</w:t>
            </w:r>
          </w:p>
        </w:tc>
        <w:tc>
          <w:tcPr>
            <w:tcW w:w="1620" w:type="dxa"/>
            <w:shd w:val="clear" w:color="auto" w:fill="EEECE1"/>
          </w:tcPr>
          <w:p w14:paraId="267F2402" w14:textId="5B651C87" w:rsidR="00540D14" w:rsidRPr="00DD24FB" w:rsidRDefault="00835BF6" w:rsidP="00540D14">
            <w:pPr>
              <w:rPr>
                <w:lang w:val="fr-FR"/>
              </w:rPr>
            </w:pPr>
            <w:r w:rsidRPr="00DD24FB">
              <w:rPr>
                <w:b/>
                <w:lang w:val="fr-FR" w:eastAsia="en-US"/>
              </w:rPr>
              <w:t>62%</w:t>
            </w:r>
          </w:p>
        </w:tc>
        <w:tc>
          <w:tcPr>
            <w:tcW w:w="2070" w:type="dxa"/>
          </w:tcPr>
          <w:p w14:paraId="76951566" w14:textId="1E5C9439" w:rsidR="00540D14" w:rsidRPr="00DD24FB" w:rsidRDefault="00540D14" w:rsidP="00540D14">
            <w:pPr>
              <w:rPr>
                <w:lang w:val="fr-FR"/>
              </w:rPr>
            </w:pPr>
          </w:p>
        </w:tc>
        <w:tc>
          <w:tcPr>
            <w:tcW w:w="2070" w:type="dxa"/>
          </w:tcPr>
          <w:p w14:paraId="5062DE7E" w14:textId="2D111B66" w:rsidR="00540D14" w:rsidRPr="00DD24FB" w:rsidRDefault="00EF7B1F" w:rsidP="00540D14">
            <w:pPr>
              <w:rPr>
                <w:lang w:val="fr-BE"/>
              </w:rPr>
            </w:pPr>
            <w:r w:rsidRPr="00DD24FB">
              <w:rPr>
                <w:lang w:val="fr-CI"/>
              </w:rPr>
              <w:t>58 % des jeunes pensent que leur voix est prise en compte dans leur communauté, selon le sondage U-Report de mars 2021 (13 146 répondants sur 99 091 interrogés).</w:t>
            </w:r>
          </w:p>
        </w:tc>
        <w:tc>
          <w:tcPr>
            <w:tcW w:w="4140" w:type="dxa"/>
          </w:tcPr>
          <w:p w14:paraId="7BFE6C19" w14:textId="0012228B" w:rsidR="00540D14" w:rsidRPr="00DD24FB" w:rsidRDefault="00CC45FD" w:rsidP="00540D14">
            <w:pPr>
              <w:rPr>
                <w:bCs/>
                <w:lang w:val="fr-FR"/>
              </w:rPr>
            </w:pPr>
            <w:r w:rsidRPr="00DD24FB">
              <w:rPr>
                <w:bCs/>
                <w:lang w:val="fr-FR" w:eastAsia="en-US"/>
              </w:rPr>
              <w:t>2 sondages</w:t>
            </w:r>
            <w:r w:rsidR="009B5D62" w:rsidRPr="00DD24FB">
              <w:rPr>
                <w:bCs/>
                <w:lang w:val="fr-FR" w:eastAsia="en-US"/>
              </w:rPr>
              <w:t xml:space="preserve"> </w:t>
            </w:r>
            <w:r w:rsidR="00B2246D" w:rsidRPr="00DD24FB">
              <w:rPr>
                <w:bCs/>
                <w:lang w:val="fr-FR" w:eastAsia="en-US"/>
              </w:rPr>
              <w:t xml:space="preserve">ont été </w:t>
            </w:r>
            <w:r w:rsidR="009B5D62" w:rsidRPr="00DD24FB">
              <w:rPr>
                <w:bCs/>
                <w:lang w:val="fr-FR" w:eastAsia="en-US"/>
              </w:rPr>
              <w:t>organisés en 20</w:t>
            </w:r>
            <w:r w:rsidR="006E3845" w:rsidRPr="00DD24FB">
              <w:rPr>
                <w:bCs/>
                <w:lang w:val="fr-FR" w:eastAsia="en-US"/>
              </w:rPr>
              <w:t>20 et 2021</w:t>
            </w:r>
            <w:r w:rsidR="00B2246D" w:rsidRPr="00DD24FB">
              <w:rPr>
                <w:bCs/>
                <w:lang w:val="fr-FR" w:eastAsia="en-US"/>
              </w:rPr>
              <w:t>. Ces 2 sondages donnent presque les mêmes résultats</w:t>
            </w:r>
            <w:r w:rsidR="006E3845" w:rsidRPr="00DD24FB">
              <w:rPr>
                <w:bCs/>
                <w:lang w:val="fr-FR" w:eastAsia="en-US"/>
              </w:rPr>
              <w:t xml:space="preserve"> </w:t>
            </w:r>
          </w:p>
        </w:tc>
      </w:tr>
      <w:tr w:rsidR="0018775E" w:rsidRPr="00DD24FB" w14:paraId="3A57B2DF" w14:textId="77777777" w:rsidTr="7DEB73B9">
        <w:trPr>
          <w:trHeight w:val="548"/>
        </w:trPr>
        <w:tc>
          <w:tcPr>
            <w:tcW w:w="1530" w:type="dxa"/>
          </w:tcPr>
          <w:p w14:paraId="7EBE12DB" w14:textId="77777777" w:rsidR="0018775E" w:rsidRPr="00DD24FB" w:rsidRDefault="0018775E" w:rsidP="00540D14">
            <w:pPr>
              <w:rPr>
                <w:lang w:val="fr-FR" w:eastAsia="en-US"/>
              </w:rPr>
            </w:pPr>
          </w:p>
        </w:tc>
        <w:tc>
          <w:tcPr>
            <w:tcW w:w="2070" w:type="dxa"/>
            <w:shd w:val="clear" w:color="auto" w:fill="EEECE1"/>
          </w:tcPr>
          <w:p w14:paraId="1BA0A638" w14:textId="2EC1E7C8" w:rsidR="003744B5" w:rsidRPr="00DD24FB" w:rsidRDefault="003744B5" w:rsidP="003744B5">
            <w:pPr>
              <w:jc w:val="both"/>
              <w:rPr>
                <w:lang w:val="fr-FR" w:eastAsia="en-US"/>
              </w:rPr>
            </w:pPr>
            <w:r w:rsidRPr="00DD24FB">
              <w:rPr>
                <w:lang w:val="fr-FR" w:eastAsia="en-US"/>
              </w:rPr>
              <w:t>Indicateur 1.4</w:t>
            </w:r>
          </w:p>
          <w:p w14:paraId="5CE6674C" w14:textId="5EF5F914" w:rsidR="0018775E" w:rsidRPr="00DD24FB" w:rsidRDefault="00B87C66" w:rsidP="00540D14">
            <w:pPr>
              <w:jc w:val="both"/>
              <w:rPr>
                <w:lang w:val="fr-FR" w:eastAsia="en-US"/>
              </w:rPr>
            </w:pPr>
            <w:r w:rsidRPr="00DD24FB">
              <w:rPr>
                <w:lang w:val="fr-FR" w:eastAsia="en-US"/>
              </w:rPr>
              <w:t xml:space="preserve">Proportion de déclaration des naissances dans les délais légaux dans les zones d’intervention des </w:t>
            </w:r>
            <w:r w:rsidRPr="00DD24FB">
              <w:rPr>
                <w:lang w:val="fr-FR" w:eastAsia="en-US"/>
              </w:rPr>
              <w:lastRenderedPageBreak/>
              <w:t>jeunes relais communautaires</w:t>
            </w:r>
          </w:p>
        </w:tc>
        <w:tc>
          <w:tcPr>
            <w:tcW w:w="1530" w:type="dxa"/>
            <w:shd w:val="clear" w:color="auto" w:fill="EEECE1"/>
          </w:tcPr>
          <w:p w14:paraId="0E15C5AC" w14:textId="1E892F9C" w:rsidR="0018775E" w:rsidRPr="00DD24FB" w:rsidRDefault="00C32D6A" w:rsidP="00540D14">
            <w:pPr>
              <w:rPr>
                <w:b/>
                <w:lang w:val="fr-FR" w:eastAsia="en-US"/>
              </w:rPr>
            </w:pPr>
            <w:r w:rsidRPr="00DD24FB">
              <w:rPr>
                <w:b/>
                <w:lang w:val="fr-FR" w:eastAsia="en-US"/>
              </w:rPr>
              <w:lastRenderedPageBreak/>
              <w:t>53,895%</w:t>
            </w:r>
          </w:p>
        </w:tc>
        <w:tc>
          <w:tcPr>
            <w:tcW w:w="1620" w:type="dxa"/>
            <w:shd w:val="clear" w:color="auto" w:fill="EEECE1"/>
          </w:tcPr>
          <w:p w14:paraId="744D2302" w14:textId="2F18CB69" w:rsidR="0018775E" w:rsidRPr="00DD24FB" w:rsidRDefault="009C4190" w:rsidP="00540D14">
            <w:pPr>
              <w:rPr>
                <w:b/>
                <w:lang w:val="fr-FR" w:eastAsia="en-US"/>
              </w:rPr>
            </w:pPr>
            <w:r w:rsidRPr="00DD24FB">
              <w:rPr>
                <w:b/>
                <w:lang w:val="fr-FR" w:eastAsia="en-US"/>
              </w:rPr>
              <w:t>90%</w:t>
            </w:r>
          </w:p>
        </w:tc>
        <w:tc>
          <w:tcPr>
            <w:tcW w:w="2070" w:type="dxa"/>
          </w:tcPr>
          <w:p w14:paraId="4E450786" w14:textId="77777777" w:rsidR="0018775E" w:rsidRPr="00DD24FB" w:rsidRDefault="0018775E" w:rsidP="00540D14">
            <w:pPr>
              <w:rPr>
                <w:lang w:val="fr-FR"/>
              </w:rPr>
            </w:pPr>
          </w:p>
        </w:tc>
        <w:tc>
          <w:tcPr>
            <w:tcW w:w="2070" w:type="dxa"/>
          </w:tcPr>
          <w:p w14:paraId="493E8D00" w14:textId="3A62F930" w:rsidR="0018775E" w:rsidRPr="00DD24FB" w:rsidRDefault="009C4190" w:rsidP="00540D14">
            <w:pPr>
              <w:rPr>
                <w:lang w:val="fr-CI"/>
              </w:rPr>
            </w:pPr>
            <w:r w:rsidRPr="00DD24FB">
              <w:rPr>
                <w:lang w:val="fr-CI"/>
              </w:rPr>
              <w:t>74 %</w:t>
            </w:r>
          </w:p>
        </w:tc>
        <w:tc>
          <w:tcPr>
            <w:tcW w:w="4140" w:type="dxa"/>
          </w:tcPr>
          <w:p w14:paraId="7FB4135C" w14:textId="77EFFE65" w:rsidR="0018775E" w:rsidRPr="00DD24FB" w:rsidRDefault="009C4190" w:rsidP="00540D14">
            <w:pPr>
              <w:rPr>
                <w:bCs/>
                <w:lang w:val="fr-FR" w:eastAsia="en-US"/>
              </w:rPr>
            </w:pPr>
            <w:r w:rsidRPr="00DD24FB">
              <w:rPr>
                <w:bCs/>
                <w:lang w:val="fr-FR" w:eastAsia="en-US"/>
              </w:rPr>
              <w:t xml:space="preserve"> Ce pourcentage est </w:t>
            </w:r>
            <w:r w:rsidR="00A41DB3" w:rsidRPr="00DD24FB">
              <w:rPr>
                <w:bCs/>
                <w:lang w:val="fr-FR" w:eastAsia="en-US"/>
              </w:rPr>
              <w:t>au-dessus</w:t>
            </w:r>
            <w:r w:rsidRPr="00DD24FB">
              <w:rPr>
                <w:bCs/>
                <w:lang w:val="fr-FR" w:eastAsia="en-US"/>
              </w:rPr>
              <w:t xml:space="preserve"> de la moyenne nationale </w:t>
            </w:r>
            <w:r w:rsidR="00A92453" w:rsidRPr="00DD24FB">
              <w:rPr>
                <w:bCs/>
                <w:lang w:val="fr-FR" w:eastAsia="en-US"/>
              </w:rPr>
              <w:t xml:space="preserve">estimée </w:t>
            </w:r>
            <w:r w:rsidR="00A41DB3" w:rsidRPr="00DD24FB">
              <w:rPr>
                <w:bCs/>
                <w:lang w:val="fr-FR" w:eastAsia="en-US"/>
              </w:rPr>
              <w:t>à</w:t>
            </w:r>
            <w:r w:rsidR="00A92453" w:rsidRPr="00DD24FB">
              <w:rPr>
                <w:bCs/>
                <w:lang w:val="fr-FR" w:eastAsia="en-US"/>
              </w:rPr>
              <w:t xml:space="preserve"> 61% selon l’annuaire statistique d’</w:t>
            </w:r>
            <w:r w:rsidR="00A41DB3" w:rsidRPr="00DD24FB">
              <w:rPr>
                <w:bCs/>
                <w:lang w:val="fr-FR" w:eastAsia="en-US"/>
              </w:rPr>
              <w:t>état</w:t>
            </w:r>
            <w:r w:rsidR="00A92453" w:rsidRPr="00DD24FB">
              <w:rPr>
                <w:bCs/>
                <w:lang w:val="fr-FR" w:eastAsia="en-US"/>
              </w:rPr>
              <w:t xml:space="preserve"> civil 2020</w:t>
            </w:r>
          </w:p>
        </w:tc>
      </w:tr>
      <w:tr w:rsidR="00E74945" w:rsidRPr="00DD24FB" w14:paraId="77D5E45D" w14:textId="77777777" w:rsidTr="7DEB73B9">
        <w:trPr>
          <w:trHeight w:val="548"/>
        </w:trPr>
        <w:tc>
          <w:tcPr>
            <w:tcW w:w="1530" w:type="dxa"/>
          </w:tcPr>
          <w:p w14:paraId="1948DA98" w14:textId="77777777" w:rsidR="00E74945" w:rsidRPr="00DD24FB" w:rsidRDefault="00E74945" w:rsidP="00540D14">
            <w:pPr>
              <w:rPr>
                <w:lang w:val="fr-FR" w:eastAsia="en-US"/>
              </w:rPr>
            </w:pPr>
          </w:p>
        </w:tc>
        <w:tc>
          <w:tcPr>
            <w:tcW w:w="2070" w:type="dxa"/>
            <w:shd w:val="clear" w:color="auto" w:fill="EEECE1"/>
          </w:tcPr>
          <w:p w14:paraId="5FE5A0DF" w14:textId="43D56EFB" w:rsidR="003744B5" w:rsidRPr="00DD24FB" w:rsidRDefault="003744B5" w:rsidP="003744B5">
            <w:pPr>
              <w:jc w:val="both"/>
              <w:rPr>
                <w:lang w:val="fr-FR" w:eastAsia="en-US"/>
              </w:rPr>
            </w:pPr>
            <w:r w:rsidRPr="00DD24FB">
              <w:rPr>
                <w:lang w:val="fr-FR" w:eastAsia="en-US"/>
              </w:rPr>
              <w:t>Indicateur 1.5</w:t>
            </w:r>
          </w:p>
          <w:p w14:paraId="1AF6BB9C" w14:textId="63A6B1B4" w:rsidR="00E74945" w:rsidRPr="00DD24FB" w:rsidRDefault="00E74945" w:rsidP="00540D14">
            <w:pPr>
              <w:jc w:val="both"/>
              <w:rPr>
                <w:lang w:val="fr-FR" w:eastAsia="en-US"/>
              </w:rPr>
            </w:pPr>
            <w:r w:rsidRPr="00DD24FB">
              <w:rPr>
                <w:lang w:val="fr-FR"/>
              </w:rPr>
              <w:t>Diminution de 20% du niveau de violence enregistré par les autorités dans les zones du projet</w:t>
            </w:r>
          </w:p>
        </w:tc>
        <w:tc>
          <w:tcPr>
            <w:tcW w:w="1530" w:type="dxa"/>
            <w:shd w:val="clear" w:color="auto" w:fill="EEECE1"/>
          </w:tcPr>
          <w:p w14:paraId="0688009B" w14:textId="271843EE" w:rsidR="00E74945" w:rsidRPr="00DD24FB" w:rsidRDefault="00F054D4" w:rsidP="00540D14">
            <w:pPr>
              <w:rPr>
                <w:b/>
                <w:lang w:val="fr-FR" w:eastAsia="en-US"/>
              </w:rPr>
            </w:pPr>
            <w:r w:rsidRPr="00DD24FB">
              <w:rPr>
                <w:b/>
                <w:lang w:val="fr-FR" w:eastAsia="en-US"/>
              </w:rPr>
              <w:t xml:space="preserve">17 </w:t>
            </w:r>
            <w:r w:rsidR="00904EA6" w:rsidRPr="00DD24FB">
              <w:rPr>
                <w:b/>
                <w:lang w:val="fr-FR" w:eastAsia="en-US"/>
              </w:rPr>
              <w:t>conflits en 2017</w:t>
            </w:r>
          </w:p>
        </w:tc>
        <w:tc>
          <w:tcPr>
            <w:tcW w:w="1620" w:type="dxa"/>
            <w:shd w:val="clear" w:color="auto" w:fill="EEECE1"/>
          </w:tcPr>
          <w:p w14:paraId="2A8BDEE0" w14:textId="77777777" w:rsidR="00E74945" w:rsidRPr="00DD24FB" w:rsidRDefault="00E74945" w:rsidP="00540D14">
            <w:pPr>
              <w:rPr>
                <w:b/>
                <w:lang w:val="fr-FR" w:eastAsia="en-US"/>
              </w:rPr>
            </w:pPr>
          </w:p>
        </w:tc>
        <w:tc>
          <w:tcPr>
            <w:tcW w:w="2070" w:type="dxa"/>
          </w:tcPr>
          <w:p w14:paraId="52F2036D" w14:textId="77777777" w:rsidR="00E74945" w:rsidRPr="00DD24FB" w:rsidRDefault="00E74945" w:rsidP="00540D14">
            <w:pPr>
              <w:rPr>
                <w:lang w:val="fr-FR"/>
              </w:rPr>
            </w:pPr>
          </w:p>
        </w:tc>
        <w:tc>
          <w:tcPr>
            <w:tcW w:w="2070" w:type="dxa"/>
          </w:tcPr>
          <w:p w14:paraId="6755FAB6" w14:textId="26EB148A" w:rsidR="00E5039A" w:rsidRPr="00DD24FB" w:rsidRDefault="00E5039A" w:rsidP="003C73FC">
            <w:pPr>
              <w:rPr>
                <w:b/>
                <w:bCs/>
                <w:lang w:val="fr-BE"/>
              </w:rPr>
            </w:pPr>
            <w:r w:rsidRPr="00DD24FB">
              <w:rPr>
                <w:b/>
                <w:bCs/>
                <w:lang w:val="fr-BE"/>
              </w:rPr>
              <w:t>Diminution de 50% des conflits dans les zones d’intervention du projet</w:t>
            </w:r>
          </w:p>
          <w:p w14:paraId="297A5473" w14:textId="1489FBC6" w:rsidR="00E74945" w:rsidRPr="00DD24FB" w:rsidRDefault="00E74945" w:rsidP="003C73FC">
            <w:pPr>
              <w:rPr>
                <w:lang w:val="fr-CI"/>
              </w:rPr>
            </w:pPr>
          </w:p>
        </w:tc>
        <w:tc>
          <w:tcPr>
            <w:tcW w:w="4140" w:type="dxa"/>
          </w:tcPr>
          <w:p w14:paraId="0AB555A0" w14:textId="5484A48E" w:rsidR="00E74945" w:rsidRPr="00DD24FB" w:rsidRDefault="00AD26D4" w:rsidP="00540D14">
            <w:pPr>
              <w:rPr>
                <w:bCs/>
                <w:lang w:val="fr-FR" w:eastAsia="en-US"/>
              </w:rPr>
            </w:pPr>
            <w:r w:rsidRPr="00DD24FB">
              <w:rPr>
                <w:bCs/>
                <w:lang w:val="fr-FR" w:eastAsia="en-US"/>
              </w:rPr>
              <w:t xml:space="preserve">Selon les données de l’observatoire de la </w:t>
            </w:r>
            <w:r w:rsidR="006C518E" w:rsidRPr="00DD24FB">
              <w:rPr>
                <w:bCs/>
                <w:lang w:val="fr-FR" w:eastAsia="en-US"/>
              </w:rPr>
              <w:t>cohésion</w:t>
            </w:r>
            <w:r w:rsidRPr="00DD24FB">
              <w:rPr>
                <w:bCs/>
                <w:lang w:val="fr-FR" w:eastAsia="en-US"/>
              </w:rPr>
              <w:t xml:space="preserve"> sociale</w:t>
            </w:r>
          </w:p>
          <w:p w14:paraId="69A28ADA" w14:textId="77777777" w:rsidR="00E5039A" w:rsidRPr="00DD24FB" w:rsidRDefault="00E5039A" w:rsidP="00E5039A">
            <w:pPr>
              <w:rPr>
                <w:lang w:val="fr-BE"/>
              </w:rPr>
            </w:pPr>
            <w:proofErr w:type="gramStart"/>
            <w:r w:rsidRPr="00DD24FB">
              <w:rPr>
                <w:b/>
                <w:bCs/>
                <w:lang w:val="fr-BE"/>
              </w:rPr>
              <w:t>2019</w:t>
            </w:r>
            <w:r w:rsidRPr="00DD24FB">
              <w:rPr>
                <w:lang w:val="fr-BE"/>
              </w:rPr>
              <w:t>:</w:t>
            </w:r>
            <w:proofErr w:type="gramEnd"/>
            <w:r w:rsidRPr="00DD24FB">
              <w:rPr>
                <w:lang w:val="fr-BE"/>
              </w:rPr>
              <w:t>  17 conflits</w:t>
            </w:r>
          </w:p>
          <w:p w14:paraId="1BB5C216" w14:textId="77777777" w:rsidR="00E5039A" w:rsidRPr="00DD24FB" w:rsidRDefault="00E5039A" w:rsidP="00E5039A">
            <w:pPr>
              <w:rPr>
                <w:lang w:val="fr-BE" w:eastAsia="en-US"/>
              </w:rPr>
            </w:pPr>
            <w:r w:rsidRPr="00DD24FB">
              <w:rPr>
                <w:lang w:val="fr-BE"/>
              </w:rPr>
              <w:t>2020 : 8</w:t>
            </w:r>
          </w:p>
          <w:p w14:paraId="5506902D" w14:textId="13685EB8" w:rsidR="00E5039A" w:rsidRPr="00DD24FB" w:rsidRDefault="00E5039A" w:rsidP="00E5039A">
            <w:pPr>
              <w:rPr>
                <w:bCs/>
                <w:lang w:val="fr-FR" w:eastAsia="en-US"/>
              </w:rPr>
            </w:pPr>
          </w:p>
        </w:tc>
      </w:tr>
      <w:tr w:rsidR="00540D14" w:rsidRPr="00DD24FB" w14:paraId="5804B447" w14:textId="77777777" w:rsidTr="7DEB73B9">
        <w:trPr>
          <w:trHeight w:val="548"/>
        </w:trPr>
        <w:tc>
          <w:tcPr>
            <w:tcW w:w="1530" w:type="dxa"/>
            <w:vMerge w:val="restart"/>
          </w:tcPr>
          <w:p w14:paraId="324502FD" w14:textId="77777777" w:rsidR="00540D14" w:rsidRPr="00DD24FB" w:rsidRDefault="00540D14" w:rsidP="00540D14">
            <w:pPr>
              <w:rPr>
                <w:lang w:val="fr-FR" w:eastAsia="en-US"/>
              </w:rPr>
            </w:pPr>
            <w:r w:rsidRPr="00DD24FB">
              <w:rPr>
                <w:lang w:val="fr-FR" w:eastAsia="en-US"/>
              </w:rPr>
              <w:t>Produit 1.1</w:t>
            </w:r>
          </w:p>
          <w:p w14:paraId="27E7D924" w14:textId="77777777" w:rsidR="0053329E" w:rsidRPr="00DD24FB" w:rsidRDefault="0053329E" w:rsidP="0053329E">
            <w:pPr>
              <w:jc w:val="both"/>
              <w:rPr>
                <w:lang w:val="fr-CI"/>
              </w:rPr>
            </w:pPr>
            <w:r w:rsidRPr="00DD24FB">
              <w:rPr>
                <w:lang w:val="fr-CI"/>
              </w:rPr>
              <w:t>Les plateformes de dialogue social sont renforcées pour faciliter l’engagement civique des jeunes et des femmes.</w:t>
            </w:r>
          </w:p>
          <w:p w14:paraId="1C9067CC" w14:textId="6847DCA0" w:rsidR="00540D14" w:rsidRPr="00DD24FB" w:rsidRDefault="00540D14" w:rsidP="00540D14">
            <w:pPr>
              <w:rPr>
                <w:lang w:val="fr-CI" w:eastAsia="en-US"/>
              </w:rPr>
            </w:pPr>
          </w:p>
          <w:p w14:paraId="6AEAC650" w14:textId="77777777" w:rsidR="00540D14" w:rsidRPr="00DD24FB" w:rsidRDefault="00540D14" w:rsidP="00540D14">
            <w:pPr>
              <w:rPr>
                <w:b/>
                <w:lang w:val="fr-FR" w:eastAsia="en-US"/>
              </w:rPr>
            </w:pPr>
          </w:p>
        </w:tc>
        <w:tc>
          <w:tcPr>
            <w:tcW w:w="2070" w:type="dxa"/>
            <w:shd w:val="clear" w:color="auto" w:fill="EEECE1"/>
          </w:tcPr>
          <w:p w14:paraId="4BC6D6A9" w14:textId="743B1264" w:rsidR="00540D14" w:rsidRPr="00DD24FB" w:rsidRDefault="00B710FE" w:rsidP="00540D14">
            <w:pPr>
              <w:jc w:val="both"/>
              <w:rPr>
                <w:lang w:val="fr-FR" w:eastAsia="en-US"/>
              </w:rPr>
            </w:pPr>
            <w:r w:rsidRPr="00DD24FB">
              <w:rPr>
                <w:lang w:val="fr-FR" w:eastAsia="en-US"/>
              </w:rPr>
              <w:t>Indicateur 1.1.1</w:t>
            </w:r>
          </w:p>
          <w:p w14:paraId="2625E4F1" w14:textId="0C05586A" w:rsidR="00540D14" w:rsidRPr="00DD24FB" w:rsidRDefault="00092131" w:rsidP="00540D14">
            <w:pPr>
              <w:jc w:val="both"/>
              <w:rPr>
                <w:noProof/>
                <w:lang w:val="fr"/>
              </w:rPr>
            </w:pPr>
            <w:bookmarkStart w:id="26" w:name="_Hlk69311916"/>
            <w:r w:rsidRPr="00DD24FB">
              <w:rPr>
                <w:lang w:val="fr-CI"/>
              </w:rPr>
              <w:t>Nombre de jeunes engagés sur la plateforme U-Report et participant aux live chats sur les thématiques liées à la paix et la cohésion sociale.</w:t>
            </w:r>
            <w:bookmarkEnd w:id="26"/>
          </w:p>
        </w:tc>
        <w:tc>
          <w:tcPr>
            <w:tcW w:w="1530" w:type="dxa"/>
            <w:shd w:val="clear" w:color="auto" w:fill="EEECE1"/>
          </w:tcPr>
          <w:p w14:paraId="464E85F1" w14:textId="427DE6C8" w:rsidR="00540D14" w:rsidRPr="00DD24FB" w:rsidRDefault="00917EEE" w:rsidP="00540D14">
            <w:pPr>
              <w:rPr>
                <w:b/>
                <w:bCs/>
                <w:noProof/>
                <w:lang w:val="fr-FR"/>
              </w:rPr>
            </w:pPr>
            <w:r w:rsidRPr="00DD24FB">
              <w:rPr>
                <w:b/>
                <w:bCs/>
                <w:noProof/>
                <w:lang w:val="fr-FR"/>
              </w:rPr>
              <w:t>340000</w:t>
            </w:r>
          </w:p>
          <w:p w14:paraId="6918457B" w14:textId="6EC84FF5" w:rsidR="00540D14" w:rsidRPr="00DD24FB" w:rsidRDefault="00540D14" w:rsidP="00540D14">
            <w:pPr>
              <w:rPr>
                <w:b/>
                <w:bCs/>
                <w:noProof/>
                <w:lang w:val="fr-FR"/>
              </w:rPr>
            </w:pPr>
          </w:p>
          <w:p w14:paraId="2477F13C" w14:textId="76ACB616" w:rsidR="00540D14" w:rsidRPr="00DD24FB" w:rsidRDefault="00540D14" w:rsidP="00540D14">
            <w:pPr>
              <w:rPr>
                <w:b/>
                <w:bCs/>
                <w:noProof/>
                <w:lang w:val="fr-FR"/>
              </w:rPr>
            </w:pPr>
          </w:p>
          <w:p w14:paraId="6FB30ECE" w14:textId="7FB9365E" w:rsidR="00540D14" w:rsidRPr="00DD24FB" w:rsidRDefault="00540D14" w:rsidP="00540D14">
            <w:pPr>
              <w:rPr>
                <w:b/>
                <w:bCs/>
                <w:noProof/>
                <w:lang w:val="fr-FR"/>
              </w:rPr>
            </w:pPr>
          </w:p>
          <w:p w14:paraId="32DB2960" w14:textId="1D82B267" w:rsidR="00540D14" w:rsidRPr="00DD24FB" w:rsidRDefault="00540D14" w:rsidP="00540D14">
            <w:pPr>
              <w:rPr>
                <w:b/>
                <w:bCs/>
                <w:noProof/>
                <w:lang w:val="fr-FR"/>
              </w:rPr>
            </w:pPr>
          </w:p>
          <w:p w14:paraId="77058335" w14:textId="2B6CDF6C" w:rsidR="00540D14" w:rsidRPr="00DD24FB" w:rsidRDefault="00540D14" w:rsidP="00540D14">
            <w:pPr>
              <w:rPr>
                <w:b/>
                <w:bCs/>
                <w:noProof/>
                <w:lang w:val="fr-FR"/>
              </w:rPr>
            </w:pPr>
          </w:p>
          <w:p w14:paraId="09D10FF8" w14:textId="3041F9F6" w:rsidR="00540D14" w:rsidRPr="00DD24FB" w:rsidRDefault="00540D14" w:rsidP="00540D14">
            <w:pPr>
              <w:rPr>
                <w:b/>
                <w:bCs/>
                <w:noProof/>
                <w:lang w:val="fr-FR"/>
              </w:rPr>
            </w:pPr>
          </w:p>
          <w:p w14:paraId="140E1F90" w14:textId="3B0152F8" w:rsidR="00540D14" w:rsidRPr="00DD24FB" w:rsidRDefault="00540D14" w:rsidP="00540D14">
            <w:pPr>
              <w:rPr>
                <w:b/>
                <w:bCs/>
                <w:noProof/>
                <w:lang w:val="fr-FR"/>
              </w:rPr>
            </w:pPr>
          </w:p>
          <w:p w14:paraId="341DBDFD" w14:textId="5D075984" w:rsidR="00540D14" w:rsidRPr="00DD24FB" w:rsidRDefault="00540D14" w:rsidP="00540D14">
            <w:pPr>
              <w:rPr>
                <w:b/>
                <w:bCs/>
                <w:noProof/>
                <w:lang w:val="fr-FR"/>
              </w:rPr>
            </w:pPr>
          </w:p>
          <w:p w14:paraId="16CCB956" w14:textId="00451EE7" w:rsidR="00540D14" w:rsidRPr="00DD24FB" w:rsidRDefault="00540D14" w:rsidP="00540D14">
            <w:pPr>
              <w:rPr>
                <w:b/>
                <w:bCs/>
                <w:noProof/>
                <w:lang w:val="fr-FR"/>
              </w:rPr>
            </w:pPr>
          </w:p>
        </w:tc>
        <w:tc>
          <w:tcPr>
            <w:tcW w:w="1620" w:type="dxa"/>
            <w:shd w:val="clear" w:color="auto" w:fill="EEECE1"/>
          </w:tcPr>
          <w:p w14:paraId="13CBC468" w14:textId="2DE2C1D0" w:rsidR="00540D14" w:rsidRPr="00DD24FB" w:rsidRDefault="0057096D" w:rsidP="00540D14">
            <w:pPr>
              <w:rPr>
                <w:lang w:val="fr-FR"/>
              </w:rPr>
            </w:pPr>
            <w:r w:rsidRPr="00DD24FB">
              <w:rPr>
                <w:b/>
                <w:bCs/>
                <w:lang w:val="fr-FR" w:eastAsia="en-US"/>
              </w:rPr>
              <w:t>450</w:t>
            </w:r>
            <w:r w:rsidR="003B571B" w:rsidRPr="00DD24FB">
              <w:rPr>
                <w:b/>
                <w:bCs/>
                <w:lang w:val="fr-FR" w:eastAsia="en-US"/>
              </w:rPr>
              <w:t>.</w:t>
            </w:r>
            <w:r w:rsidRPr="00DD24FB">
              <w:rPr>
                <w:b/>
                <w:bCs/>
                <w:lang w:val="fr-FR" w:eastAsia="en-US"/>
              </w:rPr>
              <w:t>000</w:t>
            </w:r>
          </w:p>
          <w:p w14:paraId="760A45C4" w14:textId="1FDACECE" w:rsidR="00540D14" w:rsidRPr="00DD24FB" w:rsidRDefault="00540D14" w:rsidP="00540D14">
            <w:pPr>
              <w:rPr>
                <w:b/>
                <w:bCs/>
                <w:noProof/>
                <w:lang w:val="fr-FR" w:eastAsia="en-US"/>
              </w:rPr>
            </w:pPr>
          </w:p>
          <w:p w14:paraId="5EF8F3FB" w14:textId="48127859" w:rsidR="00540D14" w:rsidRPr="00DD24FB" w:rsidRDefault="00540D14" w:rsidP="00540D14">
            <w:pPr>
              <w:rPr>
                <w:b/>
                <w:bCs/>
                <w:noProof/>
                <w:lang w:val="fr-FR" w:eastAsia="en-US"/>
              </w:rPr>
            </w:pPr>
          </w:p>
          <w:p w14:paraId="48EEB32D" w14:textId="70BFE3DD" w:rsidR="00540D14" w:rsidRPr="00DD24FB" w:rsidRDefault="00540D14" w:rsidP="00540D14">
            <w:pPr>
              <w:rPr>
                <w:b/>
                <w:bCs/>
                <w:noProof/>
                <w:lang w:val="fr-FR" w:eastAsia="en-US"/>
              </w:rPr>
            </w:pPr>
          </w:p>
          <w:p w14:paraId="0B541908" w14:textId="472760F9" w:rsidR="00540D14" w:rsidRPr="00DD24FB" w:rsidRDefault="00540D14" w:rsidP="00540D14">
            <w:pPr>
              <w:rPr>
                <w:b/>
                <w:bCs/>
                <w:noProof/>
                <w:lang w:val="fr-FR" w:eastAsia="en-US"/>
              </w:rPr>
            </w:pPr>
          </w:p>
          <w:p w14:paraId="35DFD3E4" w14:textId="2718193F" w:rsidR="00540D14" w:rsidRPr="00DD24FB" w:rsidRDefault="00540D14" w:rsidP="00540D14">
            <w:pPr>
              <w:rPr>
                <w:b/>
                <w:bCs/>
                <w:noProof/>
                <w:lang w:val="fr-FR" w:eastAsia="en-US"/>
              </w:rPr>
            </w:pPr>
          </w:p>
          <w:p w14:paraId="4C79071B" w14:textId="6C00A383" w:rsidR="00540D14" w:rsidRPr="00DD24FB" w:rsidRDefault="00540D14" w:rsidP="00540D14">
            <w:pPr>
              <w:rPr>
                <w:b/>
                <w:bCs/>
                <w:noProof/>
                <w:lang w:val="fr-FR" w:eastAsia="en-US"/>
              </w:rPr>
            </w:pPr>
          </w:p>
          <w:p w14:paraId="46EECC2B" w14:textId="237CA691" w:rsidR="00540D14" w:rsidRPr="00DD24FB" w:rsidRDefault="00540D14" w:rsidP="00540D14">
            <w:pPr>
              <w:rPr>
                <w:b/>
                <w:bCs/>
                <w:noProof/>
                <w:lang w:val="fr-FR" w:eastAsia="en-US"/>
              </w:rPr>
            </w:pPr>
          </w:p>
        </w:tc>
        <w:tc>
          <w:tcPr>
            <w:tcW w:w="2070" w:type="dxa"/>
          </w:tcPr>
          <w:p w14:paraId="7C12D4DC" w14:textId="44528C72" w:rsidR="00BD7602" w:rsidRPr="00DD24FB" w:rsidRDefault="003B571B" w:rsidP="00540D14">
            <w:pPr>
              <w:rPr>
                <w:b/>
                <w:bCs/>
                <w:lang w:val="fr-FR" w:eastAsia="en-US"/>
              </w:rPr>
            </w:pPr>
            <w:r w:rsidRPr="00DD24FB">
              <w:rPr>
                <w:b/>
                <w:bCs/>
                <w:lang w:val="fr-FR" w:eastAsia="en-US"/>
              </w:rPr>
              <w:t>400.000</w:t>
            </w:r>
          </w:p>
          <w:p w14:paraId="48CA985B" w14:textId="77777777" w:rsidR="00BD7602" w:rsidRPr="00DD24FB" w:rsidRDefault="00BD7602" w:rsidP="00540D14">
            <w:pPr>
              <w:rPr>
                <w:b/>
                <w:bCs/>
                <w:lang w:val="fr-FR" w:eastAsia="en-US"/>
              </w:rPr>
            </w:pPr>
          </w:p>
          <w:p w14:paraId="01F8BED2" w14:textId="77777777" w:rsidR="00BD7602" w:rsidRPr="00DD24FB" w:rsidRDefault="00BD7602" w:rsidP="00540D14">
            <w:pPr>
              <w:rPr>
                <w:b/>
                <w:bCs/>
                <w:lang w:val="fr-FR" w:eastAsia="en-US"/>
              </w:rPr>
            </w:pPr>
          </w:p>
          <w:p w14:paraId="78DAD884" w14:textId="77777777" w:rsidR="00BD7602" w:rsidRPr="00DD24FB" w:rsidRDefault="00BD7602" w:rsidP="00540D14">
            <w:pPr>
              <w:rPr>
                <w:b/>
                <w:bCs/>
                <w:lang w:val="fr-FR" w:eastAsia="en-US"/>
              </w:rPr>
            </w:pPr>
          </w:p>
          <w:p w14:paraId="6F56431A" w14:textId="77777777" w:rsidR="00BD7602" w:rsidRPr="00DD24FB" w:rsidRDefault="00BD7602" w:rsidP="00540D14">
            <w:pPr>
              <w:rPr>
                <w:b/>
                <w:bCs/>
                <w:lang w:val="fr-FR" w:eastAsia="en-US"/>
              </w:rPr>
            </w:pPr>
          </w:p>
          <w:p w14:paraId="091102B6" w14:textId="77777777" w:rsidR="00BD7602" w:rsidRPr="00DD24FB" w:rsidRDefault="00BD7602" w:rsidP="00540D14">
            <w:pPr>
              <w:rPr>
                <w:b/>
                <w:bCs/>
                <w:lang w:val="fr-FR" w:eastAsia="en-US"/>
              </w:rPr>
            </w:pPr>
          </w:p>
          <w:p w14:paraId="12AA3D70" w14:textId="77777777" w:rsidR="00BD7602" w:rsidRPr="00DD24FB" w:rsidRDefault="00BD7602" w:rsidP="00540D14">
            <w:pPr>
              <w:rPr>
                <w:b/>
                <w:bCs/>
                <w:lang w:val="fr-FR" w:eastAsia="en-US"/>
              </w:rPr>
            </w:pPr>
          </w:p>
          <w:p w14:paraId="2E99514B" w14:textId="77777777" w:rsidR="00BD7602" w:rsidRPr="00DD24FB" w:rsidRDefault="00BD7602" w:rsidP="00540D14">
            <w:pPr>
              <w:rPr>
                <w:b/>
                <w:bCs/>
                <w:lang w:val="fr-FR" w:eastAsia="en-US"/>
              </w:rPr>
            </w:pPr>
          </w:p>
          <w:p w14:paraId="3B262026" w14:textId="77777777" w:rsidR="00BD7602" w:rsidRPr="00DD24FB" w:rsidRDefault="00BD7602" w:rsidP="00540D14">
            <w:pPr>
              <w:rPr>
                <w:b/>
                <w:bCs/>
                <w:lang w:val="fr-FR" w:eastAsia="en-US"/>
              </w:rPr>
            </w:pPr>
          </w:p>
          <w:p w14:paraId="521B62BD" w14:textId="2A88070B" w:rsidR="00540D14" w:rsidRPr="00DD24FB" w:rsidRDefault="00540D14" w:rsidP="00540D14">
            <w:pPr>
              <w:rPr>
                <w:b/>
                <w:bCs/>
                <w:noProof/>
                <w:lang w:val="fr-FR"/>
              </w:rPr>
            </w:pPr>
          </w:p>
        </w:tc>
        <w:tc>
          <w:tcPr>
            <w:tcW w:w="2070" w:type="dxa"/>
          </w:tcPr>
          <w:p w14:paraId="19356B40" w14:textId="1DFBF358" w:rsidR="00540D14" w:rsidRPr="00DD24FB" w:rsidRDefault="00351DF7" w:rsidP="00540D14">
            <w:pPr>
              <w:rPr>
                <w:lang w:val="fr-FR"/>
              </w:rPr>
            </w:pPr>
            <w:r w:rsidRPr="00DD24FB">
              <w:rPr>
                <w:b/>
                <w:bCs/>
                <w:lang w:val="fr-FR" w:eastAsia="en-US"/>
              </w:rPr>
              <w:t>527000</w:t>
            </w:r>
            <w:r w:rsidR="000E60AD" w:rsidRPr="00DD24FB">
              <w:rPr>
                <w:b/>
                <w:bCs/>
                <w:lang w:val="fr-FR" w:eastAsia="en-US"/>
              </w:rPr>
              <w:t xml:space="preserve"> de 15 à 35</w:t>
            </w:r>
            <w:r w:rsidR="00783583" w:rsidRPr="00DD24FB">
              <w:rPr>
                <w:b/>
                <w:bCs/>
                <w:lang w:val="fr-FR" w:eastAsia="en-US"/>
              </w:rPr>
              <w:t xml:space="preserve"> engagés sur la plateforme</w:t>
            </w:r>
            <w:r w:rsidR="000E60AD" w:rsidRPr="00DD24FB">
              <w:rPr>
                <w:b/>
                <w:bCs/>
                <w:lang w:val="fr-FR" w:eastAsia="en-US"/>
              </w:rPr>
              <w:t xml:space="preserve"> </w:t>
            </w:r>
            <w:r w:rsidR="00783583" w:rsidRPr="00DD24FB">
              <w:rPr>
                <w:b/>
                <w:bCs/>
                <w:lang w:val="fr-FR" w:eastAsia="en-US"/>
              </w:rPr>
              <w:t>qui participent</w:t>
            </w:r>
          </w:p>
          <w:p w14:paraId="03805E6C" w14:textId="73AF8623" w:rsidR="00540D14" w:rsidRPr="00DD24FB" w:rsidRDefault="00540D14" w:rsidP="00540D14">
            <w:pPr>
              <w:rPr>
                <w:b/>
                <w:bCs/>
                <w:noProof/>
                <w:lang w:val="fr-FR" w:eastAsia="en-US"/>
              </w:rPr>
            </w:pPr>
          </w:p>
          <w:p w14:paraId="5187BA5E" w14:textId="24EA9371" w:rsidR="00540D14" w:rsidRPr="00DD24FB" w:rsidRDefault="00540D14" w:rsidP="00540D14">
            <w:pPr>
              <w:rPr>
                <w:b/>
                <w:bCs/>
                <w:noProof/>
                <w:lang w:val="fr-FR" w:eastAsia="en-US"/>
              </w:rPr>
            </w:pPr>
          </w:p>
          <w:p w14:paraId="7FA7D3AF" w14:textId="229E2410" w:rsidR="00540D14" w:rsidRPr="00DD24FB" w:rsidRDefault="00540D14" w:rsidP="00540D14">
            <w:pPr>
              <w:rPr>
                <w:b/>
                <w:bCs/>
                <w:noProof/>
                <w:lang w:val="fr-FR" w:eastAsia="en-US"/>
              </w:rPr>
            </w:pPr>
          </w:p>
        </w:tc>
        <w:tc>
          <w:tcPr>
            <w:tcW w:w="4140" w:type="dxa"/>
          </w:tcPr>
          <w:p w14:paraId="6470D769" w14:textId="0AF8282B" w:rsidR="00540D14" w:rsidRPr="00DD24FB" w:rsidRDefault="001B5F33" w:rsidP="00540D14">
            <w:pPr>
              <w:rPr>
                <w:lang w:val="fr-FR"/>
              </w:rPr>
            </w:pPr>
            <w:r w:rsidRPr="00DD24FB">
              <w:rPr>
                <w:lang w:val="fr-FR" w:eastAsia="en-US"/>
              </w:rPr>
              <w:t xml:space="preserve">Ce chiffre indique le nombre de jeunes de 15 </w:t>
            </w:r>
            <w:r w:rsidR="00A11968" w:rsidRPr="00DD24FB">
              <w:rPr>
                <w:lang w:val="fr-FR" w:eastAsia="en-US"/>
              </w:rPr>
              <w:t xml:space="preserve">à </w:t>
            </w:r>
            <w:r w:rsidRPr="00DD24FB">
              <w:rPr>
                <w:lang w:val="fr-FR" w:eastAsia="en-US"/>
              </w:rPr>
              <w:t xml:space="preserve">35 ans ayant participé aux live tchat, </w:t>
            </w:r>
            <w:r w:rsidR="00107B35" w:rsidRPr="00DD24FB">
              <w:rPr>
                <w:lang w:val="fr-FR" w:eastAsia="en-US"/>
              </w:rPr>
              <w:t>aux discussions en ligne et aux sondages sur les divers thématiques en lien avec la paix et la cohésion sociale (</w:t>
            </w:r>
            <w:r w:rsidR="00A11968" w:rsidRPr="00DD24FB">
              <w:rPr>
                <w:lang w:val="fr-FR" w:eastAsia="en-US"/>
              </w:rPr>
              <w:t xml:space="preserve">élections, participation, droits de l’homme) </w:t>
            </w:r>
          </w:p>
        </w:tc>
      </w:tr>
      <w:tr w:rsidR="00540D14" w:rsidRPr="00DD24FB" w14:paraId="15BD3BE2" w14:textId="77777777" w:rsidTr="7DEB73B9">
        <w:trPr>
          <w:trHeight w:val="512"/>
        </w:trPr>
        <w:tc>
          <w:tcPr>
            <w:tcW w:w="1530" w:type="dxa"/>
            <w:vMerge/>
          </w:tcPr>
          <w:p w14:paraId="4784FF87" w14:textId="77777777" w:rsidR="00540D14" w:rsidRPr="00DD24FB" w:rsidRDefault="00540D14" w:rsidP="00540D14">
            <w:pPr>
              <w:rPr>
                <w:b/>
                <w:lang w:val="fr-FR" w:eastAsia="en-US"/>
              </w:rPr>
            </w:pPr>
          </w:p>
        </w:tc>
        <w:tc>
          <w:tcPr>
            <w:tcW w:w="2070" w:type="dxa"/>
            <w:shd w:val="clear" w:color="auto" w:fill="EEECE1"/>
          </w:tcPr>
          <w:p w14:paraId="61649F0A" w14:textId="3CFEFFFE" w:rsidR="00B710FE" w:rsidRPr="00DD24FB" w:rsidRDefault="00540D14" w:rsidP="00B710FE">
            <w:pPr>
              <w:jc w:val="both"/>
              <w:rPr>
                <w:lang w:val="fr-FR" w:eastAsia="en-US"/>
              </w:rPr>
            </w:pPr>
            <w:r w:rsidRPr="00DD24FB">
              <w:rPr>
                <w:rFonts w:eastAsia="Century Schoolbook"/>
                <w:noProof/>
                <w:color w:val="FF0000"/>
                <w:lang w:val="fr"/>
              </w:rPr>
              <w:t xml:space="preserve"> </w:t>
            </w:r>
            <w:r w:rsidR="00B710FE" w:rsidRPr="00DD24FB">
              <w:rPr>
                <w:lang w:val="fr-FR" w:eastAsia="en-US"/>
              </w:rPr>
              <w:t>Indicateur 1.1.2</w:t>
            </w:r>
          </w:p>
          <w:p w14:paraId="52C0F1CD" w14:textId="6C363C8A" w:rsidR="00DD3967" w:rsidRPr="00DD24FB" w:rsidRDefault="00DD3967" w:rsidP="00DD3967">
            <w:pPr>
              <w:jc w:val="both"/>
              <w:rPr>
                <w:rFonts w:eastAsia="Century Schoolbook"/>
                <w:noProof/>
                <w:lang w:val="fr"/>
              </w:rPr>
            </w:pPr>
          </w:p>
          <w:p w14:paraId="795B5971" w14:textId="4F091FFC" w:rsidR="00540D14" w:rsidRPr="00DD24FB" w:rsidRDefault="00DD3967" w:rsidP="00DD3967">
            <w:pPr>
              <w:jc w:val="both"/>
              <w:rPr>
                <w:noProof/>
                <w:color w:val="FF0000"/>
                <w:lang w:val="fr"/>
              </w:rPr>
            </w:pPr>
            <w:r w:rsidRPr="00DD24FB">
              <w:rPr>
                <w:rFonts w:eastAsia="Century Schoolbook"/>
                <w:noProof/>
                <w:lang w:val="fr"/>
              </w:rPr>
              <w:t xml:space="preserve">Nombre de femmes médiatrices de la paix engagées dans </w:t>
            </w:r>
            <w:r w:rsidRPr="00DD24FB">
              <w:rPr>
                <w:rFonts w:eastAsia="Century Schoolbook"/>
                <w:noProof/>
                <w:lang w:val="fr"/>
              </w:rPr>
              <w:lastRenderedPageBreak/>
              <w:t xml:space="preserve">la médiation de conflits.       </w:t>
            </w:r>
          </w:p>
        </w:tc>
        <w:tc>
          <w:tcPr>
            <w:tcW w:w="1530" w:type="dxa"/>
            <w:shd w:val="clear" w:color="auto" w:fill="EEECE1"/>
          </w:tcPr>
          <w:p w14:paraId="408334AB" w14:textId="6D45EBB3" w:rsidR="00540D14" w:rsidRPr="00DD24FB" w:rsidRDefault="00DD3967" w:rsidP="00540D14">
            <w:pPr>
              <w:rPr>
                <w:lang w:val="fr-FR"/>
              </w:rPr>
            </w:pPr>
            <w:r w:rsidRPr="00DD24FB">
              <w:rPr>
                <w:b/>
                <w:bCs/>
                <w:lang w:val="fr-FR" w:eastAsia="en-US"/>
              </w:rPr>
              <w:lastRenderedPageBreak/>
              <w:t>0</w:t>
            </w:r>
          </w:p>
        </w:tc>
        <w:tc>
          <w:tcPr>
            <w:tcW w:w="1620" w:type="dxa"/>
            <w:shd w:val="clear" w:color="auto" w:fill="EEECE1"/>
          </w:tcPr>
          <w:p w14:paraId="04885E44" w14:textId="4849843C" w:rsidR="00540D14" w:rsidRPr="00DD24FB" w:rsidRDefault="00DD3967" w:rsidP="00540D14">
            <w:pPr>
              <w:rPr>
                <w:lang w:val="fr-FR"/>
              </w:rPr>
            </w:pPr>
            <w:r w:rsidRPr="00DD24FB">
              <w:rPr>
                <w:b/>
                <w:bCs/>
                <w:lang w:val="fr-FR" w:eastAsia="en-US"/>
              </w:rPr>
              <w:t>1</w:t>
            </w:r>
            <w:r w:rsidR="00AF1129" w:rsidRPr="00DD24FB">
              <w:rPr>
                <w:b/>
                <w:bCs/>
                <w:lang w:val="fr-FR" w:eastAsia="en-US"/>
              </w:rPr>
              <w:t>75</w:t>
            </w:r>
          </w:p>
        </w:tc>
        <w:tc>
          <w:tcPr>
            <w:tcW w:w="2070" w:type="dxa"/>
          </w:tcPr>
          <w:p w14:paraId="7E94F785" w14:textId="748FB78F" w:rsidR="00540D14" w:rsidRPr="00DD24FB" w:rsidRDefault="00AF1129" w:rsidP="00540D14">
            <w:pPr>
              <w:rPr>
                <w:lang w:val="fr-FR"/>
              </w:rPr>
            </w:pPr>
            <w:r w:rsidRPr="00DD24FB">
              <w:rPr>
                <w:b/>
                <w:bCs/>
                <w:lang w:val="fr-FR" w:eastAsia="en-US"/>
              </w:rPr>
              <w:t>175</w:t>
            </w:r>
          </w:p>
        </w:tc>
        <w:tc>
          <w:tcPr>
            <w:tcW w:w="2070" w:type="dxa"/>
          </w:tcPr>
          <w:p w14:paraId="33E89896" w14:textId="1B2F4D0E" w:rsidR="00540D14" w:rsidRPr="00DD24FB" w:rsidRDefault="00AF1129" w:rsidP="00540D14">
            <w:pPr>
              <w:rPr>
                <w:lang w:val="fr-FR"/>
              </w:rPr>
            </w:pPr>
            <w:r w:rsidRPr="00DD24FB">
              <w:rPr>
                <w:b/>
                <w:bCs/>
                <w:lang w:val="fr-FR" w:eastAsia="en-US"/>
              </w:rPr>
              <w:t>175</w:t>
            </w:r>
          </w:p>
        </w:tc>
        <w:tc>
          <w:tcPr>
            <w:tcW w:w="4140" w:type="dxa"/>
          </w:tcPr>
          <w:p w14:paraId="7D32824A" w14:textId="51BDFAA3" w:rsidR="00540D14" w:rsidRPr="00DD24FB" w:rsidRDefault="00AF1129" w:rsidP="00540D14">
            <w:pPr>
              <w:rPr>
                <w:noProof/>
                <w:color w:val="FF0000"/>
                <w:lang w:val="fr"/>
              </w:rPr>
            </w:pPr>
            <w:r w:rsidRPr="00DD24FB">
              <w:rPr>
                <w:rFonts w:eastAsia="Century Schoolbook"/>
                <w:noProof/>
                <w:lang w:val="fr"/>
              </w:rPr>
              <w:t>La formation des médiatrices pour la paix des espaces amis des femmes de l’UNFPA a été réalisée dans les 12 espaces repartis dans les zones ouest, nord et nord-est de la Côte d’ivoire</w:t>
            </w:r>
          </w:p>
        </w:tc>
      </w:tr>
      <w:tr w:rsidR="00540D14" w:rsidRPr="00DD24FB" w14:paraId="0B2EE17F" w14:textId="77777777" w:rsidTr="00665726">
        <w:trPr>
          <w:trHeight w:val="440"/>
        </w:trPr>
        <w:tc>
          <w:tcPr>
            <w:tcW w:w="1530" w:type="dxa"/>
            <w:vMerge w:val="restart"/>
          </w:tcPr>
          <w:p w14:paraId="17AF0F44" w14:textId="77777777" w:rsidR="00540D14" w:rsidRPr="00DD24FB" w:rsidRDefault="00540D14" w:rsidP="00540D14">
            <w:pPr>
              <w:rPr>
                <w:lang w:val="fr-FR" w:eastAsia="en-US"/>
              </w:rPr>
            </w:pPr>
            <w:r w:rsidRPr="00DD24FB">
              <w:rPr>
                <w:lang w:val="fr-FR" w:eastAsia="en-US"/>
              </w:rPr>
              <w:lastRenderedPageBreak/>
              <w:t>Produit 1.2</w:t>
            </w:r>
          </w:p>
          <w:p w14:paraId="31E96617" w14:textId="0F1E2CFA" w:rsidR="00540D14" w:rsidRPr="00DD24FB" w:rsidRDefault="000F70D8" w:rsidP="00540D14">
            <w:pPr>
              <w:rPr>
                <w:bCs/>
                <w:lang w:val="fr-FR" w:eastAsia="en-US"/>
              </w:rPr>
            </w:pPr>
            <w:r w:rsidRPr="00DD24FB">
              <w:rPr>
                <w:bCs/>
                <w:lang w:val="fr-FR"/>
              </w:rPr>
              <w:t>Les jeunes et les femmes disposent de capacités de prévention et de gestion de conflits et s’engagent comme acteur de changement dans leur communauté</w:t>
            </w:r>
          </w:p>
        </w:tc>
        <w:tc>
          <w:tcPr>
            <w:tcW w:w="2070" w:type="dxa"/>
            <w:shd w:val="clear" w:color="auto" w:fill="EEECE1"/>
          </w:tcPr>
          <w:p w14:paraId="61FE57A5" w14:textId="4B90E290" w:rsidR="00540D14" w:rsidRPr="00DD24FB" w:rsidRDefault="00540D14" w:rsidP="00540D14">
            <w:pPr>
              <w:jc w:val="both"/>
              <w:rPr>
                <w:lang w:val="fr-FR" w:eastAsia="en-US"/>
              </w:rPr>
            </w:pPr>
            <w:r w:rsidRPr="00DD24FB">
              <w:rPr>
                <w:lang w:val="fr-FR" w:eastAsia="en-US"/>
              </w:rPr>
              <w:t>Indicateur 1.2.1</w:t>
            </w:r>
          </w:p>
          <w:p w14:paraId="7F1C980C" w14:textId="77777777" w:rsidR="005466FC" w:rsidRPr="00DD24FB" w:rsidRDefault="005466FC" w:rsidP="005466FC">
            <w:pPr>
              <w:rPr>
                <w:lang w:val="fr-FR"/>
              </w:rPr>
            </w:pPr>
          </w:p>
          <w:p w14:paraId="0C04F195" w14:textId="7E9D99A7" w:rsidR="005466FC" w:rsidRPr="00DD24FB" w:rsidRDefault="005466FC" w:rsidP="005466FC">
            <w:pPr>
              <w:rPr>
                <w:lang w:val="fr-FR"/>
              </w:rPr>
            </w:pPr>
            <w:r w:rsidRPr="00DD24FB">
              <w:rPr>
                <w:lang w:val="fr-FR"/>
              </w:rPr>
              <w:t xml:space="preserve"> Nombre de jeunes formes sur le civisme et l’engagement civique pour la prévention et la gestion des conflits </w:t>
            </w:r>
          </w:p>
          <w:p w14:paraId="34B4A34B" w14:textId="77777777" w:rsidR="005466FC" w:rsidRPr="00DD24FB" w:rsidRDefault="005466FC" w:rsidP="005466FC">
            <w:pPr>
              <w:rPr>
                <w:lang w:val="fr-FR"/>
              </w:rPr>
            </w:pPr>
            <w:r w:rsidRPr="00DD24FB">
              <w:rPr>
                <w:lang w:val="fr-FR"/>
              </w:rPr>
              <w:t>Reference : 0</w:t>
            </w:r>
          </w:p>
          <w:p w14:paraId="7575463B" w14:textId="10E936A3" w:rsidR="00540D14" w:rsidRPr="00DD24FB" w:rsidRDefault="005466FC" w:rsidP="005466FC">
            <w:pPr>
              <w:jc w:val="both"/>
              <w:rPr>
                <w:noProof/>
                <w:lang w:val="fr-FR"/>
              </w:rPr>
            </w:pPr>
            <w:r w:rsidRPr="00DD24FB">
              <w:rPr>
                <w:lang w:val="fr-FR"/>
              </w:rPr>
              <w:t>Cible : 150 dont 40% de jeunes filles</w:t>
            </w:r>
          </w:p>
        </w:tc>
        <w:tc>
          <w:tcPr>
            <w:tcW w:w="1530" w:type="dxa"/>
            <w:shd w:val="clear" w:color="auto" w:fill="auto"/>
          </w:tcPr>
          <w:p w14:paraId="2F1437DA" w14:textId="70B8799D" w:rsidR="00540D14" w:rsidRPr="00DD24FB" w:rsidRDefault="005466FC" w:rsidP="00540D14">
            <w:pPr>
              <w:rPr>
                <w:lang w:val="fr-FR"/>
              </w:rPr>
            </w:pPr>
            <w:r w:rsidRPr="00DD24FB">
              <w:rPr>
                <w:b/>
                <w:bCs/>
                <w:lang w:val="fr-FR" w:eastAsia="en-US"/>
              </w:rPr>
              <w:t>0</w:t>
            </w:r>
          </w:p>
        </w:tc>
        <w:tc>
          <w:tcPr>
            <w:tcW w:w="1620" w:type="dxa"/>
            <w:shd w:val="clear" w:color="auto" w:fill="auto"/>
          </w:tcPr>
          <w:p w14:paraId="35AF67C2" w14:textId="612CB42A" w:rsidR="00540D14" w:rsidRPr="00DD24FB" w:rsidRDefault="005466FC" w:rsidP="00540D14">
            <w:pPr>
              <w:rPr>
                <w:lang w:val="fr-FR"/>
              </w:rPr>
            </w:pPr>
            <w:r w:rsidRPr="00DD24FB">
              <w:rPr>
                <w:b/>
                <w:bCs/>
                <w:lang w:val="fr-FR" w:eastAsia="en-US"/>
              </w:rPr>
              <w:t>150</w:t>
            </w:r>
          </w:p>
        </w:tc>
        <w:tc>
          <w:tcPr>
            <w:tcW w:w="2070" w:type="dxa"/>
            <w:shd w:val="clear" w:color="auto" w:fill="auto"/>
          </w:tcPr>
          <w:p w14:paraId="252C54D8" w14:textId="0ABAEA01" w:rsidR="00540D14" w:rsidRPr="00DD24FB" w:rsidRDefault="00C221BC" w:rsidP="00540D14">
            <w:pPr>
              <w:rPr>
                <w:noProof/>
                <w:lang w:val="fr-FR"/>
              </w:rPr>
            </w:pPr>
            <w:r w:rsidRPr="00DD24FB">
              <w:rPr>
                <w:b/>
                <w:bCs/>
                <w:lang w:val="fr-FR" w:eastAsia="en-US"/>
              </w:rPr>
              <w:t>50</w:t>
            </w:r>
          </w:p>
        </w:tc>
        <w:tc>
          <w:tcPr>
            <w:tcW w:w="2070" w:type="dxa"/>
            <w:shd w:val="clear" w:color="auto" w:fill="auto"/>
          </w:tcPr>
          <w:p w14:paraId="30BFB45E" w14:textId="40AA1239" w:rsidR="00540D14" w:rsidRPr="00DD24FB" w:rsidRDefault="003F7523" w:rsidP="00540D14">
            <w:pPr>
              <w:rPr>
                <w:noProof/>
                <w:lang w:val="fr-FR"/>
              </w:rPr>
            </w:pPr>
            <w:r w:rsidRPr="00DD24FB">
              <w:rPr>
                <w:b/>
                <w:bCs/>
                <w:lang w:val="fr-FR" w:eastAsia="en-US"/>
              </w:rPr>
              <w:t>814 jeunes</w:t>
            </w:r>
            <w:r w:rsidR="00C017A3" w:rsidRPr="00DD24FB">
              <w:rPr>
                <w:b/>
                <w:bCs/>
                <w:lang w:val="fr-FR" w:eastAsia="en-US"/>
              </w:rPr>
              <w:t xml:space="preserve"> dont </w:t>
            </w:r>
            <w:r w:rsidR="000F6C5A" w:rsidRPr="00DD24FB">
              <w:rPr>
                <w:b/>
                <w:bCs/>
                <w:lang w:val="fr-FR" w:eastAsia="en-US"/>
              </w:rPr>
              <w:t>56</w:t>
            </w:r>
            <w:r w:rsidR="00C017A3" w:rsidRPr="00DD24FB">
              <w:rPr>
                <w:b/>
                <w:bCs/>
                <w:lang w:val="fr-FR" w:eastAsia="en-US"/>
              </w:rPr>
              <w:t>% des filles</w:t>
            </w:r>
          </w:p>
        </w:tc>
        <w:tc>
          <w:tcPr>
            <w:tcW w:w="4140" w:type="dxa"/>
          </w:tcPr>
          <w:p w14:paraId="45774214" w14:textId="209C853B" w:rsidR="00540D14" w:rsidRPr="00DD24FB" w:rsidRDefault="001D0650" w:rsidP="008F7FA6">
            <w:pPr>
              <w:jc w:val="both"/>
              <w:rPr>
                <w:noProof/>
                <w:lang w:val="fr-CH"/>
              </w:rPr>
            </w:pPr>
            <w:r w:rsidRPr="00DD24FB">
              <w:rPr>
                <w:bCs/>
                <w:lang w:val="fr-CA"/>
              </w:rPr>
              <w:t xml:space="preserve">Avec la crise de la COVID-19 la stratégie a été revue avec la Direction de la promotion de la jeunesse (DPJ) </w:t>
            </w:r>
            <w:r w:rsidR="00ED029B" w:rsidRPr="00DD24FB">
              <w:rPr>
                <w:bCs/>
                <w:lang w:val="fr-CA"/>
              </w:rPr>
              <w:t xml:space="preserve">et les ONG </w:t>
            </w:r>
            <w:r w:rsidR="00085696" w:rsidRPr="00DD24FB">
              <w:rPr>
                <w:bCs/>
                <w:lang w:val="fr-CA"/>
              </w:rPr>
              <w:t>d’appui pour</w:t>
            </w:r>
            <w:r w:rsidRPr="00DD24FB">
              <w:rPr>
                <w:bCs/>
                <w:lang w:val="fr-CA"/>
              </w:rPr>
              <w:t xml:space="preserve"> atteindre plus de jeunes. La DPJ a mobilisé des ressources additionnelles.</w:t>
            </w:r>
            <w:r w:rsidR="00540D14" w:rsidRPr="00DD24FB">
              <w:rPr>
                <w:noProof/>
                <w:lang w:val="fr-FR"/>
              </w:rPr>
              <w:t xml:space="preserve"> </w:t>
            </w:r>
            <w:r w:rsidR="00421EE2" w:rsidRPr="00DD24FB">
              <w:rPr>
                <w:noProof/>
                <w:lang w:val="fr-FR"/>
              </w:rPr>
              <w:t xml:space="preserve"> </w:t>
            </w:r>
            <w:r w:rsidR="00C604CC" w:rsidRPr="00DD24FB">
              <w:rPr>
                <w:noProof/>
                <w:lang w:val="fr-FR"/>
              </w:rPr>
              <w:t>814 pai</w:t>
            </w:r>
            <w:r w:rsidR="001C2660" w:rsidRPr="00DD24FB">
              <w:rPr>
                <w:noProof/>
                <w:lang w:val="fr-FR"/>
              </w:rPr>
              <w:t>r</w:t>
            </w:r>
            <w:r w:rsidR="00C604CC" w:rsidRPr="00DD24FB">
              <w:rPr>
                <w:noProof/>
                <w:lang w:val="fr-FR"/>
              </w:rPr>
              <w:t xml:space="preserve">s educateurs des ONG ADSR ET DECI, </w:t>
            </w:r>
            <w:r w:rsidR="00EC6955" w:rsidRPr="00DD24FB">
              <w:rPr>
                <w:noProof/>
                <w:lang w:val="fr-FR"/>
              </w:rPr>
              <w:t xml:space="preserve"> jeunesse</w:t>
            </w:r>
            <w:r w:rsidR="005C7B52" w:rsidRPr="00DD24FB">
              <w:rPr>
                <w:noProof/>
                <w:lang w:val="fr-FR"/>
              </w:rPr>
              <w:t xml:space="preserve"> ; </w:t>
            </w:r>
          </w:p>
        </w:tc>
      </w:tr>
      <w:tr w:rsidR="007C6ABF" w:rsidRPr="00DD24FB" w14:paraId="1E9A2DCB" w14:textId="77777777" w:rsidTr="00665726">
        <w:trPr>
          <w:trHeight w:val="440"/>
        </w:trPr>
        <w:tc>
          <w:tcPr>
            <w:tcW w:w="1530" w:type="dxa"/>
            <w:vMerge/>
          </w:tcPr>
          <w:p w14:paraId="6F209613" w14:textId="77777777" w:rsidR="007C6ABF" w:rsidRPr="00DD24FB" w:rsidRDefault="007C6ABF" w:rsidP="00540D14">
            <w:pPr>
              <w:rPr>
                <w:lang w:val="fr-FR" w:eastAsia="en-US"/>
              </w:rPr>
            </w:pPr>
          </w:p>
        </w:tc>
        <w:tc>
          <w:tcPr>
            <w:tcW w:w="2070" w:type="dxa"/>
            <w:shd w:val="clear" w:color="auto" w:fill="EEECE1"/>
          </w:tcPr>
          <w:p w14:paraId="502A518F" w14:textId="457CF3E9" w:rsidR="007C6ABF" w:rsidRPr="00DD24FB" w:rsidRDefault="00B35671" w:rsidP="00540D14">
            <w:pPr>
              <w:jc w:val="both"/>
              <w:rPr>
                <w:lang w:val="fr-FR" w:eastAsia="en-US"/>
              </w:rPr>
            </w:pPr>
            <w:r w:rsidRPr="00DD24FB">
              <w:rPr>
                <w:lang w:val="fr-FR" w:eastAsia="en-US"/>
              </w:rPr>
              <w:t xml:space="preserve">Indicateur </w:t>
            </w:r>
            <w:r w:rsidR="003F7523" w:rsidRPr="00DD24FB">
              <w:rPr>
                <w:lang w:val="fr-FR" w:eastAsia="en-US"/>
              </w:rPr>
              <w:t xml:space="preserve">1.2.2 : </w:t>
            </w:r>
            <w:r w:rsidR="007C6ABF" w:rsidRPr="00DD24FB">
              <w:rPr>
                <w:lang w:val="fr-FR" w:eastAsia="en-US"/>
              </w:rPr>
              <w:t>Nombre de jeunes formés aux mécanismes traditionnels de résolution des conflits</w:t>
            </w:r>
          </w:p>
        </w:tc>
        <w:tc>
          <w:tcPr>
            <w:tcW w:w="1530" w:type="dxa"/>
            <w:shd w:val="clear" w:color="auto" w:fill="auto"/>
          </w:tcPr>
          <w:p w14:paraId="0287C221" w14:textId="355A9F1E" w:rsidR="007C6ABF" w:rsidRPr="00DD24FB" w:rsidRDefault="005E708A" w:rsidP="00540D14">
            <w:pPr>
              <w:rPr>
                <w:b/>
                <w:bCs/>
                <w:lang w:val="fr-FR" w:eastAsia="en-US"/>
              </w:rPr>
            </w:pPr>
            <w:r w:rsidRPr="00DD24FB">
              <w:rPr>
                <w:b/>
                <w:bCs/>
                <w:lang w:val="fr-FR" w:eastAsia="en-US"/>
              </w:rPr>
              <w:t>0</w:t>
            </w:r>
          </w:p>
        </w:tc>
        <w:tc>
          <w:tcPr>
            <w:tcW w:w="1620" w:type="dxa"/>
            <w:shd w:val="clear" w:color="auto" w:fill="auto"/>
          </w:tcPr>
          <w:p w14:paraId="2D2F2409" w14:textId="7E8D99F6" w:rsidR="007C6ABF" w:rsidRPr="00DD24FB" w:rsidRDefault="003F7523" w:rsidP="00540D14">
            <w:pPr>
              <w:rPr>
                <w:b/>
                <w:bCs/>
                <w:lang w:val="fr-FR" w:eastAsia="en-US"/>
              </w:rPr>
            </w:pPr>
            <w:r w:rsidRPr="00DD24FB">
              <w:rPr>
                <w:b/>
                <w:bCs/>
                <w:lang w:val="fr-FR" w:eastAsia="en-US"/>
              </w:rPr>
              <w:t>150</w:t>
            </w:r>
          </w:p>
        </w:tc>
        <w:tc>
          <w:tcPr>
            <w:tcW w:w="2070" w:type="dxa"/>
            <w:shd w:val="clear" w:color="auto" w:fill="auto"/>
          </w:tcPr>
          <w:p w14:paraId="04864205" w14:textId="77777777" w:rsidR="007C6ABF" w:rsidRPr="00DD24FB" w:rsidRDefault="007C6ABF" w:rsidP="00540D14">
            <w:pPr>
              <w:rPr>
                <w:b/>
                <w:bCs/>
                <w:lang w:val="fr-FR" w:eastAsia="en-US"/>
              </w:rPr>
            </w:pPr>
          </w:p>
        </w:tc>
        <w:tc>
          <w:tcPr>
            <w:tcW w:w="2070" w:type="dxa"/>
            <w:shd w:val="clear" w:color="auto" w:fill="auto"/>
          </w:tcPr>
          <w:p w14:paraId="2D9F6EA4" w14:textId="3B5282DC" w:rsidR="007C6ABF" w:rsidRPr="00DD24FB" w:rsidRDefault="00356C38" w:rsidP="00540D14">
            <w:pPr>
              <w:rPr>
                <w:b/>
                <w:bCs/>
                <w:lang w:val="fr-FR" w:eastAsia="en-US"/>
              </w:rPr>
            </w:pPr>
            <w:r w:rsidRPr="00DD24FB">
              <w:rPr>
                <w:b/>
                <w:bCs/>
                <w:lang w:val="fr-FR" w:eastAsia="en-US"/>
              </w:rPr>
              <w:t>3</w:t>
            </w:r>
            <w:r w:rsidR="004A359D" w:rsidRPr="00DD24FB">
              <w:rPr>
                <w:b/>
                <w:bCs/>
                <w:lang w:val="fr-FR" w:eastAsia="en-US"/>
              </w:rPr>
              <w:t>81</w:t>
            </w:r>
          </w:p>
        </w:tc>
        <w:tc>
          <w:tcPr>
            <w:tcW w:w="4140" w:type="dxa"/>
          </w:tcPr>
          <w:p w14:paraId="445A97B8" w14:textId="4E5AB642" w:rsidR="004A359D" w:rsidRPr="00DD24FB" w:rsidRDefault="00A0291C" w:rsidP="008F7FA6">
            <w:pPr>
              <w:jc w:val="both"/>
              <w:rPr>
                <w:noProof/>
                <w:lang w:val="fr-FR"/>
              </w:rPr>
            </w:pPr>
            <w:r w:rsidRPr="00DD24FB">
              <w:rPr>
                <w:noProof/>
                <w:lang w:val="fr-FR"/>
              </w:rPr>
              <w:t>231 relais communautaires pour la paix</w:t>
            </w:r>
          </w:p>
          <w:p w14:paraId="58646597" w14:textId="677310DB" w:rsidR="007C6ABF" w:rsidRPr="00DD24FB" w:rsidRDefault="003F7523" w:rsidP="008F7FA6">
            <w:pPr>
              <w:jc w:val="both"/>
              <w:rPr>
                <w:bCs/>
                <w:lang w:val="fr-CA"/>
              </w:rPr>
            </w:pPr>
            <w:r w:rsidRPr="00DD24FB">
              <w:rPr>
                <w:noProof/>
                <w:lang w:val="fr-FR"/>
              </w:rPr>
              <w:t>150 jeunes formés par le centre technique des metiers de l’art.</w:t>
            </w:r>
          </w:p>
        </w:tc>
      </w:tr>
      <w:tr w:rsidR="00540D14" w:rsidRPr="00DD24FB" w14:paraId="3F95CC23" w14:textId="77777777" w:rsidTr="7DEB73B9">
        <w:trPr>
          <w:trHeight w:val="467"/>
        </w:trPr>
        <w:tc>
          <w:tcPr>
            <w:tcW w:w="1530" w:type="dxa"/>
            <w:vMerge/>
          </w:tcPr>
          <w:p w14:paraId="208D6BA7" w14:textId="77777777" w:rsidR="00540D14" w:rsidRPr="00DD24FB" w:rsidRDefault="00540D14" w:rsidP="00540D14">
            <w:pPr>
              <w:rPr>
                <w:b/>
                <w:lang w:val="fr-FR" w:eastAsia="en-US"/>
              </w:rPr>
            </w:pPr>
          </w:p>
        </w:tc>
        <w:tc>
          <w:tcPr>
            <w:tcW w:w="2070" w:type="dxa"/>
            <w:shd w:val="clear" w:color="auto" w:fill="EEECE1"/>
          </w:tcPr>
          <w:p w14:paraId="6C67A714" w14:textId="2FA013E0" w:rsidR="00540D14" w:rsidRPr="00DD24FB" w:rsidRDefault="00540D14" w:rsidP="00540D14">
            <w:pPr>
              <w:jc w:val="both"/>
              <w:rPr>
                <w:lang w:val="fr-FR" w:eastAsia="en-US"/>
              </w:rPr>
            </w:pPr>
            <w:r w:rsidRPr="00DD24FB">
              <w:rPr>
                <w:lang w:val="fr-FR" w:eastAsia="en-US"/>
              </w:rPr>
              <w:t>Indicateur 1.2.</w:t>
            </w:r>
            <w:r w:rsidR="003F7523" w:rsidRPr="00DD24FB">
              <w:rPr>
                <w:lang w:val="fr-FR" w:eastAsia="en-US"/>
              </w:rPr>
              <w:t>3</w:t>
            </w:r>
          </w:p>
          <w:p w14:paraId="46FE3202" w14:textId="77777777" w:rsidR="0074606A" w:rsidRPr="00DD24FB" w:rsidRDefault="0074606A" w:rsidP="0074606A">
            <w:pPr>
              <w:rPr>
                <w:lang w:val="fr-CI"/>
              </w:rPr>
            </w:pPr>
            <w:r w:rsidRPr="00DD24FB">
              <w:rPr>
                <w:lang w:val="fr-CI"/>
              </w:rPr>
              <w:t xml:space="preserve">Nombre de jeunes formés ou </w:t>
            </w:r>
            <w:r w:rsidRPr="00DD24FB">
              <w:rPr>
                <w:lang w:val="fr-CI"/>
              </w:rPr>
              <w:lastRenderedPageBreak/>
              <w:t>sensibilisés sur le leadership et la prévention des conflits.</w:t>
            </w:r>
          </w:p>
          <w:p w14:paraId="5F819A0F" w14:textId="38238DA8" w:rsidR="00540D14" w:rsidRPr="00DD24FB" w:rsidRDefault="00540D14" w:rsidP="00540D14">
            <w:pPr>
              <w:jc w:val="both"/>
              <w:rPr>
                <w:lang w:val="fr-CI" w:eastAsia="en-US"/>
              </w:rPr>
            </w:pPr>
          </w:p>
        </w:tc>
        <w:tc>
          <w:tcPr>
            <w:tcW w:w="1530" w:type="dxa"/>
            <w:shd w:val="clear" w:color="auto" w:fill="EEECE1"/>
          </w:tcPr>
          <w:p w14:paraId="2DEE63E6" w14:textId="1DAA980E" w:rsidR="00540D14" w:rsidRPr="00DD24FB" w:rsidRDefault="00540D14" w:rsidP="00540D14">
            <w:pPr>
              <w:rPr>
                <w:noProof/>
                <w:color w:val="000000" w:themeColor="text1"/>
                <w:lang w:val="fr-FR"/>
              </w:rPr>
            </w:pPr>
            <w:r w:rsidRPr="00DD24FB">
              <w:rPr>
                <w:b/>
                <w:bCs/>
                <w:lang w:val="fr-FR" w:eastAsia="en-US"/>
              </w:rPr>
              <w:lastRenderedPageBreak/>
              <w:fldChar w:fldCharType="begin">
                <w:ffData>
                  <w:name w:val=""/>
                  <w:enabled/>
                  <w:calcOnExit w:val="0"/>
                  <w:textInput>
                    <w:maxLength w:val="300"/>
                  </w:textInput>
                </w:ffData>
              </w:fldChar>
            </w:r>
            <w:r w:rsidRPr="00DD24FB">
              <w:rPr>
                <w:b/>
                <w:bCs/>
                <w:lang w:val="fr-FR" w:eastAsia="en-US"/>
              </w:rPr>
              <w:instrText xml:space="preserve"> FORMTEXT </w:instrText>
            </w:r>
            <w:r w:rsidRPr="00DD24FB">
              <w:rPr>
                <w:b/>
                <w:bCs/>
                <w:lang w:val="fr-FR" w:eastAsia="en-US"/>
              </w:rPr>
            </w:r>
            <w:r w:rsidRPr="00DD24FB">
              <w:rPr>
                <w:b/>
                <w:bCs/>
                <w:lang w:val="fr-FR" w:eastAsia="en-US"/>
              </w:rPr>
              <w:fldChar w:fldCharType="separate"/>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lang w:val="fr-FR" w:eastAsia="en-US"/>
              </w:rPr>
              <w:fldChar w:fldCharType="end"/>
            </w:r>
            <w:r w:rsidRPr="00DD24FB">
              <w:rPr>
                <w:rFonts w:eastAsia="Arial Narrow"/>
                <w:noProof/>
                <w:color w:val="000000" w:themeColor="text1"/>
                <w:lang w:val="fr-FR"/>
              </w:rPr>
              <w:t>0</w:t>
            </w:r>
          </w:p>
          <w:p w14:paraId="0A000B97" w14:textId="1E19AF4C" w:rsidR="00540D14" w:rsidRPr="00DD24FB" w:rsidRDefault="00540D14" w:rsidP="00540D14">
            <w:pPr>
              <w:rPr>
                <w:b/>
                <w:bCs/>
                <w:noProof/>
                <w:lang w:val="fr-FR" w:eastAsia="en-US"/>
              </w:rPr>
            </w:pPr>
          </w:p>
        </w:tc>
        <w:tc>
          <w:tcPr>
            <w:tcW w:w="1620" w:type="dxa"/>
            <w:shd w:val="clear" w:color="auto" w:fill="EEECE1"/>
          </w:tcPr>
          <w:p w14:paraId="3EC9670A" w14:textId="5F07BC46" w:rsidR="00540D14" w:rsidRPr="00DD24FB" w:rsidRDefault="00540D14" w:rsidP="00540D14">
            <w:pPr>
              <w:rPr>
                <w:lang w:val="fr-FR"/>
              </w:rPr>
            </w:pPr>
            <w:r w:rsidRPr="00DD24FB">
              <w:rPr>
                <w:b/>
                <w:bCs/>
                <w:lang w:val="fr-FR" w:eastAsia="en-US"/>
              </w:rPr>
              <w:fldChar w:fldCharType="begin">
                <w:ffData>
                  <w:name w:val=""/>
                  <w:enabled/>
                  <w:calcOnExit w:val="0"/>
                  <w:textInput>
                    <w:maxLength w:val="300"/>
                  </w:textInput>
                </w:ffData>
              </w:fldChar>
            </w:r>
            <w:r w:rsidRPr="00DD24FB">
              <w:rPr>
                <w:b/>
                <w:bCs/>
                <w:lang w:val="fr-FR" w:eastAsia="en-US"/>
              </w:rPr>
              <w:instrText xml:space="preserve"> FORMTEXT </w:instrText>
            </w:r>
            <w:r w:rsidRPr="00DD24FB">
              <w:rPr>
                <w:b/>
                <w:bCs/>
                <w:lang w:val="fr-FR" w:eastAsia="en-US"/>
              </w:rPr>
            </w:r>
            <w:r w:rsidRPr="00DD24FB">
              <w:rPr>
                <w:b/>
                <w:bCs/>
                <w:lang w:val="fr-FR" w:eastAsia="en-US"/>
              </w:rPr>
              <w:fldChar w:fldCharType="separate"/>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lang w:val="fr-FR" w:eastAsia="en-US"/>
              </w:rPr>
              <w:fldChar w:fldCharType="end"/>
            </w:r>
            <w:r w:rsidR="00F069EA" w:rsidRPr="00DD24FB">
              <w:rPr>
                <w:lang w:val="fr-FR"/>
              </w:rPr>
              <w:t>1</w:t>
            </w:r>
            <w:r w:rsidR="00FD6FD4" w:rsidRPr="00DD24FB">
              <w:rPr>
                <w:lang w:val="fr-FR"/>
              </w:rPr>
              <w:t>50</w:t>
            </w:r>
          </w:p>
        </w:tc>
        <w:tc>
          <w:tcPr>
            <w:tcW w:w="2070" w:type="dxa"/>
          </w:tcPr>
          <w:p w14:paraId="4F82B38A" w14:textId="00773EF9" w:rsidR="00540D14" w:rsidRPr="00DD24FB" w:rsidRDefault="009427CD" w:rsidP="00540D14">
            <w:pPr>
              <w:rPr>
                <w:noProof/>
                <w:color w:val="000000" w:themeColor="text1"/>
                <w:lang w:val="fr-FR"/>
              </w:rPr>
            </w:pPr>
            <w:r w:rsidRPr="00DD24FB">
              <w:rPr>
                <w:b/>
                <w:bCs/>
                <w:lang w:val="fr-FR" w:eastAsia="en-US"/>
              </w:rPr>
              <w:t>1</w:t>
            </w:r>
            <w:r w:rsidR="00613D83" w:rsidRPr="00DD24FB">
              <w:rPr>
                <w:b/>
                <w:bCs/>
                <w:lang w:val="fr-FR" w:eastAsia="en-US"/>
              </w:rPr>
              <w:t>50</w:t>
            </w:r>
            <w:r w:rsidR="00F069EA" w:rsidRPr="00DD24FB">
              <w:rPr>
                <w:b/>
                <w:bCs/>
                <w:lang w:val="fr-FR" w:eastAsia="en-US"/>
              </w:rPr>
              <w:t xml:space="preserve"> </w:t>
            </w:r>
          </w:p>
        </w:tc>
        <w:tc>
          <w:tcPr>
            <w:tcW w:w="2070" w:type="dxa"/>
          </w:tcPr>
          <w:p w14:paraId="642E84DB" w14:textId="7FCF71BD" w:rsidR="00540D14" w:rsidRPr="00DD24FB" w:rsidRDefault="00D10514" w:rsidP="00540D14">
            <w:pPr>
              <w:rPr>
                <w:noProof/>
                <w:color w:val="000000" w:themeColor="text1"/>
                <w:lang w:val="fr-FR"/>
              </w:rPr>
            </w:pPr>
            <w:r w:rsidRPr="00DD24FB">
              <w:rPr>
                <w:b/>
                <w:bCs/>
                <w:lang w:val="fr-FR" w:eastAsia="en-US"/>
              </w:rPr>
              <w:t>250</w:t>
            </w:r>
          </w:p>
        </w:tc>
        <w:tc>
          <w:tcPr>
            <w:tcW w:w="4140" w:type="dxa"/>
          </w:tcPr>
          <w:p w14:paraId="46DD187C" w14:textId="115546E1" w:rsidR="00D10514" w:rsidRPr="00DD24FB" w:rsidRDefault="003F064C" w:rsidP="00D10514">
            <w:pPr>
              <w:rPr>
                <w:lang w:val="fr-FR"/>
              </w:rPr>
            </w:pPr>
            <w:r w:rsidRPr="00DD24FB">
              <w:rPr>
                <w:b/>
                <w:bCs/>
                <w:lang w:val="fr-FR" w:eastAsia="en-US"/>
              </w:rPr>
              <w:t xml:space="preserve">250 </w:t>
            </w:r>
            <w:r w:rsidR="00003966" w:rsidRPr="00DD24FB">
              <w:rPr>
                <w:b/>
                <w:bCs/>
                <w:lang w:val="fr-FR" w:eastAsia="en-US"/>
              </w:rPr>
              <w:t xml:space="preserve">leaders d’associations de jeunesse dont </w:t>
            </w:r>
            <w:r w:rsidR="00F63D26" w:rsidRPr="00DD24FB">
              <w:rPr>
                <w:b/>
                <w:bCs/>
                <w:lang w:val="fr-FR" w:eastAsia="en-US"/>
              </w:rPr>
              <w:t>2</w:t>
            </w:r>
            <w:r w:rsidR="00257B4C" w:rsidRPr="00DD24FB">
              <w:rPr>
                <w:b/>
                <w:bCs/>
                <w:lang w:val="fr-FR" w:eastAsia="en-US"/>
              </w:rPr>
              <w:t>5</w:t>
            </w:r>
            <w:r w:rsidR="00F63D26" w:rsidRPr="00DD24FB">
              <w:rPr>
                <w:b/>
                <w:bCs/>
                <w:lang w:val="fr-FR" w:eastAsia="en-US"/>
              </w:rPr>
              <w:t>% de fille</w:t>
            </w:r>
            <w:r w:rsidR="00257B4C" w:rsidRPr="00DD24FB">
              <w:rPr>
                <w:b/>
                <w:bCs/>
                <w:lang w:val="fr-FR" w:eastAsia="en-US"/>
              </w:rPr>
              <w:t>s</w:t>
            </w:r>
            <w:r w:rsidR="006A24FD" w:rsidRPr="00DD24FB">
              <w:rPr>
                <w:b/>
                <w:bCs/>
                <w:lang w:val="fr-FR" w:eastAsia="en-US"/>
              </w:rPr>
              <w:t xml:space="preserve"> </w:t>
            </w:r>
          </w:p>
          <w:p w14:paraId="67ABA996" w14:textId="55E2E413" w:rsidR="00540D14" w:rsidRPr="00DD24FB" w:rsidRDefault="00540D14" w:rsidP="00540D14">
            <w:pPr>
              <w:rPr>
                <w:lang w:val="fr-FR"/>
              </w:rPr>
            </w:pPr>
          </w:p>
        </w:tc>
      </w:tr>
      <w:tr w:rsidR="00540D14" w:rsidRPr="00DD24FB" w14:paraId="4CC8423E" w14:textId="77777777" w:rsidTr="7DEB73B9">
        <w:trPr>
          <w:trHeight w:val="422"/>
        </w:trPr>
        <w:tc>
          <w:tcPr>
            <w:tcW w:w="1530" w:type="dxa"/>
            <w:vMerge w:val="restart"/>
          </w:tcPr>
          <w:p w14:paraId="70C54316" w14:textId="77777777" w:rsidR="00540D14" w:rsidRPr="00DD24FB" w:rsidRDefault="00540D14" w:rsidP="00540D14">
            <w:pPr>
              <w:rPr>
                <w:lang w:val="fr-FR" w:eastAsia="en-US"/>
              </w:rPr>
            </w:pPr>
            <w:r w:rsidRPr="00DD24FB">
              <w:rPr>
                <w:lang w:val="fr-FR" w:eastAsia="en-US"/>
              </w:rPr>
              <w:lastRenderedPageBreak/>
              <w:t>Produit 1.3</w:t>
            </w:r>
          </w:p>
          <w:p w14:paraId="5AABA42B" w14:textId="6A637765" w:rsidR="00540D14" w:rsidRPr="00DD24FB" w:rsidRDefault="00352B20" w:rsidP="00540D14">
            <w:pPr>
              <w:rPr>
                <w:bCs/>
                <w:lang w:val="fr-FR" w:eastAsia="en-US"/>
              </w:rPr>
            </w:pPr>
            <w:r w:rsidRPr="00DD24FB">
              <w:rPr>
                <w:bCs/>
                <w:lang w:val="fr-FR"/>
              </w:rPr>
              <w:t>Les jeunes disposent de capacités d’autonomisation socio-économique pour leur participation aux instances de prise de décision notamment en matière de prévention et gestion des conflits</w:t>
            </w:r>
          </w:p>
        </w:tc>
        <w:tc>
          <w:tcPr>
            <w:tcW w:w="2070" w:type="dxa"/>
            <w:shd w:val="clear" w:color="auto" w:fill="EEECE1"/>
          </w:tcPr>
          <w:p w14:paraId="05C5E529" w14:textId="77777777" w:rsidR="00540D14" w:rsidRPr="00DD24FB" w:rsidRDefault="00540D14" w:rsidP="00540D14">
            <w:pPr>
              <w:jc w:val="both"/>
              <w:rPr>
                <w:lang w:val="fr-FR" w:eastAsia="en-US"/>
              </w:rPr>
            </w:pPr>
            <w:r w:rsidRPr="00DD24FB">
              <w:rPr>
                <w:lang w:val="fr-FR" w:eastAsia="en-US"/>
              </w:rPr>
              <w:t>Indicateur 1.3.1</w:t>
            </w:r>
          </w:p>
          <w:p w14:paraId="76AAB817" w14:textId="77777777" w:rsidR="006460A6" w:rsidRPr="00DD24FB" w:rsidRDefault="00540D14" w:rsidP="006460A6">
            <w:pPr>
              <w:rPr>
                <w:lang w:val="fr-FR"/>
              </w:rPr>
            </w:pPr>
            <w:r w:rsidRPr="00DD24FB">
              <w:rPr>
                <w:b/>
                <w:bCs/>
                <w:lang w:val="fr-FR" w:eastAsia="en-US"/>
              </w:rPr>
              <w:fldChar w:fldCharType="begin">
                <w:ffData>
                  <w:name w:val=""/>
                  <w:enabled/>
                  <w:calcOnExit w:val="0"/>
                  <w:textInput>
                    <w:maxLength w:val="250"/>
                  </w:textInput>
                </w:ffData>
              </w:fldChar>
            </w:r>
            <w:r w:rsidRPr="00DD24FB">
              <w:rPr>
                <w:b/>
                <w:bCs/>
                <w:lang w:val="fr-FR" w:eastAsia="en-US"/>
              </w:rPr>
              <w:instrText xml:space="preserve"> FORMTEXT </w:instrText>
            </w:r>
            <w:r w:rsidRPr="00DD24FB">
              <w:rPr>
                <w:b/>
                <w:bCs/>
                <w:lang w:val="fr-FR" w:eastAsia="en-US"/>
              </w:rPr>
            </w:r>
            <w:r w:rsidRPr="00DD24FB">
              <w:rPr>
                <w:b/>
                <w:bCs/>
                <w:lang w:val="fr-FR" w:eastAsia="en-US"/>
              </w:rPr>
              <w:fldChar w:fldCharType="separate"/>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lang w:val="fr-FR" w:eastAsia="en-US"/>
              </w:rPr>
              <w:fldChar w:fldCharType="end"/>
            </w:r>
            <w:r w:rsidRPr="00DD24FB">
              <w:rPr>
                <w:noProof/>
                <w:lang w:val="fr-FR"/>
              </w:rPr>
              <w:t xml:space="preserve"> </w:t>
            </w:r>
            <w:r w:rsidR="006460A6" w:rsidRPr="00DD24FB">
              <w:rPr>
                <w:lang w:val="fr-FR"/>
              </w:rPr>
              <w:t xml:space="preserve">Nombre de jeunes vulnérables formés en entrepreneuriat, gestion d’AGR et formation professionnelle  </w:t>
            </w:r>
          </w:p>
          <w:p w14:paraId="0E653714" w14:textId="77777777" w:rsidR="006460A6" w:rsidRPr="00DD24FB" w:rsidRDefault="006460A6" w:rsidP="006460A6">
            <w:pPr>
              <w:rPr>
                <w:lang w:val="fr-FR"/>
              </w:rPr>
            </w:pPr>
            <w:r w:rsidRPr="00DD24FB">
              <w:rPr>
                <w:lang w:val="fr-FR"/>
              </w:rPr>
              <w:t>Reference : 100</w:t>
            </w:r>
          </w:p>
          <w:p w14:paraId="63FD403D" w14:textId="5BFEC352" w:rsidR="00540D14" w:rsidRPr="00DD24FB" w:rsidRDefault="006460A6" w:rsidP="006460A6">
            <w:pPr>
              <w:jc w:val="both"/>
              <w:rPr>
                <w:b/>
                <w:bCs/>
                <w:noProof/>
                <w:lang w:val="fr-FR" w:eastAsia="en-US"/>
              </w:rPr>
            </w:pPr>
            <w:r w:rsidRPr="00DD24FB">
              <w:rPr>
                <w:lang w:val="fr-FR"/>
              </w:rPr>
              <w:t>Cible : 500 dont 40% de filles</w:t>
            </w:r>
          </w:p>
          <w:p w14:paraId="3D57557F" w14:textId="11E35EB0" w:rsidR="00540D14" w:rsidRPr="00DD24FB" w:rsidRDefault="00540D14" w:rsidP="00540D14">
            <w:pPr>
              <w:jc w:val="both"/>
              <w:rPr>
                <w:b/>
                <w:bCs/>
                <w:noProof/>
                <w:lang w:val="fr-FR" w:eastAsia="en-US"/>
              </w:rPr>
            </w:pPr>
          </w:p>
          <w:p w14:paraId="13F4F9B7" w14:textId="741AF093" w:rsidR="00540D14" w:rsidRPr="00DD24FB" w:rsidRDefault="00540D14" w:rsidP="00687931">
            <w:pPr>
              <w:spacing w:line="276" w:lineRule="auto"/>
              <w:jc w:val="both"/>
              <w:rPr>
                <w:b/>
                <w:bCs/>
                <w:noProof/>
                <w:lang w:val="fr-FR" w:eastAsia="en-US"/>
              </w:rPr>
            </w:pPr>
          </w:p>
        </w:tc>
        <w:tc>
          <w:tcPr>
            <w:tcW w:w="1530" w:type="dxa"/>
            <w:shd w:val="clear" w:color="auto" w:fill="EEECE1"/>
          </w:tcPr>
          <w:p w14:paraId="15492736" w14:textId="6FA055BF" w:rsidR="00540D14" w:rsidRPr="00DD24FB" w:rsidRDefault="00540D14" w:rsidP="00540D14">
            <w:pPr>
              <w:rPr>
                <w:lang w:val="fr-FR"/>
              </w:rPr>
            </w:pPr>
            <w:r w:rsidRPr="00DD24FB">
              <w:rPr>
                <w:b/>
                <w:bCs/>
                <w:lang w:val="fr-FR" w:eastAsia="en-US"/>
              </w:rPr>
              <w:fldChar w:fldCharType="begin">
                <w:ffData>
                  <w:name w:val=""/>
                  <w:enabled/>
                  <w:calcOnExit w:val="0"/>
                  <w:textInput>
                    <w:maxLength w:val="300"/>
                  </w:textInput>
                </w:ffData>
              </w:fldChar>
            </w:r>
            <w:r w:rsidRPr="00DD24FB">
              <w:rPr>
                <w:b/>
                <w:bCs/>
                <w:lang w:val="fr-FR" w:eastAsia="en-US"/>
              </w:rPr>
              <w:instrText xml:space="preserve"> FORMTEXT </w:instrText>
            </w:r>
            <w:r w:rsidRPr="00DD24FB">
              <w:rPr>
                <w:b/>
                <w:bCs/>
                <w:lang w:val="fr-FR" w:eastAsia="en-US"/>
              </w:rPr>
            </w:r>
            <w:r w:rsidRPr="00DD24FB">
              <w:rPr>
                <w:b/>
                <w:bCs/>
                <w:lang w:val="fr-FR" w:eastAsia="en-US"/>
              </w:rPr>
              <w:fldChar w:fldCharType="separate"/>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lang w:val="fr-FR" w:eastAsia="en-US"/>
              </w:rPr>
              <w:fldChar w:fldCharType="end"/>
            </w:r>
            <w:r w:rsidR="009B082A" w:rsidRPr="00DD24FB">
              <w:rPr>
                <w:lang w:val="fr-FR"/>
              </w:rPr>
              <w:t>100</w:t>
            </w:r>
          </w:p>
          <w:p w14:paraId="3BED3851" w14:textId="2803D8D8" w:rsidR="00540D14" w:rsidRPr="00DD24FB" w:rsidRDefault="00540D14" w:rsidP="00540D14">
            <w:pPr>
              <w:rPr>
                <w:lang w:val="fr-FR"/>
              </w:rPr>
            </w:pPr>
          </w:p>
          <w:p w14:paraId="352CB334" w14:textId="2B381998" w:rsidR="00540D14" w:rsidRPr="00DD24FB" w:rsidRDefault="00540D14" w:rsidP="00540D14">
            <w:pPr>
              <w:rPr>
                <w:lang w:val="fr-FR"/>
              </w:rPr>
            </w:pPr>
          </w:p>
          <w:p w14:paraId="030E6E34" w14:textId="13924333" w:rsidR="00540D14" w:rsidRPr="00DD24FB" w:rsidRDefault="00540D14" w:rsidP="00540D14">
            <w:pPr>
              <w:rPr>
                <w:lang w:val="fr-FR"/>
              </w:rPr>
            </w:pPr>
          </w:p>
          <w:p w14:paraId="381C8E37" w14:textId="2F1D76EB" w:rsidR="00540D14" w:rsidRPr="00DD24FB" w:rsidRDefault="00540D14" w:rsidP="00540D14">
            <w:pPr>
              <w:rPr>
                <w:lang w:val="fr-FR"/>
              </w:rPr>
            </w:pPr>
          </w:p>
        </w:tc>
        <w:tc>
          <w:tcPr>
            <w:tcW w:w="1620" w:type="dxa"/>
            <w:shd w:val="clear" w:color="auto" w:fill="EEECE1"/>
          </w:tcPr>
          <w:p w14:paraId="2FB50F75" w14:textId="7A4508CF" w:rsidR="00540D14" w:rsidRPr="00DD24FB" w:rsidRDefault="00540D14" w:rsidP="00540D14">
            <w:pPr>
              <w:rPr>
                <w:lang w:val="fr-FR"/>
              </w:rPr>
            </w:pPr>
            <w:r w:rsidRPr="00DD24FB">
              <w:rPr>
                <w:b/>
                <w:bCs/>
                <w:lang w:val="fr-FR" w:eastAsia="en-US"/>
              </w:rPr>
              <w:fldChar w:fldCharType="begin">
                <w:ffData>
                  <w:name w:val=""/>
                  <w:enabled/>
                  <w:calcOnExit w:val="0"/>
                  <w:textInput>
                    <w:maxLength w:val="300"/>
                  </w:textInput>
                </w:ffData>
              </w:fldChar>
            </w:r>
            <w:r w:rsidRPr="00DD24FB">
              <w:rPr>
                <w:b/>
                <w:bCs/>
                <w:lang w:val="fr-FR" w:eastAsia="en-US"/>
              </w:rPr>
              <w:instrText xml:space="preserve"> FORMTEXT </w:instrText>
            </w:r>
            <w:r w:rsidRPr="00DD24FB">
              <w:rPr>
                <w:b/>
                <w:bCs/>
                <w:lang w:val="fr-FR" w:eastAsia="en-US"/>
              </w:rPr>
            </w:r>
            <w:r w:rsidRPr="00DD24FB">
              <w:rPr>
                <w:b/>
                <w:bCs/>
                <w:lang w:val="fr-FR" w:eastAsia="en-US"/>
              </w:rPr>
              <w:fldChar w:fldCharType="separate"/>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noProof/>
                <w:lang w:val="fr-FR" w:eastAsia="en-US"/>
              </w:rPr>
              <w:t> </w:t>
            </w:r>
            <w:r w:rsidRPr="00DD24FB">
              <w:rPr>
                <w:b/>
                <w:bCs/>
                <w:lang w:val="fr-FR" w:eastAsia="en-US"/>
              </w:rPr>
              <w:fldChar w:fldCharType="end"/>
            </w:r>
            <w:r w:rsidR="009B082A" w:rsidRPr="00DD24FB">
              <w:rPr>
                <w:lang w:val="fr-FR"/>
              </w:rPr>
              <w:t>500</w:t>
            </w:r>
          </w:p>
          <w:p w14:paraId="39C5949D" w14:textId="0F1642F5" w:rsidR="00540D14" w:rsidRPr="00DD24FB" w:rsidRDefault="00540D14" w:rsidP="00540D14">
            <w:pPr>
              <w:rPr>
                <w:lang w:val="fr-FR"/>
              </w:rPr>
            </w:pPr>
          </w:p>
          <w:p w14:paraId="065F659D" w14:textId="4F9A89B2" w:rsidR="00540D14" w:rsidRPr="00DD24FB" w:rsidRDefault="00540D14" w:rsidP="00540D14">
            <w:pPr>
              <w:rPr>
                <w:lang w:val="fr-FR"/>
              </w:rPr>
            </w:pPr>
          </w:p>
          <w:p w14:paraId="1C31516D" w14:textId="589DB342" w:rsidR="00540D14" w:rsidRPr="00DD24FB" w:rsidRDefault="00540D14" w:rsidP="00540D14">
            <w:pPr>
              <w:rPr>
                <w:lang w:val="fr-FR"/>
              </w:rPr>
            </w:pPr>
          </w:p>
          <w:p w14:paraId="3622C37C" w14:textId="261A2EB6" w:rsidR="00540D14" w:rsidRPr="00DD24FB" w:rsidRDefault="00540D14" w:rsidP="00540D14">
            <w:pPr>
              <w:rPr>
                <w:lang w:val="fr-FR"/>
              </w:rPr>
            </w:pPr>
          </w:p>
          <w:p w14:paraId="01070C1C" w14:textId="319EBF4B" w:rsidR="00540D14" w:rsidRPr="00DD24FB" w:rsidRDefault="00540D14" w:rsidP="00540D14">
            <w:pPr>
              <w:rPr>
                <w:lang w:val="fr-FR"/>
              </w:rPr>
            </w:pPr>
          </w:p>
          <w:p w14:paraId="628063DA" w14:textId="0523F74C" w:rsidR="00540D14" w:rsidRPr="00DD24FB" w:rsidRDefault="00540D14" w:rsidP="00540D14">
            <w:pPr>
              <w:rPr>
                <w:lang w:val="fr-FR"/>
              </w:rPr>
            </w:pPr>
          </w:p>
          <w:p w14:paraId="4E8F60C0" w14:textId="0DC0411B" w:rsidR="00540D14" w:rsidRPr="00DD24FB" w:rsidRDefault="00540D14" w:rsidP="00540D14">
            <w:pPr>
              <w:rPr>
                <w:lang w:val="fr-FR"/>
              </w:rPr>
            </w:pPr>
          </w:p>
          <w:p w14:paraId="50BAEC28" w14:textId="77777777" w:rsidR="009B082A" w:rsidRPr="00DD24FB" w:rsidRDefault="009B082A" w:rsidP="00540D14">
            <w:pPr>
              <w:spacing w:line="276" w:lineRule="auto"/>
              <w:jc w:val="both"/>
              <w:rPr>
                <w:rFonts w:eastAsia="Century Schoolbook"/>
                <w:lang w:val="fr-FR"/>
              </w:rPr>
            </w:pPr>
          </w:p>
          <w:p w14:paraId="32E91EDC" w14:textId="77777777" w:rsidR="009B082A" w:rsidRPr="00DD24FB" w:rsidRDefault="009B082A" w:rsidP="00540D14">
            <w:pPr>
              <w:spacing w:line="276" w:lineRule="auto"/>
              <w:jc w:val="both"/>
              <w:rPr>
                <w:rFonts w:eastAsia="Century Schoolbook"/>
                <w:lang w:val="fr-FR"/>
              </w:rPr>
            </w:pPr>
          </w:p>
          <w:p w14:paraId="3A889851" w14:textId="34504D3F" w:rsidR="00540D14" w:rsidRPr="00DD24FB" w:rsidRDefault="00540D14" w:rsidP="00540D14">
            <w:pPr>
              <w:rPr>
                <w:lang w:val="fr"/>
              </w:rPr>
            </w:pPr>
          </w:p>
        </w:tc>
        <w:tc>
          <w:tcPr>
            <w:tcW w:w="2070" w:type="dxa"/>
          </w:tcPr>
          <w:p w14:paraId="0F359810" w14:textId="7A5533AC" w:rsidR="00B04272" w:rsidRPr="00DD24FB" w:rsidRDefault="0069210B" w:rsidP="00540D14">
            <w:pPr>
              <w:rPr>
                <w:b/>
                <w:bCs/>
                <w:lang w:val="fr-FR" w:eastAsia="en-US"/>
              </w:rPr>
            </w:pPr>
            <w:r w:rsidRPr="00DD24FB">
              <w:rPr>
                <w:b/>
                <w:bCs/>
                <w:lang w:val="fr-FR" w:eastAsia="en-US"/>
              </w:rPr>
              <w:t>300</w:t>
            </w:r>
          </w:p>
          <w:p w14:paraId="6F38D983" w14:textId="72FD7A50" w:rsidR="009B082A" w:rsidRPr="00DD24FB" w:rsidRDefault="009B082A" w:rsidP="00540D14">
            <w:pPr>
              <w:rPr>
                <w:b/>
                <w:bCs/>
                <w:lang w:val="fr-FR" w:eastAsia="en-US"/>
              </w:rPr>
            </w:pPr>
          </w:p>
          <w:p w14:paraId="014A357E" w14:textId="16F2E1F1" w:rsidR="009B082A" w:rsidRPr="00DD24FB" w:rsidRDefault="009B082A" w:rsidP="00540D14">
            <w:pPr>
              <w:rPr>
                <w:b/>
                <w:bCs/>
                <w:lang w:val="fr-FR" w:eastAsia="en-US"/>
              </w:rPr>
            </w:pPr>
          </w:p>
          <w:p w14:paraId="7ED292BF" w14:textId="6F549791" w:rsidR="009B082A" w:rsidRPr="00DD24FB" w:rsidRDefault="009B082A" w:rsidP="00540D14">
            <w:pPr>
              <w:rPr>
                <w:b/>
                <w:bCs/>
                <w:lang w:val="fr-FR" w:eastAsia="en-US"/>
              </w:rPr>
            </w:pPr>
          </w:p>
          <w:p w14:paraId="1B4786BF" w14:textId="2209049C" w:rsidR="009B082A" w:rsidRPr="00DD24FB" w:rsidRDefault="009B082A" w:rsidP="00540D14">
            <w:pPr>
              <w:rPr>
                <w:b/>
                <w:bCs/>
                <w:lang w:val="fr-FR" w:eastAsia="en-US"/>
              </w:rPr>
            </w:pPr>
          </w:p>
          <w:p w14:paraId="4F02A97D" w14:textId="342D11ED" w:rsidR="009B082A" w:rsidRPr="00DD24FB" w:rsidRDefault="009B082A" w:rsidP="00540D14">
            <w:pPr>
              <w:rPr>
                <w:b/>
                <w:bCs/>
                <w:lang w:val="fr-FR" w:eastAsia="en-US"/>
              </w:rPr>
            </w:pPr>
          </w:p>
          <w:p w14:paraId="25482814" w14:textId="07B034BE" w:rsidR="00540D14" w:rsidRPr="00DD24FB" w:rsidRDefault="00540D14" w:rsidP="00540D14">
            <w:pPr>
              <w:rPr>
                <w:noProof/>
                <w:lang w:val="fr"/>
              </w:rPr>
            </w:pPr>
          </w:p>
        </w:tc>
        <w:tc>
          <w:tcPr>
            <w:tcW w:w="2070" w:type="dxa"/>
          </w:tcPr>
          <w:p w14:paraId="303B92BC" w14:textId="682057B4" w:rsidR="004455FE" w:rsidRPr="00DD24FB" w:rsidRDefault="002C1C88" w:rsidP="00540D14">
            <w:pPr>
              <w:rPr>
                <w:b/>
                <w:bCs/>
                <w:lang w:val="fr-FR" w:eastAsia="en-US"/>
              </w:rPr>
            </w:pPr>
            <w:r w:rsidRPr="00DD24FB">
              <w:rPr>
                <w:b/>
                <w:bCs/>
                <w:lang w:val="fr-FR" w:eastAsia="en-US"/>
              </w:rPr>
              <w:t>7</w:t>
            </w:r>
            <w:r w:rsidR="004D3209" w:rsidRPr="00DD24FB">
              <w:rPr>
                <w:b/>
                <w:bCs/>
                <w:lang w:val="fr-FR" w:eastAsia="en-US"/>
              </w:rPr>
              <w:t>82</w:t>
            </w:r>
          </w:p>
          <w:p w14:paraId="54EBDD3A" w14:textId="77777777" w:rsidR="004455FE" w:rsidRPr="00DD24FB" w:rsidRDefault="004455FE" w:rsidP="00540D14">
            <w:pPr>
              <w:rPr>
                <w:b/>
                <w:bCs/>
                <w:lang w:val="fr-FR" w:eastAsia="en-US"/>
              </w:rPr>
            </w:pPr>
          </w:p>
          <w:p w14:paraId="5687E6F0" w14:textId="77777777" w:rsidR="004455FE" w:rsidRPr="00DD24FB" w:rsidRDefault="004455FE" w:rsidP="00540D14">
            <w:pPr>
              <w:rPr>
                <w:b/>
                <w:bCs/>
                <w:lang w:val="fr-FR" w:eastAsia="en-US"/>
              </w:rPr>
            </w:pPr>
          </w:p>
          <w:p w14:paraId="1A516138" w14:textId="77777777" w:rsidR="004455FE" w:rsidRPr="00DD24FB" w:rsidRDefault="004455FE" w:rsidP="00540D14">
            <w:pPr>
              <w:rPr>
                <w:b/>
                <w:bCs/>
                <w:lang w:val="fr-FR" w:eastAsia="en-US"/>
              </w:rPr>
            </w:pPr>
          </w:p>
          <w:p w14:paraId="30B08EBD" w14:textId="77777777" w:rsidR="004455FE" w:rsidRPr="00DD24FB" w:rsidRDefault="004455FE" w:rsidP="00540D14">
            <w:pPr>
              <w:rPr>
                <w:b/>
                <w:bCs/>
                <w:lang w:val="fr-FR" w:eastAsia="en-US"/>
              </w:rPr>
            </w:pPr>
          </w:p>
          <w:p w14:paraId="18F6127D" w14:textId="77777777" w:rsidR="004455FE" w:rsidRPr="00DD24FB" w:rsidRDefault="004455FE" w:rsidP="00540D14">
            <w:pPr>
              <w:rPr>
                <w:b/>
                <w:bCs/>
                <w:lang w:val="fr-FR" w:eastAsia="en-US"/>
              </w:rPr>
            </w:pPr>
          </w:p>
          <w:p w14:paraId="537A3059" w14:textId="77777777" w:rsidR="004455FE" w:rsidRPr="00DD24FB" w:rsidRDefault="004455FE" w:rsidP="00540D14">
            <w:pPr>
              <w:rPr>
                <w:b/>
                <w:bCs/>
                <w:lang w:val="fr-FR" w:eastAsia="en-US"/>
              </w:rPr>
            </w:pPr>
          </w:p>
          <w:p w14:paraId="66EB6B98" w14:textId="198660BA" w:rsidR="004455FE" w:rsidRPr="00DD24FB" w:rsidRDefault="004455FE" w:rsidP="00540D14">
            <w:pPr>
              <w:rPr>
                <w:b/>
                <w:bCs/>
                <w:lang w:val="fr-FR" w:eastAsia="en-US"/>
              </w:rPr>
            </w:pPr>
          </w:p>
          <w:p w14:paraId="53396FC0" w14:textId="5D80EAB8" w:rsidR="003D5A28" w:rsidRPr="00DD24FB" w:rsidRDefault="003D5A28" w:rsidP="00540D14">
            <w:pPr>
              <w:rPr>
                <w:b/>
                <w:bCs/>
                <w:lang w:val="fr-FR" w:eastAsia="en-US"/>
              </w:rPr>
            </w:pPr>
          </w:p>
          <w:p w14:paraId="35B98A1C" w14:textId="29F411EA" w:rsidR="003D5A28" w:rsidRPr="00DD24FB" w:rsidRDefault="003D5A28" w:rsidP="00540D14">
            <w:pPr>
              <w:rPr>
                <w:b/>
                <w:bCs/>
                <w:lang w:val="fr-FR" w:eastAsia="en-US"/>
              </w:rPr>
            </w:pPr>
          </w:p>
          <w:p w14:paraId="13600B43" w14:textId="77777777" w:rsidR="003D5A28" w:rsidRPr="00DD24FB" w:rsidRDefault="003D5A28" w:rsidP="00540D14">
            <w:pPr>
              <w:rPr>
                <w:b/>
                <w:bCs/>
                <w:lang w:val="fr-FR" w:eastAsia="en-US"/>
              </w:rPr>
            </w:pPr>
          </w:p>
          <w:p w14:paraId="5C365A23" w14:textId="283735AE" w:rsidR="00540D14" w:rsidRPr="00DD24FB" w:rsidRDefault="00540D14" w:rsidP="00540D14">
            <w:pPr>
              <w:rPr>
                <w:noProof/>
                <w:lang w:val="fr"/>
              </w:rPr>
            </w:pPr>
          </w:p>
        </w:tc>
        <w:tc>
          <w:tcPr>
            <w:tcW w:w="4140" w:type="dxa"/>
          </w:tcPr>
          <w:p w14:paraId="13F3F030" w14:textId="77777777" w:rsidR="00EC4594" w:rsidRPr="00DD24FB" w:rsidRDefault="004B3AB2" w:rsidP="00540D14">
            <w:pPr>
              <w:rPr>
                <w:lang w:val="fr-FR" w:eastAsia="en-US"/>
              </w:rPr>
            </w:pPr>
            <w:r w:rsidRPr="00DD24FB">
              <w:rPr>
                <w:lang w:val="fr-FR" w:eastAsia="en-US"/>
              </w:rPr>
              <w:t xml:space="preserve">Ce chiffre capitalise l’ensemble des </w:t>
            </w:r>
            <w:r w:rsidR="003D5A28" w:rsidRPr="00DD24FB">
              <w:rPr>
                <w:lang w:val="fr-FR" w:eastAsia="en-US"/>
              </w:rPr>
              <w:t>bénéficiaires</w:t>
            </w:r>
            <w:r w:rsidRPr="00DD24FB">
              <w:rPr>
                <w:lang w:val="fr-FR" w:eastAsia="en-US"/>
              </w:rPr>
              <w:t xml:space="preserve"> de formation professionnelle et technique </w:t>
            </w:r>
            <w:r w:rsidR="005E42E6" w:rsidRPr="00DD24FB">
              <w:rPr>
                <w:lang w:val="fr-FR" w:eastAsia="en-US"/>
              </w:rPr>
              <w:t xml:space="preserve">et d’accompagnement en entreprenariat. </w:t>
            </w:r>
            <w:r w:rsidR="00874727" w:rsidRPr="00DD24FB">
              <w:rPr>
                <w:lang w:val="fr-FR" w:eastAsia="en-US"/>
              </w:rPr>
              <w:t xml:space="preserve">522 </w:t>
            </w:r>
            <w:r w:rsidR="003D5A28" w:rsidRPr="00DD24FB">
              <w:rPr>
                <w:lang w:val="fr-FR" w:eastAsia="en-US"/>
              </w:rPr>
              <w:t>bénéficiaires</w:t>
            </w:r>
            <w:r w:rsidR="00874727" w:rsidRPr="00DD24FB">
              <w:rPr>
                <w:lang w:val="fr-FR" w:eastAsia="en-US"/>
              </w:rPr>
              <w:t xml:space="preserve"> du programme de service civique, 15</w:t>
            </w:r>
            <w:r w:rsidR="0083252A" w:rsidRPr="00DD24FB">
              <w:rPr>
                <w:lang w:val="fr-FR" w:eastAsia="en-US"/>
              </w:rPr>
              <w:t>0</w:t>
            </w:r>
            <w:r w:rsidR="00874727" w:rsidRPr="00DD24FB">
              <w:rPr>
                <w:lang w:val="fr-FR" w:eastAsia="en-US"/>
              </w:rPr>
              <w:t xml:space="preserve"> jeunes formé</w:t>
            </w:r>
            <w:r w:rsidR="0083252A" w:rsidRPr="00DD24FB">
              <w:rPr>
                <w:lang w:val="fr-FR" w:eastAsia="en-US"/>
              </w:rPr>
              <w:t>s</w:t>
            </w:r>
            <w:r w:rsidR="00874727" w:rsidRPr="00DD24FB">
              <w:rPr>
                <w:lang w:val="fr-FR" w:eastAsia="en-US"/>
              </w:rPr>
              <w:t xml:space="preserve"> aux métiers de l’art et</w:t>
            </w:r>
            <w:r w:rsidR="00687DBF" w:rsidRPr="00DD24FB">
              <w:rPr>
                <w:lang w:val="fr-FR" w:eastAsia="en-US"/>
              </w:rPr>
              <w:t xml:space="preserve"> 84 jeunes ex-combattants</w:t>
            </w:r>
            <w:r w:rsidR="003D5A28" w:rsidRPr="00DD24FB">
              <w:rPr>
                <w:lang w:val="fr-FR" w:eastAsia="en-US"/>
              </w:rPr>
              <w:t xml:space="preserve"> ayant suivi une formation en entreprenariat et un apprentissage de divers métiers.</w:t>
            </w:r>
            <w:r w:rsidR="003D13B5" w:rsidRPr="00DD24FB">
              <w:rPr>
                <w:lang w:val="fr-FR" w:eastAsia="en-US"/>
              </w:rPr>
              <w:t xml:space="preserve"> </w:t>
            </w:r>
          </w:p>
          <w:p w14:paraId="22C5E3EC" w14:textId="4C131AB2" w:rsidR="00D644B3" w:rsidRPr="00DD24FB" w:rsidRDefault="00EC4594" w:rsidP="00540D14">
            <w:pPr>
              <w:rPr>
                <w:lang w:val="fr-FR" w:eastAsia="en-US"/>
              </w:rPr>
            </w:pPr>
            <w:r w:rsidRPr="00DD24FB">
              <w:rPr>
                <w:lang w:val="fr-FR" w:eastAsia="en-US"/>
              </w:rPr>
              <w:t>26 ex-enfants en conflits avec la loi formés grâce au CCSR</w:t>
            </w:r>
          </w:p>
          <w:p w14:paraId="34D5B2A8" w14:textId="77777777" w:rsidR="00540D14" w:rsidRPr="00DD24FB" w:rsidRDefault="003D5A28" w:rsidP="00540D14">
            <w:pPr>
              <w:rPr>
                <w:lang w:val="fr-FR" w:eastAsia="en-US"/>
              </w:rPr>
            </w:pPr>
            <w:r w:rsidRPr="00DD24FB">
              <w:rPr>
                <w:lang w:val="fr-FR" w:eastAsia="en-US"/>
              </w:rPr>
              <w:t xml:space="preserve">Le </w:t>
            </w:r>
            <w:r w:rsidR="00FC63F0" w:rsidRPr="00DD24FB">
              <w:rPr>
                <w:lang w:val="fr-FR" w:eastAsia="en-US"/>
              </w:rPr>
              <w:t xml:space="preserve">résultat attendu a été doublé grâce a été </w:t>
            </w:r>
            <w:r w:rsidR="006C404B" w:rsidRPr="00DD24FB">
              <w:rPr>
                <w:lang w:val="fr-FR" w:eastAsia="en-US"/>
              </w:rPr>
              <w:t>à des fonds complémentaires</w:t>
            </w:r>
            <w:r w:rsidR="001279ED" w:rsidRPr="00DD24FB">
              <w:rPr>
                <w:lang w:val="fr-FR" w:eastAsia="en-US"/>
              </w:rPr>
              <w:t xml:space="preserve"> </w:t>
            </w:r>
            <w:r w:rsidR="00513FC1" w:rsidRPr="00DD24FB">
              <w:rPr>
                <w:lang w:val="fr-FR" w:eastAsia="en-US"/>
              </w:rPr>
              <w:t>catalytiques</w:t>
            </w:r>
            <w:r w:rsidR="006C404B" w:rsidRPr="00DD24FB">
              <w:rPr>
                <w:lang w:val="fr-FR" w:eastAsia="en-US"/>
              </w:rPr>
              <w:t xml:space="preserve"> qui ont permis de </w:t>
            </w:r>
            <w:r w:rsidR="0078073C" w:rsidRPr="00DD24FB">
              <w:rPr>
                <w:lang w:val="fr-FR" w:eastAsia="en-US"/>
              </w:rPr>
              <w:t>supporter</w:t>
            </w:r>
            <w:r w:rsidR="006C404B" w:rsidRPr="00DD24FB">
              <w:rPr>
                <w:lang w:val="fr-FR" w:eastAsia="en-US"/>
              </w:rPr>
              <w:t xml:space="preserve"> l’ouvertu</w:t>
            </w:r>
            <w:r w:rsidR="0078073C" w:rsidRPr="00DD24FB">
              <w:rPr>
                <w:lang w:val="fr-FR" w:eastAsia="en-US"/>
              </w:rPr>
              <w:t>re d’un centre de service civique dédié à des filles</w:t>
            </w:r>
          </w:p>
          <w:p w14:paraId="2C2CC682" w14:textId="64BEF094" w:rsidR="006343D9" w:rsidRPr="00DD24FB" w:rsidRDefault="006343D9" w:rsidP="00540D14">
            <w:pPr>
              <w:rPr>
                <w:lang w:val="fr-FR" w:eastAsia="en-US"/>
              </w:rPr>
            </w:pPr>
          </w:p>
        </w:tc>
      </w:tr>
      <w:tr w:rsidR="00540D14" w:rsidRPr="00DD24FB" w14:paraId="00C542B2" w14:textId="77777777" w:rsidTr="7DEB73B9">
        <w:trPr>
          <w:trHeight w:val="422"/>
        </w:trPr>
        <w:tc>
          <w:tcPr>
            <w:tcW w:w="1530" w:type="dxa"/>
            <w:vMerge/>
          </w:tcPr>
          <w:p w14:paraId="39A21645" w14:textId="77777777" w:rsidR="00540D14" w:rsidRPr="00DD24FB" w:rsidRDefault="00540D14" w:rsidP="00540D14">
            <w:pPr>
              <w:rPr>
                <w:b/>
                <w:lang w:val="fr-FR" w:eastAsia="en-US"/>
              </w:rPr>
            </w:pPr>
          </w:p>
        </w:tc>
        <w:tc>
          <w:tcPr>
            <w:tcW w:w="2070" w:type="dxa"/>
            <w:shd w:val="clear" w:color="auto" w:fill="EEECE1"/>
          </w:tcPr>
          <w:p w14:paraId="1A3D356D" w14:textId="77777777" w:rsidR="00540D14" w:rsidRPr="00DD24FB" w:rsidRDefault="00540D14" w:rsidP="00540D14">
            <w:pPr>
              <w:jc w:val="both"/>
              <w:rPr>
                <w:lang w:val="fr-FR" w:eastAsia="en-US"/>
              </w:rPr>
            </w:pPr>
            <w:r w:rsidRPr="00DD24FB">
              <w:rPr>
                <w:lang w:val="fr-FR" w:eastAsia="en-US"/>
              </w:rPr>
              <w:t>Indicateur 1.3.2</w:t>
            </w:r>
          </w:p>
          <w:p w14:paraId="2A2CC233" w14:textId="77777777" w:rsidR="00A06F2C" w:rsidRPr="00DD24FB" w:rsidRDefault="00A06F2C" w:rsidP="00A06F2C">
            <w:pPr>
              <w:rPr>
                <w:lang w:val="fr-FR"/>
              </w:rPr>
            </w:pPr>
            <w:r w:rsidRPr="00DD24FB">
              <w:rPr>
                <w:lang w:val="fr-FR"/>
              </w:rPr>
              <w:lastRenderedPageBreak/>
              <w:t>Nombre de jeunes vulnérables ayant bénéficié d’un accompagnement pour leur resocialisation (AGR, Kit, appui financier)</w:t>
            </w:r>
          </w:p>
          <w:p w14:paraId="1222E1D1" w14:textId="77777777" w:rsidR="00A06F2C" w:rsidRPr="00DD24FB" w:rsidRDefault="00A06F2C" w:rsidP="00A06F2C">
            <w:pPr>
              <w:rPr>
                <w:lang w:val="fr-FR"/>
              </w:rPr>
            </w:pPr>
            <w:r w:rsidRPr="00DD24FB">
              <w:rPr>
                <w:lang w:val="fr-FR"/>
              </w:rPr>
              <w:t>Reference : 100</w:t>
            </w:r>
          </w:p>
          <w:p w14:paraId="393760B4" w14:textId="5F3DC6BF" w:rsidR="00540D14" w:rsidRPr="00DD24FB" w:rsidRDefault="00A06F2C" w:rsidP="00A06F2C">
            <w:pPr>
              <w:jc w:val="both"/>
              <w:rPr>
                <w:lang w:val="fr-FR" w:eastAsia="en-US"/>
              </w:rPr>
            </w:pPr>
            <w:r w:rsidRPr="00DD24FB">
              <w:rPr>
                <w:lang w:val="fr-FR"/>
              </w:rPr>
              <w:t>Cible : 350 dont 50% de fille</w:t>
            </w:r>
          </w:p>
        </w:tc>
        <w:tc>
          <w:tcPr>
            <w:tcW w:w="1530" w:type="dxa"/>
            <w:shd w:val="clear" w:color="auto" w:fill="EEECE1"/>
          </w:tcPr>
          <w:p w14:paraId="1C85A585" w14:textId="0BC43295" w:rsidR="00540D14" w:rsidRPr="00DD24FB" w:rsidRDefault="00C11CAF" w:rsidP="00540D14">
            <w:pPr>
              <w:rPr>
                <w:lang w:val="fr-FR"/>
              </w:rPr>
            </w:pPr>
            <w:r w:rsidRPr="00DD24FB">
              <w:rPr>
                <w:b/>
                <w:lang w:val="fr-FR" w:eastAsia="en-US"/>
              </w:rPr>
              <w:lastRenderedPageBreak/>
              <w:t>100</w:t>
            </w:r>
          </w:p>
        </w:tc>
        <w:tc>
          <w:tcPr>
            <w:tcW w:w="1620" w:type="dxa"/>
            <w:shd w:val="clear" w:color="auto" w:fill="EEECE1"/>
          </w:tcPr>
          <w:p w14:paraId="4E2BA7C6" w14:textId="5C7FFC5D" w:rsidR="00540D14" w:rsidRPr="00DD24FB" w:rsidRDefault="00C11CAF" w:rsidP="00540D14">
            <w:pPr>
              <w:rPr>
                <w:lang w:val="fr-FR"/>
              </w:rPr>
            </w:pPr>
            <w:r w:rsidRPr="00DD24FB">
              <w:rPr>
                <w:b/>
                <w:lang w:val="fr-FR" w:eastAsia="en-US"/>
              </w:rPr>
              <w:t>350</w:t>
            </w:r>
          </w:p>
        </w:tc>
        <w:tc>
          <w:tcPr>
            <w:tcW w:w="2070" w:type="dxa"/>
          </w:tcPr>
          <w:p w14:paraId="7BD02334" w14:textId="7DC3E08B" w:rsidR="00540D14" w:rsidRPr="00DD24FB" w:rsidRDefault="009D14B6" w:rsidP="00540D14">
            <w:pPr>
              <w:rPr>
                <w:lang w:val="fr-FR"/>
              </w:rPr>
            </w:pPr>
            <w:r w:rsidRPr="00DD24FB">
              <w:rPr>
                <w:b/>
                <w:lang w:val="fr-FR" w:eastAsia="en-US"/>
              </w:rPr>
              <w:t>150</w:t>
            </w:r>
          </w:p>
        </w:tc>
        <w:tc>
          <w:tcPr>
            <w:tcW w:w="2070" w:type="dxa"/>
          </w:tcPr>
          <w:p w14:paraId="7AE37EA5" w14:textId="3D25DC9A" w:rsidR="00540D14" w:rsidRPr="00DD24FB" w:rsidRDefault="00A51347" w:rsidP="008454EF">
            <w:pPr>
              <w:rPr>
                <w:lang w:val="fr-FR"/>
              </w:rPr>
            </w:pPr>
            <w:r w:rsidRPr="00DD24FB">
              <w:rPr>
                <w:lang w:val="fr-FR"/>
              </w:rPr>
              <w:t>375</w:t>
            </w:r>
            <w:r w:rsidR="00660A73" w:rsidRPr="00DD24FB">
              <w:rPr>
                <w:lang w:val="fr-FR"/>
              </w:rPr>
              <w:t xml:space="preserve"> dont 140 filles</w:t>
            </w:r>
          </w:p>
        </w:tc>
        <w:tc>
          <w:tcPr>
            <w:tcW w:w="4140" w:type="dxa"/>
          </w:tcPr>
          <w:p w14:paraId="3522621F" w14:textId="23AFF8BE" w:rsidR="007E34B1" w:rsidRPr="00DD24FB" w:rsidRDefault="003E41E2" w:rsidP="008454EF">
            <w:pPr>
              <w:rPr>
                <w:b/>
                <w:lang w:val="fr-FR" w:eastAsia="en-US"/>
              </w:rPr>
            </w:pPr>
            <w:r w:rsidRPr="00DD24FB">
              <w:rPr>
                <w:b/>
                <w:lang w:val="fr-FR" w:eastAsia="en-US"/>
              </w:rPr>
              <w:t>84 Ex combattants</w:t>
            </w:r>
            <w:r w:rsidR="003017C4" w:rsidRPr="00DD24FB">
              <w:rPr>
                <w:b/>
                <w:lang w:val="fr-FR" w:eastAsia="en-US"/>
              </w:rPr>
              <w:t>-</w:t>
            </w:r>
            <w:r w:rsidR="00EE7716" w:rsidRPr="00DD24FB">
              <w:rPr>
                <w:b/>
                <w:lang w:val="fr-FR" w:eastAsia="en-US"/>
              </w:rPr>
              <w:t xml:space="preserve"> dont </w:t>
            </w:r>
            <w:r w:rsidR="00C13A66" w:rsidRPr="00DD24FB">
              <w:rPr>
                <w:b/>
                <w:lang w:val="fr-FR" w:eastAsia="en-US"/>
              </w:rPr>
              <w:t>49 filles</w:t>
            </w:r>
          </w:p>
          <w:p w14:paraId="690AE6D3" w14:textId="2B7B4EEF" w:rsidR="008454EF" w:rsidRPr="00DD24FB" w:rsidRDefault="00DF1B8D" w:rsidP="008454EF">
            <w:pPr>
              <w:rPr>
                <w:noProof/>
                <w:lang w:val="fr-FR"/>
              </w:rPr>
            </w:pPr>
            <w:r w:rsidRPr="00DD24FB">
              <w:rPr>
                <w:noProof/>
                <w:lang w:val="fr-FR"/>
              </w:rPr>
              <w:lastRenderedPageBreak/>
              <w:t xml:space="preserve">191 stagiaires volontaires </w:t>
            </w:r>
            <w:r w:rsidR="00660A73" w:rsidRPr="00DD24FB">
              <w:rPr>
                <w:noProof/>
                <w:lang w:val="fr-FR"/>
              </w:rPr>
              <w:t xml:space="preserve"> ( 91 filles)</w:t>
            </w:r>
            <w:r w:rsidR="00227588" w:rsidRPr="00DD24FB">
              <w:rPr>
                <w:noProof/>
                <w:lang w:val="fr-FR"/>
              </w:rPr>
              <w:t xml:space="preserve"> </w:t>
            </w:r>
            <w:r w:rsidRPr="00DD24FB">
              <w:rPr>
                <w:noProof/>
                <w:lang w:val="fr-FR"/>
              </w:rPr>
              <w:t>du programme de service</w:t>
            </w:r>
            <w:r w:rsidR="00E44E65" w:rsidRPr="00DD24FB">
              <w:rPr>
                <w:noProof/>
                <w:lang w:val="fr-FR"/>
              </w:rPr>
              <w:t xml:space="preserve"> civique</w:t>
            </w:r>
            <w:r w:rsidR="008454EF" w:rsidRPr="00DD24FB">
              <w:rPr>
                <w:noProof/>
                <w:lang w:val="fr-FR"/>
              </w:rPr>
              <w:t xml:space="preserve"> </w:t>
            </w:r>
            <w:r w:rsidR="00A4312A" w:rsidRPr="00DD24FB">
              <w:rPr>
                <w:noProof/>
                <w:lang w:val="fr-FR"/>
              </w:rPr>
              <w:t xml:space="preserve"> ont </w:t>
            </w:r>
            <w:r w:rsidR="007E34B1" w:rsidRPr="00DD24FB">
              <w:rPr>
                <w:noProof/>
                <w:lang w:val="fr-FR"/>
              </w:rPr>
              <w:t>beneficié de kit d’installation,</w:t>
            </w:r>
            <w:r w:rsidR="00B87777" w:rsidRPr="00DD24FB">
              <w:rPr>
                <w:noProof/>
                <w:lang w:val="fr-FR"/>
              </w:rPr>
              <w:t xml:space="preserve"> grace </w:t>
            </w:r>
            <w:r w:rsidR="00F8144D" w:rsidRPr="00DD24FB">
              <w:rPr>
                <w:noProof/>
                <w:lang w:val="fr-FR"/>
              </w:rPr>
              <w:t xml:space="preserve">à des ressources </w:t>
            </w:r>
            <w:r w:rsidR="00A4312A" w:rsidRPr="00DD24FB">
              <w:rPr>
                <w:noProof/>
                <w:lang w:val="fr-FR"/>
              </w:rPr>
              <w:t>catalytiques ( Fonds Italiens)</w:t>
            </w:r>
          </w:p>
          <w:p w14:paraId="5C1D2DA4" w14:textId="77777777" w:rsidR="00B725D2" w:rsidRPr="00DD24FB" w:rsidRDefault="00B725D2" w:rsidP="008454EF">
            <w:pPr>
              <w:rPr>
                <w:noProof/>
                <w:lang w:val="fr-FR"/>
              </w:rPr>
            </w:pPr>
          </w:p>
          <w:p w14:paraId="624613E7" w14:textId="77777777" w:rsidR="008454EF" w:rsidRPr="00DD24FB" w:rsidRDefault="008454EF" w:rsidP="008454EF">
            <w:pPr>
              <w:rPr>
                <w:noProof/>
                <w:lang w:val="fr-FR"/>
              </w:rPr>
            </w:pPr>
          </w:p>
          <w:p w14:paraId="35766A4C" w14:textId="6066E2A1" w:rsidR="008454EF" w:rsidRPr="00DD24FB" w:rsidRDefault="008454EF" w:rsidP="008454EF">
            <w:pPr>
              <w:rPr>
                <w:noProof/>
                <w:lang w:val="fr-FR"/>
              </w:rPr>
            </w:pPr>
            <w:r w:rsidRPr="00DD24FB">
              <w:rPr>
                <w:noProof/>
                <w:lang w:val="fr-FR"/>
              </w:rPr>
              <w:t xml:space="preserve">52 AGRs </w:t>
            </w:r>
            <w:r w:rsidR="00E44E65" w:rsidRPr="00DD24FB">
              <w:rPr>
                <w:noProof/>
                <w:lang w:val="fr-FR"/>
              </w:rPr>
              <w:t xml:space="preserve">developpés et mis en </w:t>
            </w:r>
            <w:r w:rsidR="009101C1" w:rsidRPr="00DD24FB">
              <w:rPr>
                <w:noProof/>
                <w:lang w:val="fr-FR"/>
              </w:rPr>
              <w:t>œuvre par 84 ex- comabttants</w:t>
            </w:r>
          </w:p>
          <w:p w14:paraId="047E6A6B" w14:textId="1AD8B63C" w:rsidR="00540D14" w:rsidRPr="00DD24FB" w:rsidRDefault="00540D14" w:rsidP="00540D14">
            <w:pPr>
              <w:rPr>
                <w:lang w:val="fr-FR"/>
              </w:rPr>
            </w:pPr>
          </w:p>
        </w:tc>
      </w:tr>
      <w:tr w:rsidR="00540D14" w:rsidRPr="00DD24FB" w14:paraId="7B8139A0" w14:textId="77777777" w:rsidTr="7DEB73B9">
        <w:trPr>
          <w:trHeight w:val="422"/>
        </w:trPr>
        <w:tc>
          <w:tcPr>
            <w:tcW w:w="1530" w:type="dxa"/>
            <w:vMerge w:val="restart"/>
          </w:tcPr>
          <w:p w14:paraId="2A9C6681" w14:textId="77777777" w:rsidR="00540D14" w:rsidRPr="00DD24FB" w:rsidRDefault="00540D14" w:rsidP="00540D14">
            <w:pPr>
              <w:rPr>
                <w:lang w:val="fr-FR" w:eastAsia="en-US"/>
              </w:rPr>
            </w:pPr>
            <w:r w:rsidRPr="00DD24FB">
              <w:rPr>
                <w:lang w:val="fr-FR" w:eastAsia="en-US"/>
              </w:rPr>
              <w:lastRenderedPageBreak/>
              <w:t>Produit 1.4</w:t>
            </w:r>
          </w:p>
          <w:p w14:paraId="4D153369" w14:textId="77777777" w:rsidR="00540D14" w:rsidRPr="00DD24FB" w:rsidRDefault="00540D14" w:rsidP="00540D14">
            <w:pPr>
              <w:rPr>
                <w:lang w:val="fr-FR" w:eastAsia="en-US"/>
              </w:rPr>
            </w:pPr>
            <w:r w:rsidRPr="00DD24FB">
              <w:rPr>
                <w:b/>
                <w:lang w:val="fr-FR" w:eastAsia="en-US"/>
              </w:rPr>
              <w:fldChar w:fldCharType="begin">
                <w:ffData>
                  <w:name w:val=""/>
                  <w:enabled/>
                  <w:calcOnExit w:val="0"/>
                  <w:textInput>
                    <w:maxLength w:val="300"/>
                  </w:textInput>
                </w:ffData>
              </w:fldChar>
            </w:r>
            <w:r w:rsidRPr="00DD24FB">
              <w:rPr>
                <w:b/>
                <w:lang w:val="fr-FR" w:eastAsia="en-US"/>
              </w:rPr>
              <w:instrText xml:space="preserve"> FORMTEXT </w:instrText>
            </w:r>
            <w:r w:rsidRPr="00DD24FB">
              <w:rPr>
                <w:b/>
                <w:lang w:val="fr-FR" w:eastAsia="en-US"/>
              </w:rPr>
            </w:r>
            <w:r w:rsidRPr="00DD24FB">
              <w:rPr>
                <w:b/>
                <w:lang w:val="fr-FR" w:eastAsia="en-US"/>
              </w:rPr>
              <w:fldChar w:fldCharType="separate"/>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lang w:val="fr-FR" w:eastAsia="en-US"/>
              </w:rPr>
              <w:fldChar w:fldCharType="end"/>
            </w:r>
          </w:p>
        </w:tc>
        <w:tc>
          <w:tcPr>
            <w:tcW w:w="2070" w:type="dxa"/>
            <w:shd w:val="clear" w:color="auto" w:fill="EEECE1"/>
          </w:tcPr>
          <w:p w14:paraId="724FBE5C" w14:textId="5A4A60D5" w:rsidR="00DB3818" w:rsidRPr="00DD24FB" w:rsidRDefault="00540D14" w:rsidP="00A17E33">
            <w:pPr>
              <w:jc w:val="both"/>
              <w:rPr>
                <w:lang w:val="fr-FR"/>
              </w:rPr>
            </w:pPr>
            <w:r w:rsidRPr="00DD24FB">
              <w:rPr>
                <w:lang w:val="fr-FR" w:eastAsia="en-US"/>
              </w:rPr>
              <w:t>Indicateur 1.</w:t>
            </w:r>
            <w:r w:rsidR="00A17E33" w:rsidRPr="00DD24FB">
              <w:rPr>
                <w:lang w:val="fr-FR" w:eastAsia="en-US"/>
              </w:rPr>
              <w:t>3.</w:t>
            </w:r>
            <w:r w:rsidR="006163DA" w:rsidRPr="00DD24FB">
              <w:rPr>
                <w:lang w:val="fr-FR" w:eastAsia="en-US"/>
              </w:rPr>
              <w:t xml:space="preserve">3 </w:t>
            </w:r>
            <w:r w:rsidR="00DB3818" w:rsidRPr="00DD24FB">
              <w:rPr>
                <w:lang w:val="fr-FR"/>
              </w:rPr>
              <w:t>Nombre de jeunes formés pour la promotion des droits à une identité juridique.</w:t>
            </w:r>
          </w:p>
          <w:p w14:paraId="7846B4A6" w14:textId="77777777" w:rsidR="00DB3818" w:rsidRPr="00DD24FB" w:rsidRDefault="00DB3818" w:rsidP="00DB3818">
            <w:pPr>
              <w:rPr>
                <w:lang w:val="fr-FR"/>
              </w:rPr>
            </w:pPr>
            <w:r w:rsidRPr="00DD24FB">
              <w:rPr>
                <w:lang w:val="fr-FR"/>
              </w:rPr>
              <w:t>Reference : 150</w:t>
            </w:r>
          </w:p>
          <w:p w14:paraId="6F3C0BDE" w14:textId="20FEB4F5" w:rsidR="00540D14" w:rsidRPr="00DD24FB" w:rsidRDefault="00DB3818" w:rsidP="00540D14">
            <w:pPr>
              <w:jc w:val="both"/>
              <w:rPr>
                <w:noProof/>
                <w:lang w:val="fr-FR"/>
              </w:rPr>
            </w:pPr>
            <w:r w:rsidRPr="00DD24FB">
              <w:rPr>
                <w:lang w:val="fr-FR"/>
              </w:rPr>
              <w:t>Cible : 1100</w:t>
            </w:r>
          </w:p>
        </w:tc>
        <w:tc>
          <w:tcPr>
            <w:tcW w:w="1530" w:type="dxa"/>
            <w:shd w:val="clear" w:color="auto" w:fill="EEECE1"/>
          </w:tcPr>
          <w:p w14:paraId="5F540511" w14:textId="6701EAE3" w:rsidR="00FC0D78" w:rsidRPr="00DD24FB" w:rsidRDefault="00FC0D78" w:rsidP="00FC0D78">
            <w:pPr>
              <w:rPr>
                <w:b/>
                <w:bCs/>
                <w:lang w:val="fr-FR" w:eastAsia="en-US"/>
              </w:rPr>
            </w:pPr>
            <w:r w:rsidRPr="00DD24FB">
              <w:rPr>
                <w:b/>
                <w:bCs/>
                <w:lang w:val="fr-FR" w:eastAsia="en-US"/>
              </w:rPr>
              <w:t>150</w:t>
            </w:r>
          </w:p>
          <w:p w14:paraId="6DA04040" w14:textId="45DABA81" w:rsidR="00540D14" w:rsidRPr="00DD24FB" w:rsidRDefault="00540D14" w:rsidP="00540D14">
            <w:pPr>
              <w:rPr>
                <w:lang w:val="fr-FR"/>
              </w:rPr>
            </w:pPr>
          </w:p>
        </w:tc>
        <w:tc>
          <w:tcPr>
            <w:tcW w:w="1620" w:type="dxa"/>
            <w:shd w:val="clear" w:color="auto" w:fill="EEECE1"/>
          </w:tcPr>
          <w:p w14:paraId="108EE741" w14:textId="35691EA3" w:rsidR="00195CEE" w:rsidRPr="00DD24FB" w:rsidRDefault="00FC0D78" w:rsidP="00540D14">
            <w:pPr>
              <w:rPr>
                <w:b/>
                <w:bCs/>
                <w:lang w:val="fr-FR" w:eastAsia="en-US"/>
              </w:rPr>
            </w:pPr>
            <w:r w:rsidRPr="00DD24FB">
              <w:rPr>
                <w:b/>
                <w:bCs/>
                <w:lang w:val="fr-FR" w:eastAsia="en-US"/>
              </w:rPr>
              <w:t>1100</w:t>
            </w:r>
          </w:p>
          <w:p w14:paraId="37CDDA27" w14:textId="7331D1EF" w:rsidR="00540D14" w:rsidRPr="00DD24FB" w:rsidRDefault="00540D14" w:rsidP="00540D14">
            <w:pPr>
              <w:rPr>
                <w:lang w:val="fr-FR"/>
              </w:rPr>
            </w:pPr>
          </w:p>
        </w:tc>
        <w:tc>
          <w:tcPr>
            <w:tcW w:w="2070" w:type="dxa"/>
          </w:tcPr>
          <w:p w14:paraId="268336E1" w14:textId="63B11D2B" w:rsidR="00195CEE" w:rsidRPr="00DD24FB" w:rsidRDefault="00FC0D78" w:rsidP="00540D14">
            <w:pPr>
              <w:rPr>
                <w:b/>
                <w:bCs/>
                <w:lang w:val="fr-FR" w:eastAsia="en-US"/>
              </w:rPr>
            </w:pPr>
            <w:r w:rsidRPr="00DD24FB">
              <w:rPr>
                <w:b/>
                <w:bCs/>
                <w:lang w:val="fr-FR" w:eastAsia="en-US"/>
              </w:rPr>
              <w:t>500</w:t>
            </w:r>
          </w:p>
          <w:p w14:paraId="6F36CA3B" w14:textId="757C8C84" w:rsidR="00540D14" w:rsidRPr="00DD24FB" w:rsidRDefault="00540D14" w:rsidP="00540D14">
            <w:pPr>
              <w:rPr>
                <w:noProof/>
                <w:lang w:val="fr-FR"/>
              </w:rPr>
            </w:pPr>
          </w:p>
        </w:tc>
        <w:tc>
          <w:tcPr>
            <w:tcW w:w="2070" w:type="dxa"/>
          </w:tcPr>
          <w:p w14:paraId="43257354" w14:textId="3D4CDBDB" w:rsidR="00195CEE" w:rsidRPr="00DD24FB" w:rsidRDefault="00FC0D78" w:rsidP="00540D14">
            <w:pPr>
              <w:rPr>
                <w:b/>
                <w:bCs/>
                <w:lang w:val="fr-FR" w:eastAsia="en-US"/>
              </w:rPr>
            </w:pPr>
            <w:r w:rsidRPr="00DD24FB">
              <w:rPr>
                <w:b/>
                <w:bCs/>
                <w:lang w:val="fr-FR" w:eastAsia="en-US"/>
              </w:rPr>
              <w:t>12</w:t>
            </w:r>
            <w:r w:rsidR="00597D3A" w:rsidRPr="00DD24FB">
              <w:rPr>
                <w:b/>
                <w:bCs/>
                <w:lang w:val="fr-FR" w:eastAsia="en-US"/>
              </w:rPr>
              <w:t>65</w:t>
            </w:r>
          </w:p>
          <w:p w14:paraId="6485D865" w14:textId="77777777" w:rsidR="00195CEE" w:rsidRPr="00DD24FB" w:rsidRDefault="00195CEE" w:rsidP="00540D14">
            <w:pPr>
              <w:rPr>
                <w:b/>
                <w:bCs/>
                <w:lang w:val="fr-FR" w:eastAsia="en-US"/>
              </w:rPr>
            </w:pPr>
          </w:p>
          <w:p w14:paraId="02536ACC" w14:textId="77777777" w:rsidR="00195CEE" w:rsidRPr="00DD24FB" w:rsidRDefault="00195CEE" w:rsidP="00540D14">
            <w:pPr>
              <w:rPr>
                <w:b/>
                <w:bCs/>
                <w:lang w:val="fr-FR" w:eastAsia="en-US"/>
              </w:rPr>
            </w:pPr>
          </w:p>
          <w:p w14:paraId="5D6C5385" w14:textId="77777777" w:rsidR="00195CEE" w:rsidRPr="00DD24FB" w:rsidRDefault="00195CEE" w:rsidP="00540D14">
            <w:pPr>
              <w:rPr>
                <w:b/>
                <w:bCs/>
                <w:lang w:val="fr-FR" w:eastAsia="en-US"/>
              </w:rPr>
            </w:pPr>
          </w:p>
          <w:p w14:paraId="1852516A" w14:textId="77777777" w:rsidR="00195CEE" w:rsidRPr="00DD24FB" w:rsidRDefault="00195CEE" w:rsidP="00540D14">
            <w:pPr>
              <w:rPr>
                <w:b/>
                <w:bCs/>
                <w:lang w:val="fr-FR" w:eastAsia="en-US"/>
              </w:rPr>
            </w:pPr>
          </w:p>
          <w:p w14:paraId="03C1C573" w14:textId="77777777" w:rsidR="00195CEE" w:rsidRPr="00DD24FB" w:rsidRDefault="00195CEE" w:rsidP="00540D14">
            <w:pPr>
              <w:rPr>
                <w:b/>
                <w:bCs/>
                <w:lang w:val="fr-FR" w:eastAsia="en-US"/>
              </w:rPr>
            </w:pPr>
          </w:p>
          <w:p w14:paraId="23F91EE3" w14:textId="08F74B48" w:rsidR="00540D14" w:rsidRPr="00DD24FB" w:rsidRDefault="00540D14" w:rsidP="00540D14">
            <w:pPr>
              <w:rPr>
                <w:noProof/>
                <w:lang w:val="fr-FR"/>
              </w:rPr>
            </w:pPr>
          </w:p>
        </w:tc>
        <w:tc>
          <w:tcPr>
            <w:tcW w:w="4140" w:type="dxa"/>
          </w:tcPr>
          <w:p w14:paraId="20652375" w14:textId="28D81098" w:rsidR="00195CEE" w:rsidRPr="00DD24FB" w:rsidRDefault="00513FC1" w:rsidP="00540D14">
            <w:pPr>
              <w:rPr>
                <w:lang w:val="fr-FR" w:eastAsia="en-US"/>
              </w:rPr>
            </w:pPr>
            <w:r w:rsidRPr="00DD24FB">
              <w:rPr>
                <w:lang w:val="fr-FR" w:eastAsia="en-US"/>
              </w:rPr>
              <w:t>1115 relais communautaires pour l’identité juridique formés durant la période de mise en œuvre du projet.</w:t>
            </w:r>
          </w:p>
          <w:p w14:paraId="3FA3E3C9" w14:textId="44200F29" w:rsidR="00195CEE" w:rsidRPr="00DD24FB" w:rsidRDefault="00195CEE" w:rsidP="00540D14">
            <w:pPr>
              <w:rPr>
                <w:b/>
                <w:bCs/>
                <w:lang w:val="fr-FR" w:eastAsia="en-US"/>
              </w:rPr>
            </w:pPr>
          </w:p>
          <w:p w14:paraId="2722C235" w14:textId="120FC1A8" w:rsidR="00540D14" w:rsidRPr="00DD24FB" w:rsidRDefault="00540D14" w:rsidP="00540D14">
            <w:pPr>
              <w:rPr>
                <w:noProof/>
                <w:lang w:val="fr-CH"/>
              </w:rPr>
            </w:pPr>
            <w:r w:rsidRPr="00DD24FB">
              <w:rPr>
                <w:noProof/>
                <w:lang w:val="fr-FR"/>
              </w:rPr>
              <w:t xml:space="preserve"> </w:t>
            </w:r>
          </w:p>
        </w:tc>
      </w:tr>
      <w:tr w:rsidR="00540D14" w:rsidRPr="00DD24FB" w14:paraId="2A443379" w14:textId="77777777" w:rsidTr="7DEB73B9">
        <w:trPr>
          <w:trHeight w:val="422"/>
        </w:trPr>
        <w:tc>
          <w:tcPr>
            <w:tcW w:w="1530" w:type="dxa"/>
            <w:vMerge/>
          </w:tcPr>
          <w:p w14:paraId="278CAF2E" w14:textId="77777777" w:rsidR="00540D14" w:rsidRPr="00DD24FB" w:rsidRDefault="00540D14" w:rsidP="00540D14">
            <w:pPr>
              <w:rPr>
                <w:b/>
                <w:lang w:val="fr-FR" w:eastAsia="en-US"/>
              </w:rPr>
            </w:pPr>
          </w:p>
        </w:tc>
        <w:tc>
          <w:tcPr>
            <w:tcW w:w="2070" w:type="dxa"/>
            <w:shd w:val="clear" w:color="auto" w:fill="EEECE1"/>
          </w:tcPr>
          <w:p w14:paraId="5B293B85" w14:textId="77777777" w:rsidR="00540D14" w:rsidRPr="00DD24FB" w:rsidRDefault="00540D14" w:rsidP="00540D14">
            <w:pPr>
              <w:jc w:val="both"/>
              <w:rPr>
                <w:lang w:val="fr-FR" w:eastAsia="en-US"/>
              </w:rPr>
            </w:pPr>
            <w:r w:rsidRPr="00DD24FB">
              <w:rPr>
                <w:lang w:val="fr-FR" w:eastAsia="en-US"/>
              </w:rPr>
              <w:t>Indicateur 1.4.2</w:t>
            </w:r>
          </w:p>
          <w:p w14:paraId="57DD45EA" w14:textId="77777777" w:rsidR="00540D14" w:rsidRPr="00DD24FB" w:rsidRDefault="00540D14" w:rsidP="00540D14">
            <w:pPr>
              <w:jc w:val="both"/>
              <w:rPr>
                <w:lang w:val="fr-FR" w:eastAsia="en-US"/>
              </w:rPr>
            </w:pPr>
            <w:r w:rsidRPr="00DD24FB">
              <w:rPr>
                <w:b/>
                <w:lang w:val="fr-FR" w:eastAsia="en-US"/>
              </w:rPr>
              <w:fldChar w:fldCharType="begin">
                <w:ffData>
                  <w:name w:val=""/>
                  <w:enabled/>
                  <w:calcOnExit w:val="0"/>
                  <w:textInput>
                    <w:maxLength w:val="250"/>
                  </w:textInput>
                </w:ffData>
              </w:fldChar>
            </w:r>
            <w:r w:rsidRPr="00DD24FB">
              <w:rPr>
                <w:b/>
                <w:lang w:val="fr-FR" w:eastAsia="en-US"/>
              </w:rPr>
              <w:instrText xml:space="preserve"> FORMTEXT </w:instrText>
            </w:r>
            <w:r w:rsidRPr="00DD24FB">
              <w:rPr>
                <w:b/>
                <w:lang w:val="fr-FR" w:eastAsia="en-US"/>
              </w:rPr>
            </w:r>
            <w:r w:rsidRPr="00DD24FB">
              <w:rPr>
                <w:b/>
                <w:lang w:val="fr-FR" w:eastAsia="en-US"/>
              </w:rPr>
              <w:fldChar w:fldCharType="separate"/>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lang w:val="fr-FR" w:eastAsia="en-US"/>
              </w:rPr>
              <w:fldChar w:fldCharType="end"/>
            </w:r>
          </w:p>
        </w:tc>
        <w:tc>
          <w:tcPr>
            <w:tcW w:w="1530" w:type="dxa"/>
            <w:shd w:val="clear" w:color="auto" w:fill="EEECE1"/>
          </w:tcPr>
          <w:p w14:paraId="5ED011B9" w14:textId="77777777" w:rsidR="00540D14" w:rsidRPr="00DD24FB" w:rsidRDefault="00540D14" w:rsidP="00540D14">
            <w:pPr>
              <w:rPr>
                <w:b/>
                <w:lang w:val="fr-FR" w:eastAsia="en-US"/>
              </w:rPr>
            </w:pPr>
            <w:r w:rsidRPr="00DD24FB">
              <w:rPr>
                <w:b/>
                <w:lang w:val="fr-FR" w:eastAsia="en-US"/>
              </w:rPr>
              <w:fldChar w:fldCharType="begin">
                <w:ffData>
                  <w:name w:val=""/>
                  <w:enabled/>
                  <w:calcOnExit w:val="0"/>
                  <w:textInput>
                    <w:maxLength w:val="300"/>
                  </w:textInput>
                </w:ffData>
              </w:fldChar>
            </w:r>
            <w:r w:rsidRPr="00DD24FB">
              <w:rPr>
                <w:b/>
                <w:lang w:val="fr-FR" w:eastAsia="en-US"/>
              </w:rPr>
              <w:instrText xml:space="preserve"> FORMTEXT </w:instrText>
            </w:r>
            <w:r w:rsidRPr="00DD24FB">
              <w:rPr>
                <w:b/>
                <w:lang w:val="fr-FR" w:eastAsia="en-US"/>
              </w:rPr>
            </w:r>
            <w:r w:rsidRPr="00DD24FB">
              <w:rPr>
                <w:b/>
                <w:lang w:val="fr-FR" w:eastAsia="en-US"/>
              </w:rPr>
              <w:fldChar w:fldCharType="separate"/>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lang w:val="fr-FR" w:eastAsia="en-US"/>
              </w:rPr>
              <w:fldChar w:fldCharType="end"/>
            </w:r>
          </w:p>
        </w:tc>
        <w:tc>
          <w:tcPr>
            <w:tcW w:w="1620" w:type="dxa"/>
            <w:shd w:val="clear" w:color="auto" w:fill="EEECE1"/>
          </w:tcPr>
          <w:p w14:paraId="6F44DFBD" w14:textId="77777777" w:rsidR="00540D14" w:rsidRPr="00DD24FB" w:rsidRDefault="00540D14" w:rsidP="00540D14">
            <w:pPr>
              <w:rPr>
                <w:b/>
                <w:lang w:val="fr-FR" w:eastAsia="en-US"/>
              </w:rPr>
            </w:pPr>
            <w:r w:rsidRPr="00DD24FB">
              <w:rPr>
                <w:b/>
                <w:lang w:val="fr-FR" w:eastAsia="en-US"/>
              </w:rPr>
              <w:fldChar w:fldCharType="begin">
                <w:ffData>
                  <w:name w:val=""/>
                  <w:enabled/>
                  <w:calcOnExit w:val="0"/>
                  <w:textInput>
                    <w:maxLength w:val="300"/>
                  </w:textInput>
                </w:ffData>
              </w:fldChar>
            </w:r>
            <w:r w:rsidRPr="00DD24FB">
              <w:rPr>
                <w:b/>
                <w:lang w:val="fr-FR" w:eastAsia="en-US"/>
              </w:rPr>
              <w:instrText xml:space="preserve"> FORMTEXT </w:instrText>
            </w:r>
            <w:r w:rsidRPr="00DD24FB">
              <w:rPr>
                <w:b/>
                <w:lang w:val="fr-FR" w:eastAsia="en-US"/>
              </w:rPr>
            </w:r>
            <w:r w:rsidRPr="00DD24FB">
              <w:rPr>
                <w:b/>
                <w:lang w:val="fr-FR" w:eastAsia="en-US"/>
              </w:rPr>
              <w:fldChar w:fldCharType="separate"/>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lang w:val="fr-FR" w:eastAsia="en-US"/>
              </w:rPr>
              <w:fldChar w:fldCharType="end"/>
            </w:r>
          </w:p>
        </w:tc>
        <w:tc>
          <w:tcPr>
            <w:tcW w:w="2070" w:type="dxa"/>
          </w:tcPr>
          <w:p w14:paraId="40484754" w14:textId="77777777" w:rsidR="00540D14" w:rsidRPr="00DD24FB" w:rsidRDefault="00540D14" w:rsidP="00540D14">
            <w:pPr>
              <w:rPr>
                <w:b/>
                <w:lang w:val="fr-FR" w:eastAsia="en-US"/>
              </w:rPr>
            </w:pPr>
            <w:r w:rsidRPr="00DD24FB">
              <w:rPr>
                <w:b/>
                <w:lang w:val="fr-FR" w:eastAsia="en-US"/>
              </w:rPr>
              <w:fldChar w:fldCharType="begin">
                <w:ffData>
                  <w:name w:val=""/>
                  <w:enabled/>
                  <w:calcOnExit w:val="0"/>
                  <w:textInput>
                    <w:maxLength w:val="300"/>
                  </w:textInput>
                </w:ffData>
              </w:fldChar>
            </w:r>
            <w:r w:rsidRPr="00DD24FB">
              <w:rPr>
                <w:b/>
                <w:lang w:val="fr-FR" w:eastAsia="en-US"/>
              </w:rPr>
              <w:instrText xml:space="preserve"> FORMTEXT </w:instrText>
            </w:r>
            <w:r w:rsidRPr="00DD24FB">
              <w:rPr>
                <w:b/>
                <w:lang w:val="fr-FR" w:eastAsia="en-US"/>
              </w:rPr>
            </w:r>
            <w:r w:rsidRPr="00DD24FB">
              <w:rPr>
                <w:b/>
                <w:lang w:val="fr-FR" w:eastAsia="en-US"/>
              </w:rPr>
              <w:fldChar w:fldCharType="separate"/>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lang w:val="fr-FR" w:eastAsia="en-US"/>
              </w:rPr>
              <w:fldChar w:fldCharType="end"/>
            </w:r>
          </w:p>
        </w:tc>
        <w:tc>
          <w:tcPr>
            <w:tcW w:w="2070" w:type="dxa"/>
          </w:tcPr>
          <w:p w14:paraId="2FE52A1F" w14:textId="77777777" w:rsidR="00540D14" w:rsidRPr="00DD24FB" w:rsidRDefault="00540D14" w:rsidP="00540D14">
            <w:pPr>
              <w:rPr>
                <w:b/>
                <w:lang w:val="fr-FR" w:eastAsia="en-US"/>
              </w:rPr>
            </w:pPr>
            <w:r w:rsidRPr="00DD24FB">
              <w:rPr>
                <w:b/>
                <w:lang w:val="fr-FR" w:eastAsia="en-US"/>
              </w:rPr>
              <w:fldChar w:fldCharType="begin">
                <w:ffData>
                  <w:name w:val=""/>
                  <w:enabled/>
                  <w:calcOnExit w:val="0"/>
                  <w:textInput>
                    <w:maxLength w:val="300"/>
                  </w:textInput>
                </w:ffData>
              </w:fldChar>
            </w:r>
            <w:r w:rsidRPr="00DD24FB">
              <w:rPr>
                <w:b/>
                <w:lang w:val="fr-FR" w:eastAsia="en-US"/>
              </w:rPr>
              <w:instrText xml:space="preserve"> FORMTEXT </w:instrText>
            </w:r>
            <w:r w:rsidRPr="00DD24FB">
              <w:rPr>
                <w:b/>
                <w:lang w:val="fr-FR" w:eastAsia="en-US"/>
              </w:rPr>
            </w:r>
            <w:r w:rsidRPr="00DD24FB">
              <w:rPr>
                <w:b/>
                <w:lang w:val="fr-FR" w:eastAsia="en-US"/>
              </w:rPr>
              <w:fldChar w:fldCharType="separate"/>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lang w:val="fr-FR" w:eastAsia="en-US"/>
              </w:rPr>
              <w:fldChar w:fldCharType="end"/>
            </w:r>
          </w:p>
        </w:tc>
        <w:tc>
          <w:tcPr>
            <w:tcW w:w="4140" w:type="dxa"/>
          </w:tcPr>
          <w:p w14:paraId="058DC17B" w14:textId="77777777" w:rsidR="00540D14" w:rsidRPr="00DD24FB" w:rsidRDefault="00540D14" w:rsidP="00540D14">
            <w:pPr>
              <w:rPr>
                <w:b/>
                <w:lang w:val="fr-FR" w:eastAsia="en-US"/>
              </w:rPr>
            </w:pPr>
            <w:r w:rsidRPr="00DD24FB">
              <w:rPr>
                <w:b/>
                <w:lang w:val="fr-FR" w:eastAsia="en-US"/>
              </w:rPr>
              <w:fldChar w:fldCharType="begin">
                <w:ffData>
                  <w:name w:val=""/>
                  <w:enabled/>
                  <w:calcOnExit w:val="0"/>
                  <w:textInput>
                    <w:maxLength w:val="300"/>
                  </w:textInput>
                </w:ffData>
              </w:fldChar>
            </w:r>
            <w:r w:rsidRPr="00DD24FB">
              <w:rPr>
                <w:b/>
                <w:lang w:val="fr-FR" w:eastAsia="en-US"/>
              </w:rPr>
              <w:instrText xml:space="preserve"> FORMTEXT </w:instrText>
            </w:r>
            <w:r w:rsidRPr="00DD24FB">
              <w:rPr>
                <w:b/>
                <w:lang w:val="fr-FR" w:eastAsia="en-US"/>
              </w:rPr>
            </w:r>
            <w:r w:rsidRPr="00DD24FB">
              <w:rPr>
                <w:b/>
                <w:lang w:val="fr-FR" w:eastAsia="en-US"/>
              </w:rPr>
              <w:fldChar w:fldCharType="separate"/>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noProof/>
                <w:lang w:val="fr-FR" w:eastAsia="en-US"/>
              </w:rPr>
              <w:t> </w:t>
            </w:r>
            <w:r w:rsidRPr="00DD24FB">
              <w:rPr>
                <w:b/>
                <w:lang w:val="fr-FR" w:eastAsia="en-US"/>
              </w:rPr>
              <w:fldChar w:fldCharType="end"/>
            </w:r>
          </w:p>
        </w:tc>
      </w:tr>
    </w:tbl>
    <w:p w14:paraId="3F1ED818" w14:textId="77777777" w:rsidR="00675507" w:rsidRPr="00DD24FB" w:rsidRDefault="00675507" w:rsidP="0078600B">
      <w:pPr>
        <w:jc w:val="both"/>
        <w:rPr>
          <w:b/>
          <w:lang w:val="en-US" w:eastAsia="en-US"/>
        </w:rPr>
      </w:pPr>
    </w:p>
    <w:sectPr w:rsidR="00675507" w:rsidRPr="00DD24FB"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A7CB0" w14:textId="77777777" w:rsidR="007A79E0" w:rsidRDefault="007A79E0" w:rsidP="00E76CA1">
      <w:r>
        <w:separator/>
      </w:r>
    </w:p>
  </w:endnote>
  <w:endnote w:type="continuationSeparator" w:id="0">
    <w:p w14:paraId="3DBAAFCB" w14:textId="77777777" w:rsidR="007A79E0" w:rsidRDefault="007A79E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 new roman">
    <w:altName w:val="Cambri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72C930F2" w:rsidR="00604B13" w:rsidRDefault="00604B13">
    <w:pPr>
      <w:pStyle w:val="Pieddepage"/>
      <w:jc w:val="center"/>
    </w:pPr>
    <w:r>
      <w:fldChar w:fldCharType="begin"/>
    </w:r>
    <w:r>
      <w:instrText xml:space="preserve"> PAGE   \* MERGEFORMAT </w:instrText>
    </w:r>
    <w:r>
      <w:fldChar w:fldCharType="separate"/>
    </w:r>
    <w:r w:rsidR="00993E50">
      <w:rPr>
        <w:noProof/>
      </w:rPr>
      <w:t>18</w:t>
    </w:r>
    <w:r>
      <w:fldChar w:fldCharType="end"/>
    </w:r>
  </w:p>
  <w:p w14:paraId="6E791841" w14:textId="77777777" w:rsidR="00604B13" w:rsidRDefault="00604B1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4CF9A" w14:textId="77777777" w:rsidR="007A79E0" w:rsidRDefault="007A79E0" w:rsidP="00E76CA1">
      <w:r>
        <w:separator/>
      </w:r>
    </w:p>
  </w:footnote>
  <w:footnote w:type="continuationSeparator" w:id="0">
    <w:p w14:paraId="3226DA60" w14:textId="77777777" w:rsidR="007A79E0" w:rsidRDefault="007A79E0"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77777777" w:rsidR="00604B13" w:rsidRDefault="00604B13">
    <w:pPr>
      <w:pStyle w:val="En-tte"/>
    </w:pPr>
    <w:r>
      <w:rPr>
        <w:rFonts w:ascii="Arial Narrow" w:hAnsi="Arial Narrow"/>
        <w:b/>
        <w:noProof/>
        <w:sz w:val="22"/>
        <w:szCs w:val="22"/>
        <w:lang w:val="fr-FR" w:eastAsia="fr-FR"/>
      </w:rPr>
      <w:drawing>
        <wp:anchor distT="0" distB="0" distL="114300" distR="114300" simplePos="0" relativeHeight="251658240"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43EC"/>
    <w:multiLevelType w:val="hybridMultilevel"/>
    <w:tmpl w:val="90D47CB2"/>
    <w:lvl w:ilvl="0" w:tplc="43462054">
      <w:start w:val="763"/>
      <w:numFmt w:val="decimal"/>
      <w:lvlText w:val="%1"/>
      <w:lvlJc w:val="left"/>
      <w:pPr>
        <w:ind w:left="-450" w:hanging="360"/>
      </w:pPr>
      <w:rPr>
        <w:rFonts w:ascii="Arial Narrow" w:eastAsia="Arial Narrow" w:hAnsi="Arial Narrow" w:cs="Arial Narrow"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13D217F3"/>
    <w:multiLevelType w:val="hybridMultilevel"/>
    <w:tmpl w:val="159C4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522D5"/>
    <w:multiLevelType w:val="hybridMultilevel"/>
    <w:tmpl w:val="ED4A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6048D"/>
    <w:multiLevelType w:val="hybridMultilevel"/>
    <w:tmpl w:val="831C3E40"/>
    <w:lvl w:ilvl="0" w:tplc="AB067626">
      <w:start w:val="1"/>
      <w:numFmt w:val="bullet"/>
      <w:lvlText w:val=""/>
      <w:lvlJc w:val="left"/>
      <w:pPr>
        <w:tabs>
          <w:tab w:val="num" w:pos="720"/>
        </w:tabs>
        <w:ind w:left="720" w:hanging="360"/>
      </w:pPr>
      <w:rPr>
        <w:rFonts w:ascii="Wingdings" w:hAnsi="Wingdings" w:hint="default"/>
      </w:rPr>
    </w:lvl>
    <w:lvl w:ilvl="1" w:tplc="F93C059A" w:tentative="1">
      <w:start w:val="1"/>
      <w:numFmt w:val="bullet"/>
      <w:lvlText w:val=""/>
      <w:lvlJc w:val="left"/>
      <w:pPr>
        <w:tabs>
          <w:tab w:val="num" w:pos="1440"/>
        </w:tabs>
        <w:ind w:left="1440" w:hanging="360"/>
      </w:pPr>
      <w:rPr>
        <w:rFonts w:ascii="Wingdings" w:hAnsi="Wingdings" w:hint="default"/>
      </w:rPr>
    </w:lvl>
    <w:lvl w:ilvl="2" w:tplc="66DA4562" w:tentative="1">
      <w:start w:val="1"/>
      <w:numFmt w:val="bullet"/>
      <w:lvlText w:val=""/>
      <w:lvlJc w:val="left"/>
      <w:pPr>
        <w:tabs>
          <w:tab w:val="num" w:pos="2160"/>
        </w:tabs>
        <w:ind w:left="2160" w:hanging="360"/>
      </w:pPr>
      <w:rPr>
        <w:rFonts w:ascii="Wingdings" w:hAnsi="Wingdings" w:hint="default"/>
      </w:rPr>
    </w:lvl>
    <w:lvl w:ilvl="3" w:tplc="111261C0" w:tentative="1">
      <w:start w:val="1"/>
      <w:numFmt w:val="bullet"/>
      <w:lvlText w:val=""/>
      <w:lvlJc w:val="left"/>
      <w:pPr>
        <w:tabs>
          <w:tab w:val="num" w:pos="2880"/>
        </w:tabs>
        <w:ind w:left="2880" w:hanging="360"/>
      </w:pPr>
      <w:rPr>
        <w:rFonts w:ascii="Wingdings" w:hAnsi="Wingdings" w:hint="default"/>
      </w:rPr>
    </w:lvl>
    <w:lvl w:ilvl="4" w:tplc="88C0972E" w:tentative="1">
      <w:start w:val="1"/>
      <w:numFmt w:val="bullet"/>
      <w:lvlText w:val=""/>
      <w:lvlJc w:val="left"/>
      <w:pPr>
        <w:tabs>
          <w:tab w:val="num" w:pos="3600"/>
        </w:tabs>
        <w:ind w:left="3600" w:hanging="360"/>
      </w:pPr>
      <w:rPr>
        <w:rFonts w:ascii="Wingdings" w:hAnsi="Wingdings" w:hint="default"/>
      </w:rPr>
    </w:lvl>
    <w:lvl w:ilvl="5" w:tplc="356A8AEC" w:tentative="1">
      <w:start w:val="1"/>
      <w:numFmt w:val="bullet"/>
      <w:lvlText w:val=""/>
      <w:lvlJc w:val="left"/>
      <w:pPr>
        <w:tabs>
          <w:tab w:val="num" w:pos="4320"/>
        </w:tabs>
        <w:ind w:left="4320" w:hanging="360"/>
      </w:pPr>
      <w:rPr>
        <w:rFonts w:ascii="Wingdings" w:hAnsi="Wingdings" w:hint="default"/>
      </w:rPr>
    </w:lvl>
    <w:lvl w:ilvl="6" w:tplc="06704520" w:tentative="1">
      <w:start w:val="1"/>
      <w:numFmt w:val="bullet"/>
      <w:lvlText w:val=""/>
      <w:lvlJc w:val="left"/>
      <w:pPr>
        <w:tabs>
          <w:tab w:val="num" w:pos="5040"/>
        </w:tabs>
        <w:ind w:left="5040" w:hanging="360"/>
      </w:pPr>
      <w:rPr>
        <w:rFonts w:ascii="Wingdings" w:hAnsi="Wingdings" w:hint="default"/>
      </w:rPr>
    </w:lvl>
    <w:lvl w:ilvl="7" w:tplc="4080E666" w:tentative="1">
      <w:start w:val="1"/>
      <w:numFmt w:val="bullet"/>
      <w:lvlText w:val=""/>
      <w:lvlJc w:val="left"/>
      <w:pPr>
        <w:tabs>
          <w:tab w:val="num" w:pos="5760"/>
        </w:tabs>
        <w:ind w:left="5760" w:hanging="360"/>
      </w:pPr>
      <w:rPr>
        <w:rFonts w:ascii="Wingdings" w:hAnsi="Wingdings" w:hint="default"/>
      </w:rPr>
    </w:lvl>
    <w:lvl w:ilvl="8" w:tplc="592EA5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A4133"/>
    <w:multiLevelType w:val="hybridMultilevel"/>
    <w:tmpl w:val="13A01FC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4EC2346B"/>
    <w:multiLevelType w:val="hybridMultilevel"/>
    <w:tmpl w:val="33B87FC4"/>
    <w:lvl w:ilvl="0" w:tplc="19787F0E">
      <w:start w:val="1"/>
      <w:numFmt w:val="bullet"/>
      <w:lvlText w:val=""/>
      <w:lvlJc w:val="left"/>
      <w:pPr>
        <w:tabs>
          <w:tab w:val="num" w:pos="720"/>
        </w:tabs>
        <w:ind w:left="720" w:hanging="360"/>
      </w:pPr>
      <w:rPr>
        <w:rFonts w:ascii="Wingdings" w:hAnsi="Wingdings" w:hint="default"/>
      </w:rPr>
    </w:lvl>
    <w:lvl w:ilvl="1" w:tplc="DCE86D2A" w:tentative="1">
      <w:start w:val="1"/>
      <w:numFmt w:val="bullet"/>
      <w:lvlText w:val=""/>
      <w:lvlJc w:val="left"/>
      <w:pPr>
        <w:tabs>
          <w:tab w:val="num" w:pos="1440"/>
        </w:tabs>
        <w:ind w:left="1440" w:hanging="360"/>
      </w:pPr>
      <w:rPr>
        <w:rFonts w:ascii="Wingdings" w:hAnsi="Wingdings" w:hint="default"/>
      </w:rPr>
    </w:lvl>
    <w:lvl w:ilvl="2" w:tplc="3F8E8962" w:tentative="1">
      <w:start w:val="1"/>
      <w:numFmt w:val="bullet"/>
      <w:lvlText w:val=""/>
      <w:lvlJc w:val="left"/>
      <w:pPr>
        <w:tabs>
          <w:tab w:val="num" w:pos="2160"/>
        </w:tabs>
        <w:ind w:left="2160" w:hanging="360"/>
      </w:pPr>
      <w:rPr>
        <w:rFonts w:ascii="Wingdings" w:hAnsi="Wingdings" w:hint="default"/>
      </w:rPr>
    </w:lvl>
    <w:lvl w:ilvl="3" w:tplc="E2FA4E1E" w:tentative="1">
      <w:start w:val="1"/>
      <w:numFmt w:val="bullet"/>
      <w:lvlText w:val=""/>
      <w:lvlJc w:val="left"/>
      <w:pPr>
        <w:tabs>
          <w:tab w:val="num" w:pos="2880"/>
        </w:tabs>
        <w:ind w:left="2880" w:hanging="360"/>
      </w:pPr>
      <w:rPr>
        <w:rFonts w:ascii="Wingdings" w:hAnsi="Wingdings" w:hint="default"/>
      </w:rPr>
    </w:lvl>
    <w:lvl w:ilvl="4" w:tplc="2F9E0EAE" w:tentative="1">
      <w:start w:val="1"/>
      <w:numFmt w:val="bullet"/>
      <w:lvlText w:val=""/>
      <w:lvlJc w:val="left"/>
      <w:pPr>
        <w:tabs>
          <w:tab w:val="num" w:pos="3600"/>
        </w:tabs>
        <w:ind w:left="3600" w:hanging="360"/>
      </w:pPr>
      <w:rPr>
        <w:rFonts w:ascii="Wingdings" w:hAnsi="Wingdings" w:hint="default"/>
      </w:rPr>
    </w:lvl>
    <w:lvl w:ilvl="5" w:tplc="788AB312" w:tentative="1">
      <w:start w:val="1"/>
      <w:numFmt w:val="bullet"/>
      <w:lvlText w:val=""/>
      <w:lvlJc w:val="left"/>
      <w:pPr>
        <w:tabs>
          <w:tab w:val="num" w:pos="4320"/>
        </w:tabs>
        <w:ind w:left="4320" w:hanging="360"/>
      </w:pPr>
      <w:rPr>
        <w:rFonts w:ascii="Wingdings" w:hAnsi="Wingdings" w:hint="default"/>
      </w:rPr>
    </w:lvl>
    <w:lvl w:ilvl="6" w:tplc="33F235F6" w:tentative="1">
      <w:start w:val="1"/>
      <w:numFmt w:val="bullet"/>
      <w:lvlText w:val=""/>
      <w:lvlJc w:val="left"/>
      <w:pPr>
        <w:tabs>
          <w:tab w:val="num" w:pos="5040"/>
        </w:tabs>
        <w:ind w:left="5040" w:hanging="360"/>
      </w:pPr>
      <w:rPr>
        <w:rFonts w:ascii="Wingdings" w:hAnsi="Wingdings" w:hint="default"/>
      </w:rPr>
    </w:lvl>
    <w:lvl w:ilvl="7" w:tplc="7E4217E4" w:tentative="1">
      <w:start w:val="1"/>
      <w:numFmt w:val="bullet"/>
      <w:lvlText w:val=""/>
      <w:lvlJc w:val="left"/>
      <w:pPr>
        <w:tabs>
          <w:tab w:val="num" w:pos="5760"/>
        </w:tabs>
        <w:ind w:left="5760" w:hanging="360"/>
      </w:pPr>
      <w:rPr>
        <w:rFonts w:ascii="Wingdings" w:hAnsi="Wingdings" w:hint="default"/>
      </w:rPr>
    </w:lvl>
    <w:lvl w:ilvl="8" w:tplc="CFBE57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1B3EA5"/>
    <w:multiLevelType w:val="hybridMultilevel"/>
    <w:tmpl w:val="F7783FCA"/>
    <w:lvl w:ilvl="0" w:tplc="BA9A3A5C">
      <w:start w:val="1"/>
      <w:numFmt w:val="bullet"/>
      <w:lvlText w:val="·"/>
      <w:lvlJc w:val="left"/>
      <w:pPr>
        <w:ind w:left="720" w:hanging="360"/>
      </w:pPr>
      <w:rPr>
        <w:rFonts w:ascii="Symbol" w:hAnsi="Symbol" w:hint="default"/>
      </w:rPr>
    </w:lvl>
    <w:lvl w:ilvl="1" w:tplc="4D64859E">
      <w:start w:val="1"/>
      <w:numFmt w:val="bullet"/>
      <w:lvlText w:val="o"/>
      <w:lvlJc w:val="left"/>
      <w:pPr>
        <w:ind w:left="1440" w:hanging="360"/>
      </w:pPr>
      <w:rPr>
        <w:rFonts w:ascii="Courier New" w:hAnsi="Courier New" w:hint="default"/>
      </w:rPr>
    </w:lvl>
    <w:lvl w:ilvl="2" w:tplc="5D4EE398">
      <w:start w:val="1"/>
      <w:numFmt w:val="bullet"/>
      <w:lvlText w:val=""/>
      <w:lvlJc w:val="left"/>
      <w:pPr>
        <w:ind w:left="2160" w:hanging="360"/>
      </w:pPr>
      <w:rPr>
        <w:rFonts w:ascii="Wingdings" w:hAnsi="Wingdings" w:hint="default"/>
      </w:rPr>
    </w:lvl>
    <w:lvl w:ilvl="3" w:tplc="EC7290E4">
      <w:start w:val="1"/>
      <w:numFmt w:val="bullet"/>
      <w:lvlText w:val=""/>
      <w:lvlJc w:val="left"/>
      <w:pPr>
        <w:ind w:left="2880" w:hanging="360"/>
      </w:pPr>
      <w:rPr>
        <w:rFonts w:ascii="Symbol" w:hAnsi="Symbol" w:hint="default"/>
      </w:rPr>
    </w:lvl>
    <w:lvl w:ilvl="4" w:tplc="19F07042">
      <w:start w:val="1"/>
      <w:numFmt w:val="bullet"/>
      <w:lvlText w:val="o"/>
      <w:lvlJc w:val="left"/>
      <w:pPr>
        <w:ind w:left="3600" w:hanging="360"/>
      </w:pPr>
      <w:rPr>
        <w:rFonts w:ascii="Courier New" w:hAnsi="Courier New" w:hint="default"/>
      </w:rPr>
    </w:lvl>
    <w:lvl w:ilvl="5" w:tplc="281AF92C">
      <w:start w:val="1"/>
      <w:numFmt w:val="bullet"/>
      <w:lvlText w:val=""/>
      <w:lvlJc w:val="left"/>
      <w:pPr>
        <w:ind w:left="4320" w:hanging="360"/>
      </w:pPr>
      <w:rPr>
        <w:rFonts w:ascii="Wingdings" w:hAnsi="Wingdings" w:hint="default"/>
      </w:rPr>
    </w:lvl>
    <w:lvl w:ilvl="6" w:tplc="CFB29592">
      <w:start w:val="1"/>
      <w:numFmt w:val="bullet"/>
      <w:lvlText w:val=""/>
      <w:lvlJc w:val="left"/>
      <w:pPr>
        <w:ind w:left="5040" w:hanging="360"/>
      </w:pPr>
      <w:rPr>
        <w:rFonts w:ascii="Symbol" w:hAnsi="Symbol" w:hint="default"/>
      </w:rPr>
    </w:lvl>
    <w:lvl w:ilvl="7" w:tplc="AD14687E">
      <w:start w:val="1"/>
      <w:numFmt w:val="bullet"/>
      <w:lvlText w:val="o"/>
      <w:lvlJc w:val="left"/>
      <w:pPr>
        <w:ind w:left="5760" w:hanging="360"/>
      </w:pPr>
      <w:rPr>
        <w:rFonts w:ascii="Courier New" w:hAnsi="Courier New" w:hint="default"/>
      </w:rPr>
    </w:lvl>
    <w:lvl w:ilvl="8" w:tplc="40BA970A">
      <w:start w:val="1"/>
      <w:numFmt w:val="bullet"/>
      <w:lvlText w:val=""/>
      <w:lvlJc w:val="left"/>
      <w:pPr>
        <w:ind w:left="6480" w:hanging="360"/>
      </w:pPr>
      <w:rPr>
        <w:rFonts w:ascii="Wingdings" w:hAnsi="Wingdings" w:hint="default"/>
      </w:rPr>
    </w:lvl>
  </w:abstractNum>
  <w:abstractNum w:abstractNumId="8" w15:restartNumberingAfterBreak="0">
    <w:nsid w:val="5E9E279D"/>
    <w:multiLevelType w:val="hybridMultilevel"/>
    <w:tmpl w:val="C218B23E"/>
    <w:lvl w:ilvl="0" w:tplc="966C41DA">
      <w:start w:val="1"/>
      <w:numFmt w:val="bullet"/>
      <w:lvlText w:val="·"/>
      <w:lvlJc w:val="left"/>
      <w:pPr>
        <w:ind w:left="720" w:hanging="360"/>
      </w:pPr>
      <w:rPr>
        <w:rFonts w:ascii="Symbol" w:hAnsi="Symbol" w:hint="default"/>
      </w:rPr>
    </w:lvl>
    <w:lvl w:ilvl="1" w:tplc="C76C1058">
      <w:start w:val="1"/>
      <w:numFmt w:val="bullet"/>
      <w:lvlText w:val="o"/>
      <w:lvlJc w:val="left"/>
      <w:pPr>
        <w:ind w:left="1440" w:hanging="360"/>
      </w:pPr>
      <w:rPr>
        <w:rFonts w:ascii="Courier New" w:hAnsi="Courier New" w:hint="default"/>
      </w:rPr>
    </w:lvl>
    <w:lvl w:ilvl="2" w:tplc="66EE323E">
      <w:start w:val="1"/>
      <w:numFmt w:val="bullet"/>
      <w:lvlText w:val=""/>
      <w:lvlJc w:val="left"/>
      <w:pPr>
        <w:ind w:left="2160" w:hanging="360"/>
      </w:pPr>
      <w:rPr>
        <w:rFonts w:ascii="Wingdings" w:hAnsi="Wingdings" w:hint="default"/>
      </w:rPr>
    </w:lvl>
    <w:lvl w:ilvl="3" w:tplc="F4B2FBAE">
      <w:start w:val="1"/>
      <w:numFmt w:val="bullet"/>
      <w:lvlText w:val=""/>
      <w:lvlJc w:val="left"/>
      <w:pPr>
        <w:ind w:left="2880" w:hanging="360"/>
      </w:pPr>
      <w:rPr>
        <w:rFonts w:ascii="Symbol" w:hAnsi="Symbol" w:hint="default"/>
      </w:rPr>
    </w:lvl>
    <w:lvl w:ilvl="4" w:tplc="0406BC70">
      <w:start w:val="1"/>
      <w:numFmt w:val="bullet"/>
      <w:lvlText w:val="o"/>
      <w:lvlJc w:val="left"/>
      <w:pPr>
        <w:ind w:left="3600" w:hanging="360"/>
      </w:pPr>
      <w:rPr>
        <w:rFonts w:ascii="Courier New" w:hAnsi="Courier New" w:hint="default"/>
      </w:rPr>
    </w:lvl>
    <w:lvl w:ilvl="5" w:tplc="A2AAEE64">
      <w:start w:val="1"/>
      <w:numFmt w:val="bullet"/>
      <w:lvlText w:val=""/>
      <w:lvlJc w:val="left"/>
      <w:pPr>
        <w:ind w:left="4320" w:hanging="360"/>
      </w:pPr>
      <w:rPr>
        <w:rFonts w:ascii="Wingdings" w:hAnsi="Wingdings" w:hint="default"/>
      </w:rPr>
    </w:lvl>
    <w:lvl w:ilvl="6" w:tplc="FA94850A">
      <w:start w:val="1"/>
      <w:numFmt w:val="bullet"/>
      <w:lvlText w:val=""/>
      <w:lvlJc w:val="left"/>
      <w:pPr>
        <w:ind w:left="5040" w:hanging="360"/>
      </w:pPr>
      <w:rPr>
        <w:rFonts w:ascii="Symbol" w:hAnsi="Symbol" w:hint="default"/>
      </w:rPr>
    </w:lvl>
    <w:lvl w:ilvl="7" w:tplc="7924CDC6">
      <w:start w:val="1"/>
      <w:numFmt w:val="bullet"/>
      <w:lvlText w:val="o"/>
      <w:lvlJc w:val="left"/>
      <w:pPr>
        <w:ind w:left="5760" w:hanging="360"/>
      </w:pPr>
      <w:rPr>
        <w:rFonts w:ascii="Courier New" w:hAnsi="Courier New" w:hint="default"/>
      </w:rPr>
    </w:lvl>
    <w:lvl w:ilvl="8" w:tplc="BB10CA9E">
      <w:start w:val="1"/>
      <w:numFmt w:val="bullet"/>
      <w:lvlText w:val=""/>
      <w:lvlJc w:val="left"/>
      <w:pPr>
        <w:ind w:left="6480" w:hanging="360"/>
      </w:pPr>
      <w:rPr>
        <w:rFonts w:ascii="Wingdings" w:hAnsi="Wingdings" w:hint="default"/>
      </w:rPr>
    </w:lvl>
  </w:abstractNum>
  <w:abstractNum w:abstractNumId="9" w15:restartNumberingAfterBreak="0">
    <w:nsid w:val="68664B65"/>
    <w:multiLevelType w:val="hybridMultilevel"/>
    <w:tmpl w:val="744CEE74"/>
    <w:lvl w:ilvl="0" w:tplc="BB1827A6">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15:restartNumberingAfterBreak="0">
    <w:nsid w:val="71701366"/>
    <w:multiLevelType w:val="hybridMultilevel"/>
    <w:tmpl w:val="C25E3872"/>
    <w:lvl w:ilvl="0" w:tplc="00FC3414">
      <w:start w:val="1"/>
      <w:numFmt w:val="bullet"/>
      <w:lvlText w:val="•"/>
      <w:lvlJc w:val="left"/>
      <w:pPr>
        <w:tabs>
          <w:tab w:val="num" w:pos="720"/>
        </w:tabs>
        <w:ind w:left="720" w:hanging="360"/>
      </w:pPr>
      <w:rPr>
        <w:rFonts w:ascii="Arial" w:hAnsi="Arial" w:hint="default"/>
      </w:rPr>
    </w:lvl>
    <w:lvl w:ilvl="1" w:tplc="522CBDC0" w:tentative="1">
      <w:start w:val="1"/>
      <w:numFmt w:val="bullet"/>
      <w:lvlText w:val="•"/>
      <w:lvlJc w:val="left"/>
      <w:pPr>
        <w:tabs>
          <w:tab w:val="num" w:pos="1440"/>
        </w:tabs>
        <w:ind w:left="1440" w:hanging="360"/>
      </w:pPr>
      <w:rPr>
        <w:rFonts w:ascii="Arial" w:hAnsi="Arial" w:hint="default"/>
      </w:rPr>
    </w:lvl>
    <w:lvl w:ilvl="2" w:tplc="F91EA724" w:tentative="1">
      <w:start w:val="1"/>
      <w:numFmt w:val="bullet"/>
      <w:lvlText w:val="•"/>
      <w:lvlJc w:val="left"/>
      <w:pPr>
        <w:tabs>
          <w:tab w:val="num" w:pos="2160"/>
        </w:tabs>
        <w:ind w:left="2160" w:hanging="360"/>
      </w:pPr>
      <w:rPr>
        <w:rFonts w:ascii="Arial" w:hAnsi="Arial" w:hint="default"/>
      </w:rPr>
    </w:lvl>
    <w:lvl w:ilvl="3" w:tplc="94CCFD80" w:tentative="1">
      <w:start w:val="1"/>
      <w:numFmt w:val="bullet"/>
      <w:lvlText w:val="•"/>
      <w:lvlJc w:val="left"/>
      <w:pPr>
        <w:tabs>
          <w:tab w:val="num" w:pos="2880"/>
        </w:tabs>
        <w:ind w:left="2880" w:hanging="360"/>
      </w:pPr>
      <w:rPr>
        <w:rFonts w:ascii="Arial" w:hAnsi="Arial" w:hint="default"/>
      </w:rPr>
    </w:lvl>
    <w:lvl w:ilvl="4" w:tplc="DD5009D8" w:tentative="1">
      <w:start w:val="1"/>
      <w:numFmt w:val="bullet"/>
      <w:lvlText w:val="•"/>
      <w:lvlJc w:val="left"/>
      <w:pPr>
        <w:tabs>
          <w:tab w:val="num" w:pos="3600"/>
        </w:tabs>
        <w:ind w:left="3600" w:hanging="360"/>
      </w:pPr>
      <w:rPr>
        <w:rFonts w:ascii="Arial" w:hAnsi="Arial" w:hint="default"/>
      </w:rPr>
    </w:lvl>
    <w:lvl w:ilvl="5" w:tplc="25AEF200" w:tentative="1">
      <w:start w:val="1"/>
      <w:numFmt w:val="bullet"/>
      <w:lvlText w:val="•"/>
      <w:lvlJc w:val="left"/>
      <w:pPr>
        <w:tabs>
          <w:tab w:val="num" w:pos="4320"/>
        </w:tabs>
        <w:ind w:left="4320" w:hanging="360"/>
      </w:pPr>
      <w:rPr>
        <w:rFonts w:ascii="Arial" w:hAnsi="Arial" w:hint="default"/>
      </w:rPr>
    </w:lvl>
    <w:lvl w:ilvl="6" w:tplc="6A08325C" w:tentative="1">
      <w:start w:val="1"/>
      <w:numFmt w:val="bullet"/>
      <w:lvlText w:val="•"/>
      <w:lvlJc w:val="left"/>
      <w:pPr>
        <w:tabs>
          <w:tab w:val="num" w:pos="5040"/>
        </w:tabs>
        <w:ind w:left="5040" w:hanging="360"/>
      </w:pPr>
      <w:rPr>
        <w:rFonts w:ascii="Arial" w:hAnsi="Arial" w:hint="default"/>
      </w:rPr>
    </w:lvl>
    <w:lvl w:ilvl="7" w:tplc="6FAA5116" w:tentative="1">
      <w:start w:val="1"/>
      <w:numFmt w:val="bullet"/>
      <w:lvlText w:val="•"/>
      <w:lvlJc w:val="left"/>
      <w:pPr>
        <w:tabs>
          <w:tab w:val="num" w:pos="5760"/>
        </w:tabs>
        <w:ind w:left="5760" w:hanging="360"/>
      </w:pPr>
      <w:rPr>
        <w:rFonts w:ascii="Arial" w:hAnsi="Arial" w:hint="default"/>
      </w:rPr>
    </w:lvl>
    <w:lvl w:ilvl="8" w:tplc="3B34AA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9E5FE1"/>
    <w:multiLevelType w:val="multilevel"/>
    <w:tmpl w:val="11402A5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72B020AC"/>
    <w:multiLevelType w:val="hybridMultilevel"/>
    <w:tmpl w:val="1F6834B8"/>
    <w:lvl w:ilvl="0" w:tplc="FF88CB16">
      <w:start w:val="1"/>
      <w:numFmt w:val="bullet"/>
      <w:lvlText w:val="·"/>
      <w:lvlJc w:val="left"/>
      <w:pPr>
        <w:ind w:left="720" w:hanging="360"/>
      </w:pPr>
      <w:rPr>
        <w:rFonts w:ascii="Symbol" w:hAnsi="Symbol" w:hint="default"/>
      </w:rPr>
    </w:lvl>
    <w:lvl w:ilvl="1" w:tplc="968C1266">
      <w:start w:val="1"/>
      <w:numFmt w:val="bullet"/>
      <w:lvlText w:val="o"/>
      <w:lvlJc w:val="left"/>
      <w:pPr>
        <w:ind w:left="1440" w:hanging="360"/>
      </w:pPr>
      <w:rPr>
        <w:rFonts w:ascii="Courier New" w:hAnsi="Courier New" w:hint="default"/>
      </w:rPr>
    </w:lvl>
    <w:lvl w:ilvl="2" w:tplc="2AD8242C">
      <w:start w:val="1"/>
      <w:numFmt w:val="bullet"/>
      <w:lvlText w:val=""/>
      <w:lvlJc w:val="left"/>
      <w:pPr>
        <w:ind w:left="2160" w:hanging="360"/>
      </w:pPr>
      <w:rPr>
        <w:rFonts w:ascii="Wingdings" w:hAnsi="Wingdings" w:hint="default"/>
      </w:rPr>
    </w:lvl>
    <w:lvl w:ilvl="3" w:tplc="386AA8F0">
      <w:start w:val="1"/>
      <w:numFmt w:val="bullet"/>
      <w:lvlText w:val=""/>
      <w:lvlJc w:val="left"/>
      <w:pPr>
        <w:ind w:left="2880" w:hanging="360"/>
      </w:pPr>
      <w:rPr>
        <w:rFonts w:ascii="Symbol" w:hAnsi="Symbol" w:hint="default"/>
      </w:rPr>
    </w:lvl>
    <w:lvl w:ilvl="4" w:tplc="AFD40568">
      <w:start w:val="1"/>
      <w:numFmt w:val="bullet"/>
      <w:lvlText w:val="o"/>
      <w:lvlJc w:val="left"/>
      <w:pPr>
        <w:ind w:left="3600" w:hanging="360"/>
      </w:pPr>
      <w:rPr>
        <w:rFonts w:ascii="Courier New" w:hAnsi="Courier New" w:hint="default"/>
      </w:rPr>
    </w:lvl>
    <w:lvl w:ilvl="5" w:tplc="E534AFAE">
      <w:start w:val="1"/>
      <w:numFmt w:val="bullet"/>
      <w:lvlText w:val=""/>
      <w:lvlJc w:val="left"/>
      <w:pPr>
        <w:ind w:left="4320" w:hanging="360"/>
      </w:pPr>
      <w:rPr>
        <w:rFonts w:ascii="Wingdings" w:hAnsi="Wingdings" w:hint="default"/>
      </w:rPr>
    </w:lvl>
    <w:lvl w:ilvl="6" w:tplc="3BF69E5E">
      <w:start w:val="1"/>
      <w:numFmt w:val="bullet"/>
      <w:lvlText w:val=""/>
      <w:lvlJc w:val="left"/>
      <w:pPr>
        <w:ind w:left="5040" w:hanging="360"/>
      </w:pPr>
      <w:rPr>
        <w:rFonts w:ascii="Symbol" w:hAnsi="Symbol" w:hint="default"/>
      </w:rPr>
    </w:lvl>
    <w:lvl w:ilvl="7" w:tplc="F5568988">
      <w:start w:val="1"/>
      <w:numFmt w:val="bullet"/>
      <w:lvlText w:val="o"/>
      <w:lvlJc w:val="left"/>
      <w:pPr>
        <w:ind w:left="5760" w:hanging="360"/>
      </w:pPr>
      <w:rPr>
        <w:rFonts w:ascii="Courier New" w:hAnsi="Courier New" w:hint="default"/>
      </w:rPr>
    </w:lvl>
    <w:lvl w:ilvl="8" w:tplc="A8706028">
      <w:start w:val="1"/>
      <w:numFmt w:val="bullet"/>
      <w:lvlText w:val=""/>
      <w:lvlJc w:val="left"/>
      <w:pPr>
        <w:ind w:left="6480" w:hanging="360"/>
      </w:pPr>
      <w:rPr>
        <w:rFonts w:ascii="Wingdings" w:hAnsi="Wingdings" w:hint="default"/>
      </w:rPr>
    </w:lvl>
  </w:abstractNum>
  <w:abstractNum w:abstractNumId="1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8"/>
  </w:num>
  <w:num w:numId="2">
    <w:abstractNumId w:val="7"/>
  </w:num>
  <w:num w:numId="3">
    <w:abstractNumId w:val="13"/>
  </w:num>
  <w:num w:numId="4">
    <w:abstractNumId w:val="14"/>
  </w:num>
  <w:num w:numId="5">
    <w:abstractNumId w:val="10"/>
  </w:num>
  <w:num w:numId="6">
    <w:abstractNumId w:val="4"/>
  </w:num>
  <w:num w:numId="7">
    <w:abstractNumId w:val="3"/>
  </w:num>
  <w:num w:numId="8">
    <w:abstractNumId w:val="6"/>
  </w:num>
  <w:num w:numId="9">
    <w:abstractNumId w:val="11"/>
  </w:num>
  <w:num w:numId="10">
    <w:abstractNumId w:val="0"/>
  </w:num>
  <w:num w:numId="11">
    <w:abstractNumId w:val="1"/>
  </w:num>
  <w:num w:numId="12">
    <w:abstractNumId w:val="2"/>
  </w:num>
  <w:num w:numId="13">
    <w:abstractNumId w:val="12"/>
  </w:num>
  <w:num w:numId="14">
    <w:abstractNumId w:val="9"/>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29FE"/>
    <w:rsid w:val="00002F89"/>
    <w:rsid w:val="00003966"/>
    <w:rsid w:val="00004DD0"/>
    <w:rsid w:val="00005737"/>
    <w:rsid w:val="000057A9"/>
    <w:rsid w:val="00006DBE"/>
    <w:rsid w:val="00006EC0"/>
    <w:rsid w:val="00010295"/>
    <w:rsid w:val="000103EC"/>
    <w:rsid w:val="00010EB0"/>
    <w:rsid w:val="0001109A"/>
    <w:rsid w:val="00013D36"/>
    <w:rsid w:val="00013D69"/>
    <w:rsid w:val="00013EE4"/>
    <w:rsid w:val="000148F1"/>
    <w:rsid w:val="00014B13"/>
    <w:rsid w:val="000166E8"/>
    <w:rsid w:val="00020F84"/>
    <w:rsid w:val="00025EFA"/>
    <w:rsid w:val="00031640"/>
    <w:rsid w:val="00031E37"/>
    <w:rsid w:val="00033062"/>
    <w:rsid w:val="00036A89"/>
    <w:rsid w:val="000379B5"/>
    <w:rsid w:val="00045C24"/>
    <w:rsid w:val="000472C6"/>
    <w:rsid w:val="00050759"/>
    <w:rsid w:val="00051F71"/>
    <w:rsid w:val="000520C6"/>
    <w:rsid w:val="0005216F"/>
    <w:rsid w:val="00052745"/>
    <w:rsid w:val="00052DE5"/>
    <w:rsid w:val="000554F8"/>
    <w:rsid w:val="000564BF"/>
    <w:rsid w:val="000627D4"/>
    <w:rsid w:val="00063017"/>
    <w:rsid w:val="00063D95"/>
    <w:rsid w:val="000731D0"/>
    <w:rsid w:val="00075D98"/>
    <w:rsid w:val="000779CF"/>
    <w:rsid w:val="00077F75"/>
    <w:rsid w:val="0008034D"/>
    <w:rsid w:val="00080B91"/>
    <w:rsid w:val="00080D51"/>
    <w:rsid w:val="0008134A"/>
    <w:rsid w:val="00081DAF"/>
    <w:rsid w:val="0008233D"/>
    <w:rsid w:val="00082738"/>
    <w:rsid w:val="00083C74"/>
    <w:rsid w:val="00084F64"/>
    <w:rsid w:val="00085696"/>
    <w:rsid w:val="00085D36"/>
    <w:rsid w:val="00091749"/>
    <w:rsid w:val="00091CFD"/>
    <w:rsid w:val="00092131"/>
    <w:rsid w:val="00092442"/>
    <w:rsid w:val="00095445"/>
    <w:rsid w:val="000962F5"/>
    <w:rsid w:val="00096CF3"/>
    <w:rsid w:val="000A4301"/>
    <w:rsid w:val="000A45F4"/>
    <w:rsid w:val="000A4660"/>
    <w:rsid w:val="000A51DA"/>
    <w:rsid w:val="000A5E04"/>
    <w:rsid w:val="000A6719"/>
    <w:rsid w:val="000A68F0"/>
    <w:rsid w:val="000B4E5C"/>
    <w:rsid w:val="000B51A4"/>
    <w:rsid w:val="000B7954"/>
    <w:rsid w:val="000C16B7"/>
    <w:rsid w:val="000C29BA"/>
    <w:rsid w:val="000C4226"/>
    <w:rsid w:val="000C5A8B"/>
    <w:rsid w:val="000C7EA0"/>
    <w:rsid w:val="000D4F4B"/>
    <w:rsid w:val="000D595D"/>
    <w:rsid w:val="000E05AE"/>
    <w:rsid w:val="000E0E89"/>
    <w:rsid w:val="000E3D22"/>
    <w:rsid w:val="000E4F75"/>
    <w:rsid w:val="000E5653"/>
    <w:rsid w:val="000E60AD"/>
    <w:rsid w:val="000E6770"/>
    <w:rsid w:val="000E6A96"/>
    <w:rsid w:val="000F050A"/>
    <w:rsid w:val="000F05A2"/>
    <w:rsid w:val="000F13B1"/>
    <w:rsid w:val="000F43A8"/>
    <w:rsid w:val="000F6C5A"/>
    <w:rsid w:val="000F70D8"/>
    <w:rsid w:val="00101B0B"/>
    <w:rsid w:val="001024CF"/>
    <w:rsid w:val="00102C0E"/>
    <w:rsid w:val="00104665"/>
    <w:rsid w:val="00107B35"/>
    <w:rsid w:val="00107D49"/>
    <w:rsid w:val="0011102B"/>
    <w:rsid w:val="00111A01"/>
    <w:rsid w:val="00112741"/>
    <w:rsid w:val="00113D2B"/>
    <w:rsid w:val="00113EC4"/>
    <w:rsid w:val="00116449"/>
    <w:rsid w:val="0011666C"/>
    <w:rsid w:val="00117249"/>
    <w:rsid w:val="0012149E"/>
    <w:rsid w:val="00121B2D"/>
    <w:rsid w:val="00125635"/>
    <w:rsid w:val="001260B7"/>
    <w:rsid w:val="001273A8"/>
    <w:rsid w:val="001279ED"/>
    <w:rsid w:val="001307FA"/>
    <w:rsid w:val="00131824"/>
    <w:rsid w:val="00136B32"/>
    <w:rsid w:val="0014121C"/>
    <w:rsid w:val="00141B0B"/>
    <w:rsid w:val="001444EE"/>
    <w:rsid w:val="00145766"/>
    <w:rsid w:val="001458E9"/>
    <w:rsid w:val="00145D58"/>
    <w:rsid w:val="00151322"/>
    <w:rsid w:val="00153CD9"/>
    <w:rsid w:val="00156AFA"/>
    <w:rsid w:val="00156C4C"/>
    <w:rsid w:val="00157068"/>
    <w:rsid w:val="00157BF2"/>
    <w:rsid w:val="001607B2"/>
    <w:rsid w:val="0016088D"/>
    <w:rsid w:val="00161CB0"/>
    <w:rsid w:val="00161D02"/>
    <w:rsid w:val="00161DE6"/>
    <w:rsid w:val="00164E66"/>
    <w:rsid w:val="00166129"/>
    <w:rsid w:val="00172306"/>
    <w:rsid w:val="001745E8"/>
    <w:rsid w:val="00176F39"/>
    <w:rsid w:val="00177A01"/>
    <w:rsid w:val="0018095F"/>
    <w:rsid w:val="00182CCB"/>
    <w:rsid w:val="0018313E"/>
    <w:rsid w:val="0018446E"/>
    <w:rsid w:val="00185425"/>
    <w:rsid w:val="00186529"/>
    <w:rsid w:val="00186B86"/>
    <w:rsid w:val="0018775E"/>
    <w:rsid w:val="00187842"/>
    <w:rsid w:val="00192F1D"/>
    <w:rsid w:val="001948EA"/>
    <w:rsid w:val="00194D4C"/>
    <w:rsid w:val="00195CEE"/>
    <w:rsid w:val="00196AA8"/>
    <w:rsid w:val="001A1E86"/>
    <w:rsid w:val="001A3157"/>
    <w:rsid w:val="001A374F"/>
    <w:rsid w:val="001A4786"/>
    <w:rsid w:val="001A649B"/>
    <w:rsid w:val="001B01FE"/>
    <w:rsid w:val="001B07C6"/>
    <w:rsid w:val="001B0811"/>
    <w:rsid w:val="001B1EAF"/>
    <w:rsid w:val="001B22BD"/>
    <w:rsid w:val="001B3B6C"/>
    <w:rsid w:val="001B458D"/>
    <w:rsid w:val="001B4FC7"/>
    <w:rsid w:val="001B5D16"/>
    <w:rsid w:val="001B5F33"/>
    <w:rsid w:val="001B6332"/>
    <w:rsid w:val="001B6DFD"/>
    <w:rsid w:val="001C1590"/>
    <w:rsid w:val="001C2660"/>
    <w:rsid w:val="001C4411"/>
    <w:rsid w:val="001C4484"/>
    <w:rsid w:val="001C46E9"/>
    <w:rsid w:val="001C5691"/>
    <w:rsid w:val="001C56B8"/>
    <w:rsid w:val="001C5B82"/>
    <w:rsid w:val="001C7AD1"/>
    <w:rsid w:val="001D0650"/>
    <w:rsid w:val="001D0CFC"/>
    <w:rsid w:val="001D1464"/>
    <w:rsid w:val="001D1C14"/>
    <w:rsid w:val="001D2C48"/>
    <w:rsid w:val="001D2F6D"/>
    <w:rsid w:val="001D45E5"/>
    <w:rsid w:val="001D575F"/>
    <w:rsid w:val="001D58C1"/>
    <w:rsid w:val="001D6683"/>
    <w:rsid w:val="001D67F9"/>
    <w:rsid w:val="001D7310"/>
    <w:rsid w:val="001E286F"/>
    <w:rsid w:val="001E302B"/>
    <w:rsid w:val="001E320A"/>
    <w:rsid w:val="001E45C9"/>
    <w:rsid w:val="001E6200"/>
    <w:rsid w:val="001E660A"/>
    <w:rsid w:val="001F308A"/>
    <w:rsid w:val="0020130A"/>
    <w:rsid w:val="00205EB7"/>
    <w:rsid w:val="0020791D"/>
    <w:rsid w:val="00211FA4"/>
    <w:rsid w:val="002129DA"/>
    <w:rsid w:val="00212ADC"/>
    <w:rsid w:val="002142BB"/>
    <w:rsid w:val="00215111"/>
    <w:rsid w:val="0021550A"/>
    <w:rsid w:val="00215F41"/>
    <w:rsid w:val="00216545"/>
    <w:rsid w:val="00216B10"/>
    <w:rsid w:val="00217A2E"/>
    <w:rsid w:val="00217EB6"/>
    <w:rsid w:val="002243B2"/>
    <w:rsid w:val="002247C2"/>
    <w:rsid w:val="00224C40"/>
    <w:rsid w:val="00227588"/>
    <w:rsid w:val="00230CFC"/>
    <w:rsid w:val="00230EF0"/>
    <w:rsid w:val="002322E6"/>
    <w:rsid w:val="00233827"/>
    <w:rsid w:val="00234A5E"/>
    <w:rsid w:val="00236072"/>
    <w:rsid w:val="0023672E"/>
    <w:rsid w:val="00236AB3"/>
    <w:rsid w:val="00237C25"/>
    <w:rsid w:val="002436F0"/>
    <w:rsid w:val="00243769"/>
    <w:rsid w:val="002447C9"/>
    <w:rsid w:val="00245310"/>
    <w:rsid w:val="00245BD5"/>
    <w:rsid w:val="00245E73"/>
    <w:rsid w:val="00246135"/>
    <w:rsid w:val="00247F4E"/>
    <w:rsid w:val="00250A56"/>
    <w:rsid w:val="00251E92"/>
    <w:rsid w:val="0025220B"/>
    <w:rsid w:val="00252B39"/>
    <w:rsid w:val="00254440"/>
    <w:rsid w:val="00254AC2"/>
    <w:rsid w:val="0025525B"/>
    <w:rsid w:val="00257B4C"/>
    <w:rsid w:val="002662C9"/>
    <w:rsid w:val="00267B77"/>
    <w:rsid w:val="002706FF"/>
    <w:rsid w:val="0027242A"/>
    <w:rsid w:val="00272803"/>
    <w:rsid w:val="00272A58"/>
    <w:rsid w:val="00273AD0"/>
    <w:rsid w:val="002771CD"/>
    <w:rsid w:val="00280A72"/>
    <w:rsid w:val="00280FEA"/>
    <w:rsid w:val="002822AF"/>
    <w:rsid w:val="00282BD9"/>
    <w:rsid w:val="00286F66"/>
    <w:rsid w:val="0028732D"/>
    <w:rsid w:val="00287878"/>
    <w:rsid w:val="00290DDF"/>
    <w:rsid w:val="002940E8"/>
    <w:rsid w:val="00296C15"/>
    <w:rsid w:val="002A0068"/>
    <w:rsid w:val="002A0AC7"/>
    <w:rsid w:val="002A1877"/>
    <w:rsid w:val="002A5F59"/>
    <w:rsid w:val="002A7E88"/>
    <w:rsid w:val="002B04A1"/>
    <w:rsid w:val="002B0F98"/>
    <w:rsid w:val="002B2E71"/>
    <w:rsid w:val="002B3207"/>
    <w:rsid w:val="002B346A"/>
    <w:rsid w:val="002B351E"/>
    <w:rsid w:val="002B4426"/>
    <w:rsid w:val="002B5AD4"/>
    <w:rsid w:val="002B5F4F"/>
    <w:rsid w:val="002B63E1"/>
    <w:rsid w:val="002B740B"/>
    <w:rsid w:val="002B7DCB"/>
    <w:rsid w:val="002C08F0"/>
    <w:rsid w:val="002C187A"/>
    <w:rsid w:val="002C1C20"/>
    <w:rsid w:val="002C1C88"/>
    <w:rsid w:val="002C20A8"/>
    <w:rsid w:val="002C5DD0"/>
    <w:rsid w:val="002C7051"/>
    <w:rsid w:val="002C7276"/>
    <w:rsid w:val="002D069E"/>
    <w:rsid w:val="002D1703"/>
    <w:rsid w:val="002D2FBB"/>
    <w:rsid w:val="002D4247"/>
    <w:rsid w:val="002D519E"/>
    <w:rsid w:val="002D68D7"/>
    <w:rsid w:val="002D6DA0"/>
    <w:rsid w:val="002E0C59"/>
    <w:rsid w:val="002E10E6"/>
    <w:rsid w:val="002E1CED"/>
    <w:rsid w:val="002E5250"/>
    <w:rsid w:val="002E5F4D"/>
    <w:rsid w:val="002E61AA"/>
    <w:rsid w:val="002E6F58"/>
    <w:rsid w:val="002E745D"/>
    <w:rsid w:val="002F10F6"/>
    <w:rsid w:val="002F15D9"/>
    <w:rsid w:val="002F26EC"/>
    <w:rsid w:val="002F32F4"/>
    <w:rsid w:val="002F3ABF"/>
    <w:rsid w:val="002F42EA"/>
    <w:rsid w:val="002F58B8"/>
    <w:rsid w:val="00300205"/>
    <w:rsid w:val="003017C4"/>
    <w:rsid w:val="00303677"/>
    <w:rsid w:val="00303888"/>
    <w:rsid w:val="003040D8"/>
    <w:rsid w:val="0030455E"/>
    <w:rsid w:val="00305626"/>
    <w:rsid w:val="00305B65"/>
    <w:rsid w:val="00305E34"/>
    <w:rsid w:val="00306D51"/>
    <w:rsid w:val="003107C9"/>
    <w:rsid w:val="00310FD8"/>
    <w:rsid w:val="003148E1"/>
    <w:rsid w:val="00314CF9"/>
    <w:rsid w:val="00316D58"/>
    <w:rsid w:val="003173E5"/>
    <w:rsid w:val="003212BB"/>
    <w:rsid w:val="003219BD"/>
    <w:rsid w:val="00321C92"/>
    <w:rsid w:val="003235DF"/>
    <w:rsid w:val="00323ABC"/>
    <w:rsid w:val="00324A7C"/>
    <w:rsid w:val="00324FE5"/>
    <w:rsid w:val="0032716B"/>
    <w:rsid w:val="00333D15"/>
    <w:rsid w:val="00333EC9"/>
    <w:rsid w:val="0033515C"/>
    <w:rsid w:val="00336BF8"/>
    <w:rsid w:val="00337F17"/>
    <w:rsid w:val="003409A8"/>
    <w:rsid w:val="00341069"/>
    <w:rsid w:val="00342356"/>
    <w:rsid w:val="00342FEA"/>
    <w:rsid w:val="00343297"/>
    <w:rsid w:val="00343425"/>
    <w:rsid w:val="0034386B"/>
    <w:rsid w:val="003466B2"/>
    <w:rsid w:val="00346D73"/>
    <w:rsid w:val="00346EA7"/>
    <w:rsid w:val="003473B6"/>
    <w:rsid w:val="003473C6"/>
    <w:rsid w:val="00351DF7"/>
    <w:rsid w:val="00352B20"/>
    <w:rsid w:val="003559A0"/>
    <w:rsid w:val="00355C69"/>
    <w:rsid w:val="0035676B"/>
    <w:rsid w:val="00356C38"/>
    <w:rsid w:val="00361333"/>
    <w:rsid w:val="0036386A"/>
    <w:rsid w:val="00363FD7"/>
    <w:rsid w:val="00366549"/>
    <w:rsid w:val="00372156"/>
    <w:rsid w:val="003722AE"/>
    <w:rsid w:val="003744B5"/>
    <w:rsid w:val="0037561F"/>
    <w:rsid w:val="0037563A"/>
    <w:rsid w:val="003767BD"/>
    <w:rsid w:val="00380849"/>
    <w:rsid w:val="003818DB"/>
    <w:rsid w:val="00381CFD"/>
    <w:rsid w:val="003834CD"/>
    <w:rsid w:val="00383908"/>
    <w:rsid w:val="00391614"/>
    <w:rsid w:val="00394128"/>
    <w:rsid w:val="003966E6"/>
    <w:rsid w:val="003968D7"/>
    <w:rsid w:val="003A08D5"/>
    <w:rsid w:val="003A613D"/>
    <w:rsid w:val="003A6341"/>
    <w:rsid w:val="003B28EE"/>
    <w:rsid w:val="003B30EC"/>
    <w:rsid w:val="003B3A5F"/>
    <w:rsid w:val="003B4F6E"/>
    <w:rsid w:val="003B5338"/>
    <w:rsid w:val="003B571B"/>
    <w:rsid w:val="003C0ED1"/>
    <w:rsid w:val="003C12C2"/>
    <w:rsid w:val="003C1ADF"/>
    <w:rsid w:val="003C4EA2"/>
    <w:rsid w:val="003C5283"/>
    <w:rsid w:val="003C5CC6"/>
    <w:rsid w:val="003C73FC"/>
    <w:rsid w:val="003D0A8A"/>
    <w:rsid w:val="003D12C7"/>
    <w:rsid w:val="003D13B5"/>
    <w:rsid w:val="003D228B"/>
    <w:rsid w:val="003D4CD7"/>
    <w:rsid w:val="003D4D7C"/>
    <w:rsid w:val="003D54D5"/>
    <w:rsid w:val="003D5A28"/>
    <w:rsid w:val="003E0711"/>
    <w:rsid w:val="003E3129"/>
    <w:rsid w:val="003E41E2"/>
    <w:rsid w:val="003E624E"/>
    <w:rsid w:val="003E6D33"/>
    <w:rsid w:val="003E77F2"/>
    <w:rsid w:val="003E7D91"/>
    <w:rsid w:val="003F064C"/>
    <w:rsid w:val="003F08B1"/>
    <w:rsid w:val="003F21BE"/>
    <w:rsid w:val="003F36FB"/>
    <w:rsid w:val="003F50DE"/>
    <w:rsid w:val="003F5554"/>
    <w:rsid w:val="003F6396"/>
    <w:rsid w:val="003F660A"/>
    <w:rsid w:val="003F7523"/>
    <w:rsid w:val="004017BD"/>
    <w:rsid w:val="00402083"/>
    <w:rsid w:val="004023AC"/>
    <w:rsid w:val="004024DF"/>
    <w:rsid w:val="00402514"/>
    <w:rsid w:val="0040513F"/>
    <w:rsid w:val="00405C05"/>
    <w:rsid w:val="00405DE7"/>
    <w:rsid w:val="00407278"/>
    <w:rsid w:val="00410BB7"/>
    <w:rsid w:val="00411A5F"/>
    <w:rsid w:val="00413EAF"/>
    <w:rsid w:val="00414097"/>
    <w:rsid w:val="00415C75"/>
    <w:rsid w:val="00420F6B"/>
    <w:rsid w:val="00420FA6"/>
    <w:rsid w:val="004213AF"/>
    <w:rsid w:val="00421EE2"/>
    <w:rsid w:val="00425191"/>
    <w:rsid w:val="00425AF8"/>
    <w:rsid w:val="00432378"/>
    <w:rsid w:val="004338F2"/>
    <w:rsid w:val="00437FF5"/>
    <w:rsid w:val="00443B6D"/>
    <w:rsid w:val="0044522C"/>
    <w:rsid w:val="004455FE"/>
    <w:rsid w:val="00446FF6"/>
    <w:rsid w:val="004505C2"/>
    <w:rsid w:val="00455E91"/>
    <w:rsid w:val="00455F94"/>
    <w:rsid w:val="0046101E"/>
    <w:rsid w:val="00461944"/>
    <w:rsid w:val="00462D9E"/>
    <w:rsid w:val="00464188"/>
    <w:rsid w:val="00470EC3"/>
    <w:rsid w:val="00473682"/>
    <w:rsid w:val="00476758"/>
    <w:rsid w:val="00477CF8"/>
    <w:rsid w:val="00480A02"/>
    <w:rsid w:val="0048168F"/>
    <w:rsid w:val="00484092"/>
    <w:rsid w:val="00484169"/>
    <w:rsid w:val="00487A39"/>
    <w:rsid w:val="00487B9E"/>
    <w:rsid w:val="004912D0"/>
    <w:rsid w:val="004954F3"/>
    <w:rsid w:val="00495AC5"/>
    <w:rsid w:val="004962C0"/>
    <w:rsid w:val="004965A3"/>
    <w:rsid w:val="004A210E"/>
    <w:rsid w:val="004A359D"/>
    <w:rsid w:val="004A3EDA"/>
    <w:rsid w:val="004A4812"/>
    <w:rsid w:val="004A49E6"/>
    <w:rsid w:val="004A6B71"/>
    <w:rsid w:val="004B1E1E"/>
    <w:rsid w:val="004B3204"/>
    <w:rsid w:val="004B3AB2"/>
    <w:rsid w:val="004B4199"/>
    <w:rsid w:val="004B5601"/>
    <w:rsid w:val="004B5B20"/>
    <w:rsid w:val="004B5E7D"/>
    <w:rsid w:val="004C206C"/>
    <w:rsid w:val="004C2DCD"/>
    <w:rsid w:val="004C3DC3"/>
    <w:rsid w:val="004C4272"/>
    <w:rsid w:val="004C4F3B"/>
    <w:rsid w:val="004D03AA"/>
    <w:rsid w:val="004D141E"/>
    <w:rsid w:val="004D3209"/>
    <w:rsid w:val="004D6283"/>
    <w:rsid w:val="004D7CF2"/>
    <w:rsid w:val="004E0204"/>
    <w:rsid w:val="004E31A1"/>
    <w:rsid w:val="004E33A8"/>
    <w:rsid w:val="004E3B3E"/>
    <w:rsid w:val="004E3BD7"/>
    <w:rsid w:val="004E4956"/>
    <w:rsid w:val="004E5BA3"/>
    <w:rsid w:val="004E61D2"/>
    <w:rsid w:val="004E6614"/>
    <w:rsid w:val="004E6C7F"/>
    <w:rsid w:val="004E6CE9"/>
    <w:rsid w:val="004F016F"/>
    <w:rsid w:val="004F02B7"/>
    <w:rsid w:val="004F030F"/>
    <w:rsid w:val="004F101D"/>
    <w:rsid w:val="004F31F4"/>
    <w:rsid w:val="004F509F"/>
    <w:rsid w:val="004F510D"/>
    <w:rsid w:val="004F5769"/>
    <w:rsid w:val="004F7D22"/>
    <w:rsid w:val="00500587"/>
    <w:rsid w:val="0050122E"/>
    <w:rsid w:val="00504BDF"/>
    <w:rsid w:val="005055F9"/>
    <w:rsid w:val="00505758"/>
    <w:rsid w:val="00505F11"/>
    <w:rsid w:val="005077F2"/>
    <w:rsid w:val="005111DC"/>
    <w:rsid w:val="005129DA"/>
    <w:rsid w:val="00512CE5"/>
    <w:rsid w:val="00513612"/>
    <w:rsid w:val="00513D8E"/>
    <w:rsid w:val="00513FC1"/>
    <w:rsid w:val="00515EEF"/>
    <w:rsid w:val="005174D6"/>
    <w:rsid w:val="0051786C"/>
    <w:rsid w:val="005208FF"/>
    <w:rsid w:val="00521468"/>
    <w:rsid w:val="005216B2"/>
    <w:rsid w:val="00524059"/>
    <w:rsid w:val="00525623"/>
    <w:rsid w:val="00526655"/>
    <w:rsid w:val="00526735"/>
    <w:rsid w:val="00526B32"/>
    <w:rsid w:val="0053126F"/>
    <w:rsid w:val="0053324F"/>
    <w:rsid w:val="0053329E"/>
    <w:rsid w:val="00533449"/>
    <w:rsid w:val="00534326"/>
    <w:rsid w:val="00535054"/>
    <w:rsid w:val="005357D9"/>
    <w:rsid w:val="00536175"/>
    <w:rsid w:val="00540083"/>
    <w:rsid w:val="00540D14"/>
    <w:rsid w:val="00541B66"/>
    <w:rsid w:val="00541F2E"/>
    <w:rsid w:val="0054416C"/>
    <w:rsid w:val="00544390"/>
    <w:rsid w:val="00544781"/>
    <w:rsid w:val="00545129"/>
    <w:rsid w:val="005452A1"/>
    <w:rsid w:val="00545322"/>
    <w:rsid w:val="005460E0"/>
    <w:rsid w:val="005466FC"/>
    <w:rsid w:val="005470AF"/>
    <w:rsid w:val="00547F47"/>
    <w:rsid w:val="0055095B"/>
    <w:rsid w:val="00550982"/>
    <w:rsid w:val="0055185F"/>
    <w:rsid w:val="00552024"/>
    <w:rsid w:val="00552320"/>
    <w:rsid w:val="00553A7C"/>
    <w:rsid w:val="00553D53"/>
    <w:rsid w:val="005545F8"/>
    <w:rsid w:val="00556F8A"/>
    <w:rsid w:val="0056086D"/>
    <w:rsid w:val="00560E6F"/>
    <w:rsid w:val="00561649"/>
    <w:rsid w:val="00561C6B"/>
    <w:rsid w:val="0057086A"/>
    <w:rsid w:val="0057096D"/>
    <w:rsid w:val="005718ED"/>
    <w:rsid w:val="00572E5F"/>
    <w:rsid w:val="00575BE8"/>
    <w:rsid w:val="00575C20"/>
    <w:rsid w:val="005764CF"/>
    <w:rsid w:val="00580AD3"/>
    <w:rsid w:val="0058143D"/>
    <w:rsid w:val="0058153F"/>
    <w:rsid w:val="00582895"/>
    <w:rsid w:val="0058301B"/>
    <w:rsid w:val="00585DE3"/>
    <w:rsid w:val="005860B5"/>
    <w:rsid w:val="005869E7"/>
    <w:rsid w:val="00590937"/>
    <w:rsid w:val="0059166A"/>
    <w:rsid w:val="00592733"/>
    <w:rsid w:val="00593B4E"/>
    <w:rsid w:val="00593B59"/>
    <w:rsid w:val="00595DBA"/>
    <w:rsid w:val="00597D3A"/>
    <w:rsid w:val="005A2222"/>
    <w:rsid w:val="005A2661"/>
    <w:rsid w:val="005A26F8"/>
    <w:rsid w:val="005A56E0"/>
    <w:rsid w:val="005A59D4"/>
    <w:rsid w:val="005A7769"/>
    <w:rsid w:val="005B4A93"/>
    <w:rsid w:val="005B5749"/>
    <w:rsid w:val="005C00E3"/>
    <w:rsid w:val="005C187A"/>
    <w:rsid w:val="005C1FC7"/>
    <w:rsid w:val="005C23E3"/>
    <w:rsid w:val="005C4963"/>
    <w:rsid w:val="005C4BBA"/>
    <w:rsid w:val="005C68B4"/>
    <w:rsid w:val="005C7B52"/>
    <w:rsid w:val="005D15A3"/>
    <w:rsid w:val="005D2343"/>
    <w:rsid w:val="005D2D1D"/>
    <w:rsid w:val="005D2DC8"/>
    <w:rsid w:val="005D3030"/>
    <w:rsid w:val="005D3F06"/>
    <w:rsid w:val="005D545C"/>
    <w:rsid w:val="005D5A4A"/>
    <w:rsid w:val="005D5F3D"/>
    <w:rsid w:val="005D61F5"/>
    <w:rsid w:val="005D653E"/>
    <w:rsid w:val="005E31B0"/>
    <w:rsid w:val="005E3B28"/>
    <w:rsid w:val="005E42E6"/>
    <w:rsid w:val="005E58B2"/>
    <w:rsid w:val="005E7051"/>
    <w:rsid w:val="005E708A"/>
    <w:rsid w:val="005E715D"/>
    <w:rsid w:val="005F0CC2"/>
    <w:rsid w:val="005F117E"/>
    <w:rsid w:val="005F2F32"/>
    <w:rsid w:val="005F439F"/>
    <w:rsid w:val="005F4C43"/>
    <w:rsid w:val="005F5A54"/>
    <w:rsid w:val="005F607B"/>
    <w:rsid w:val="005F77DA"/>
    <w:rsid w:val="00600B5F"/>
    <w:rsid w:val="00600D62"/>
    <w:rsid w:val="006012AB"/>
    <w:rsid w:val="006017A2"/>
    <w:rsid w:val="00601D77"/>
    <w:rsid w:val="00604094"/>
    <w:rsid w:val="00604B13"/>
    <w:rsid w:val="00605275"/>
    <w:rsid w:val="006060B9"/>
    <w:rsid w:val="006073A2"/>
    <w:rsid w:val="006073AB"/>
    <w:rsid w:val="00607752"/>
    <w:rsid w:val="0060796B"/>
    <w:rsid w:val="006100F5"/>
    <w:rsid w:val="006111AE"/>
    <w:rsid w:val="00613D83"/>
    <w:rsid w:val="0061467E"/>
    <w:rsid w:val="00614F27"/>
    <w:rsid w:val="00615056"/>
    <w:rsid w:val="00615873"/>
    <w:rsid w:val="00615C30"/>
    <w:rsid w:val="006163DA"/>
    <w:rsid w:val="00620ADC"/>
    <w:rsid w:val="00624881"/>
    <w:rsid w:val="00624B2F"/>
    <w:rsid w:val="00624F31"/>
    <w:rsid w:val="00625D6D"/>
    <w:rsid w:val="00626B3F"/>
    <w:rsid w:val="00627A1C"/>
    <w:rsid w:val="00627B91"/>
    <w:rsid w:val="00627BA5"/>
    <w:rsid w:val="00630AC6"/>
    <w:rsid w:val="006322E8"/>
    <w:rsid w:val="00632971"/>
    <w:rsid w:val="006343D9"/>
    <w:rsid w:val="00635112"/>
    <w:rsid w:val="006354C9"/>
    <w:rsid w:val="00635B1B"/>
    <w:rsid w:val="00643A9E"/>
    <w:rsid w:val="006460A6"/>
    <w:rsid w:val="00646FF7"/>
    <w:rsid w:val="006500AC"/>
    <w:rsid w:val="00651323"/>
    <w:rsid w:val="00653B14"/>
    <w:rsid w:val="0065475D"/>
    <w:rsid w:val="006562E2"/>
    <w:rsid w:val="00656A65"/>
    <w:rsid w:val="006578BB"/>
    <w:rsid w:val="00657A0F"/>
    <w:rsid w:val="00660A73"/>
    <w:rsid w:val="0066125E"/>
    <w:rsid w:val="00661A26"/>
    <w:rsid w:val="00661AA2"/>
    <w:rsid w:val="00661B0F"/>
    <w:rsid w:val="00663B5F"/>
    <w:rsid w:val="006645BE"/>
    <w:rsid w:val="006648F5"/>
    <w:rsid w:val="00664EA0"/>
    <w:rsid w:val="00665601"/>
    <w:rsid w:val="00665726"/>
    <w:rsid w:val="00665E4A"/>
    <w:rsid w:val="00670281"/>
    <w:rsid w:val="0067044E"/>
    <w:rsid w:val="00670A38"/>
    <w:rsid w:val="00670D17"/>
    <w:rsid w:val="00671040"/>
    <w:rsid w:val="00671430"/>
    <w:rsid w:val="0067321D"/>
    <w:rsid w:val="006734B3"/>
    <w:rsid w:val="0067356E"/>
    <w:rsid w:val="00673D6E"/>
    <w:rsid w:val="00675507"/>
    <w:rsid w:val="006775C0"/>
    <w:rsid w:val="00677669"/>
    <w:rsid w:val="006811AD"/>
    <w:rsid w:val="00687931"/>
    <w:rsid w:val="00687CDA"/>
    <w:rsid w:val="00687DBF"/>
    <w:rsid w:val="006907EE"/>
    <w:rsid w:val="00690892"/>
    <w:rsid w:val="00691C2F"/>
    <w:rsid w:val="0069210B"/>
    <w:rsid w:val="00693932"/>
    <w:rsid w:val="006947B7"/>
    <w:rsid w:val="006969E7"/>
    <w:rsid w:val="006A07CA"/>
    <w:rsid w:val="006A207B"/>
    <w:rsid w:val="006A24FD"/>
    <w:rsid w:val="006A2E42"/>
    <w:rsid w:val="006A3992"/>
    <w:rsid w:val="006A5032"/>
    <w:rsid w:val="006A5B0E"/>
    <w:rsid w:val="006B1E05"/>
    <w:rsid w:val="006B4760"/>
    <w:rsid w:val="006B4DED"/>
    <w:rsid w:val="006C1819"/>
    <w:rsid w:val="006C29FB"/>
    <w:rsid w:val="006C404B"/>
    <w:rsid w:val="006C41F0"/>
    <w:rsid w:val="006C4B67"/>
    <w:rsid w:val="006C518E"/>
    <w:rsid w:val="006D0366"/>
    <w:rsid w:val="006D180D"/>
    <w:rsid w:val="006D25D0"/>
    <w:rsid w:val="006D2807"/>
    <w:rsid w:val="006D348F"/>
    <w:rsid w:val="006D3593"/>
    <w:rsid w:val="006D3F0B"/>
    <w:rsid w:val="006D3F9C"/>
    <w:rsid w:val="006D4528"/>
    <w:rsid w:val="006D5799"/>
    <w:rsid w:val="006D60AB"/>
    <w:rsid w:val="006D6B92"/>
    <w:rsid w:val="006D7611"/>
    <w:rsid w:val="006E10BF"/>
    <w:rsid w:val="006E1A92"/>
    <w:rsid w:val="006E2489"/>
    <w:rsid w:val="006E3845"/>
    <w:rsid w:val="006E4DA8"/>
    <w:rsid w:val="006E6A0E"/>
    <w:rsid w:val="006E6BA8"/>
    <w:rsid w:val="006E7BFD"/>
    <w:rsid w:val="006E7CF8"/>
    <w:rsid w:val="006F0257"/>
    <w:rsid w:val="006F0417"/>
    <w:rsid w:val="006F0654"/>
    <w:rsid w:val="006F0947"/>
    <w:rsid w:val="006F0B62"/>
    <w:rsid w:val="006F0F2D"/>
    <w:rsid w:val="006F1516"/>
    <w:rsid w:val="006F4A07"/>
    <w:rsid w:val="006F690E"/>
    <w:rsid w:val="006F6A56"/>
    <w:rsid w:val="006F74C9"/>
    <w:rsid w:val="00700179"/>
    <w:rsid w:val="00702D0F"/>
    <w:rsid w:val="007038C7"/>
    <w:rsid w:val="007065B1"/>
    <w:rsid w:val="007073F6"/>
    <w:rsid w:val="00707D65"/>
    <w:rsid w:val="0071074E"/>
    <w:rsid w:val="00711557"/>
    <w:rsid w:val="007118F5"/>
    <w:rsid w:val="00711A6C"/>
    <w:rsid w:val="0071286E"/>
    <w:rsid w:val="007133CF"/>
    <w:rsid w:val="0071506D"/>
    <w:rsid w:val="00715BB1"/>
    <w:rsid w:val="00715EC6"/>
    <w:rsid w:val="0072012B"/>
    <w:rsid w:val="00720431"/>
    <w:rsid w:val="007308CD"/>
    <w:rsid w:val="007317AD"/>
    <w:rsid w:val="00733205"/>
    <w:rsid w:val="007335E4"/>
    <w:rsid w:val="00734278"/>
    <w:rsid w:val="00735042"/>
    <w:rsid w:val="0073561F"/>
    <w:rsid w:val="00740B1E"/>
    <w:rsid w:val="0074108A"/>
    <w:rsid w:val="0074108E"/>
    <w:rsid w:val="00741135"/>
    <w:rsid w:val="00742537"/>
    <w:rsid w:val="00742F27"/>
    <w:rsid w:val="00742FDD"/>
    <w:rsid w:val="007435E3"/>
    <w:rsid w:val="00744AB6"/>
    <w:rsid w:val="007451EC"/>
    <w:rsid w:val="00745803"/>
    <w:rsid w:val="00745E8C"/>
    <w:rsid w:val="0074606A"/>
    <w:rsid w:val="00751279"/>
    <w:rsid w:val="00751324"/>
    <w:rsid w:val="00751DAF"/>
    <w:rsid w:val="00753159"/>
    <w:rsid w:val="00754713"/>
    <w:rsid w:val="007560F8"/>
    <w:rsid w:val="007569BB"/>
    <w:rsid w:val="00756EA9"/>
    <w:rsid w:val="00757377"/>
    <w:rsid w:val="0075744E"/>
    <w:rsid w:val="00757868"/>
    <w:rsid w:val="00757AD7"/>
    <w:rsid w:val="00761508"/>
    <w:rsid w:val="007616F1"/>
    <w:rsid w:val="00762401"/>
    <w:rsid w:val="007626C9"/>
    <w:rsid w:val="0076294D"/>
    <w:rsid w:val="00762ADC"/>
    <w:rsid w:val="00764773"/>
    <w:rsid w:val="00764B9C"/>
    <w:rsid w:val="007655C4"/>
    <w:rsid w:val="0076624E"/>
    <w:rsid w:val="0077054C"/>
    <w:rsid w:val="007712FB"/>
    <w:rsid w:val="007717E2"/>
    <w:rsid w:val="007740D4"/>
    <w:rsid w:val="007756B0"/>
    <w:rsid w:val="00777332"/>
    <w:rsid w:val="0078073C"/>
    <w:rsid w:val="00781749"/>
    <w:rsid w:val="00782959"/>
    <w:rsid w:val="00782E30"/>
    <w:rsid w:val="0078339E"/>
    <w:rsid w:val="00783583"/>
    <w:rsid w:val="00784668"/>
    <w:rsid w:val="00785E5E"/>
    <w:rsid w:val="0078600B"/>
    <w:rsid w:val="00790676"/>
    <w:rsid w:val="00791410"/>
    <w:rsid w:val="007915C5"/>
    <w:rsid w:val="007937AE"/>
    <w:rsid w:val="00793DE6"/>
    <w:rsid w:val="00793E8B"/>
    <w:rsid w:val="00795832"/>
    <w:rsid w:val="007958F2"/>
    <w:rsid w:val="00795D6E"/>
    <w:rsid w:val="00797065"/>
    <w:rsid w:val="007A1B5F"/>
    <w:rsid w:val="007A2BAE"/>
    <w:rsid w:val="007A4C66"/>
    <w:rsid w:val="007A4F3E"/>
    <w:rsid w:val="007A5985"/>
    <w:rsid w:val="007A777F"/>
    <w:rsid w:val="007A79E0"/>
    <w:rsid w:val="007B0FF9"/>
    <w:rsid w:val="007B10F6"/>
    <w:rsid w:val="007B12AE"/>
    <w:rsid w:val="007B1BE5"/>
    <w:rsid w:val="007B368E"/>
    <w:rsid w:val="007B41E6"/>
    <w:rsid w:val="007B5B14"/>
    <w:rsid w:val="007B5D05"/>
    <w:rsid w:val="007B7113"/>
    <w:rsid w:val="007C304F"/>
    <w:rsid w:val="007C3EA6"/>
    <w:rsid w:val="007C4C2E"/>
    <w:rsid w:val="007C6ABF"/>
    <w:rsid w:val="007C78D3"/>
    <w:rsid w:val="007C7B57"/>
    <w:rsid w:val="007D127B"/>
    <w:rsid w:val="007D15E7"/>
    <w:rsid w:val="007D1DE5"/>
    <w:rsid w:val="007D2DD6"/>
    <w:rsid w:val="007D5138"/>
    <w:rsid w:val="007D5376"/>
    <w:rsid w:val="007D6A05"/>
    <w:rsid w:val="007D6E52"/>
    <w:rsid w:val="007D73F8"/>
    <w:rsid w:val="007E1330"/>
    <w:rsid w:val="007E34B1"/>
    <w:rsid w:val="007E35D6"/>
    <w:rsid w:val="007E3EB8"/>
    <w:rsid w:val="007E4FA1"/>
    <w:rsid w:val="007E7BE8"/>
    <w:rsid w:val="007E7EDD"/>
    <w:rsid w:val="007F0C82"/>
    <w:rsid w:val="007F3D1D"/>
    <w:rsid w:val="007F4A35"/>
    <w:rsid w:val="007F4C86"/>
    <w:rsid w:val="007F5B57"/>
    <w:rsid w:val="007F69C7"/>
    <w:rsid w:val="007F6F6D"/>
    <w:rsid w:val="007F7257"/>
    <w:rsid w:val="00802088"/>
    <w:rsid w:val="0080514A"/>
    <w:rsid w:val="00805731"/>
    <w:rsid w:val="00805883"/>
    <w:rsid w:val="00805ADB"/>
    <w:rsid w:val="00812452"/>
    <w:rsid w:val="008139DA"/>
    <w:rsid w:val="00813E2E"/>
    <w:rsid w:val="008201F9"/>
    <w:rsid w:val="008204AB"/>
    <w:rsid w:val="0082403B"/>
    <w:rsid w:val="00824153"/>
    <w:rsid w:val="00826923"/>
    <w:rsid w:val="008320DD"/>
    <w:rsid w:val="0083252A"/>
    <w:rsid w:val="0083461E"/>
    <w:rsid w:val="00834A9F"/>
    <w:rsid w:val="00835BF6"/>
    <w:rsid w:val="008364E5"/>
    <w:rsid w:val="00837B04"/>
    <w:rsid w:val="0084221C"/>
    <w:rsid w:val="008432AF"/>
    <w:rsid w:val="008436AE"/>
    <w:rsid w:val="0084393C"/>
    <w:rsid w:val="00844D6F"/>
    <w:rsid w:val="008454EF"/>
    <w:rsid w:val="008464AB"/>
    <w:rsid w:val="00847A89"/>
    <w:rsid w:val="008517FF"/>
    <w:rsid w:val="00851BDE"/>
    <w:rsid w:val="00853068"/>
    <w:rsid w:val="00856974"/>
    <w:rsid w:val="00860C8E"/>
    <w:rsid w:val="00861669"/>
    <w:rsid w:val="008632DB"/>
    <w:rsid w:val="00863CCE"/>
    <w:rsid w:val="008640A5"/>
    <w:rsid w:val="00864176"/>
    <w:rsid w:val="00865821"/>
    <w:rsid w:val="00865AFA"/>
    <w:rsid w:val="00865FA0"/>
    <w:rsid w:val="00866428"/>
    <w:rsid w:val="008664A8"/>
    <w:rsid w:val="00866E96"/>
    <w:rsid w:val="00873871"/>
    <w:rsid w:val="00874634"/>
    <w:rsid w:val="008746A8"/>
    <w:rsid w:val="00874727"/>
    <w:rsid w:val="00875EA5"/>
    <w:rsid w:val="00876B8A"/>
    <w:rsid w:val="008779D4"/>
    <w:rsid w:val="00877A57"/>
    <w:rsid w:val="00881649"/>
    <w:rsid w:val="00881D4B"/>
    <w:rsid w:val="00885F5B"/>
    <w:rsid w:val="00891AE7"/>
    <w:rsid w:val="008943D3"/>
    <w:rsid w:val="00896B02"/>
    <w:rsid w:val="008A1155"/>
    <w:rsid w:val="008A3181"/>
    <w:rsid w:val="008A534E"/>
    <w:rsid w:val="008B1B75"/>
    <w:rsid w:val="008B3518"/>
    <w:rsid w:val="008B3ED7"/>
    <w:rsid w:val="008B5A12"/>
    <w:rsid w:val="008B7E23"/>
    <w:rsid w:val="008C5011"/>
    <w:rsid w:val="008C5AC9"/>
    <w:rsid w:val="008C7158"/>
    <w:rsid w:val="008C782A"/>
    <w:rsid w:val="008D0413"/>
    <w:rsid w:val="008D604C"/>
    <w:rsid w:val="008D678F"/>
    <w:rsid w:val="008E1083"/>
    <w:rsid w:val="008E2745"/>
    <w:rsid w:val="008E2D46"/>
    <w:rsid w:val="008E3872"/>
    <w:rsid w:val="008E5613"/>
    <w:rsid w:val="008E729D"/>
    <w:rsid w:val="008E7CE0"/>
    <w:rsid w:val="008F3D59"/>
    <w:rsid w:val="008F403C"/>
    <w:rsid w:val="008F5112"/>
    <w:rsid w:val="008F5206"/>
    <w:rsid w:val="008F6703"/>
    <w:rsid w:val="008F7FA6"/>
    <w:rsid w:val="00900D78"/>
    <w:rsid w:val="009017E9"/>
    <w:rsid w:val="00901C1E"/>
    <w:rsid w:val="00903E16"/>
    <w:rsid w:val="00904EA6"/>
    <w:rsid w:val="00905418"/>
    <w:rsid w:val="009101C1"/>
    <w:rsid w:val="00910FE1"/>
    <w:rsid w:val="009113C2"/>
    <w:rsid w:val="0091229B"/>
    <w:rsid w:val="00912D25"/>
    <w:rsid w:val="0091475B"/>
    <w:rsid w:val="009148EE"/>
    <w:rsid w:val="00914FC9"/>
    <w:rsid w:val="00915C96"/>
    <w:rsid w:val="00915D77"/>
    <w:rsid w:val="00916DF8"/>
    <w:rsid w:val="0091758E"/>
    <w:rsid w:val="00917EEE"/>
    <w:rsid w:val="009216A8"/>
    <w:rsid w:val="00921C68"/>
    <w:rsid w:val="0092422C"/>
    <w:rsid w:val="00924BE3"/>
    <w:rsid w:val="009259C1"/>
    <w:rsid w:val="009263EC"/>
    <w:rsid w:val="0092673B"/>
    <w:rsid w:val="00927149"/>
    <w:rsid w:val="00930064"/>
    <w:rsid w:val="00930FF9"/>
    <w:rsid w:val="0093134E"/>
    <w:rsid w:val="00931786"/>
    <w:rsid w:val="00934B99"/>
    <w:rsid w:val="00937ABE"/>
    <w:rsid w:val="00937DCE"/>
    <w:rsid w:val="009427CD"/>
    <w:rsid w:val="0094288A"/>
    <w:rsid w:val="009457D5"/>
    <w:rsid w:val="00945925"/>
    <w:rsid w:val="00951414"/>
    <w:rsid w:val="00952DE4"/>
    <w:rsid w:val="0095344B"/>
    <w:rsid w:val="00953693"/>
    <w:rsid w:val="00953C30"/>
    <w:rsid w:val="00953E3B"/>
    <w:rsid w:val="00954753"/>
    <w:rsid w:val="00955788"/>
    <w:rsid w:val="009568EF"/>
    <w:rsid w:val="00956B79"/>
    <w:rsid w:val="00957487"/>
    <w:rsid w:val="00961073"/>
    <w:rsid w:val="00965F6B"/>
    <w:rsid w:val="009678D8"/>
    <w:rsid w:val="00970D92"/>
    <w:rsid w:val="00970F4C"/>
    <w:rsid w:val="0097130A"/>
    <w:rsid w:val="00974232"/>
    <w:rsid w:val="00974D94"/>
    <w:rsid w:val="009774FE"/>
    <w:rsid w:val="00982CFE"/>
    <w:rsid w:val="009832F8"/>
    <w:rsid w:val="009839DA"/>
    <w:rsid w:val="00985E49"/>
    <w:rsid w:val="00991418"/>
    <w:rsid w:val="00993B6C"/>
    <w:rsid w:val="00993E50"/>
    <w:rsid w:val="00994476"/>
    <w:rsid w:val="00994837"/>
    <w:rsid w:val="00994B0E"/>
    <w:rsid w:val="0099700D"/>
    <w:rsid w:val="00997347"/>
    <w:rsid w:val="009A012A"/>
    <w:rsid w:val="009A1C00"/>
    <w:rsid w:val="009A1CD3"/>
    <w:rsid w:val="009A44A4"/>
    <w:rsid w:val="009A4A5D"/>
    <w:rsid w:val="009A57DF"/>
    <w:rsid w:val="009A5EEF"/>
    <w:rsid w:val="009B082A"/>
    <w:rsid w:val="009B18EB"/>
    <w:rsid w:val="009B30E7"/>
    <w:rsid w:val="009B4B29"/>
    <w:rsid w:val="009B5096"/>
    <w:rsid w:val="009B5731"/>
    <w:rsid w:val="009B5D1A"/>
    <w:rsid w:val="009B5D62"/>
    <w:rsid w:val="009B64AE"/>
    <w:rsid w:val="009C153E"/>
    <w:rsid w:val="009C28DE"/>
    <w:rsid w:val="009C2C5E"/>
    <w:rsid w:val="009C4190"/>
    <w:rsid w:val="009C41BC"/>
    <w:rsid w:val="009C4A21"/>
    <w:rsid w:val="009C5B99"/>
    <w:rsid w:val="009C65B5"/>
    <w:rsid w:val="009D0838"/>
    <w:rsid w:val="009D0C9F"/>
    <w:rsid w:val="009D10B2"/>
    <w:rsid w:val="009D1363"/>
    <w:rsid w:val="009D14B6"/>
    <w:rsid w:val="009D2543"/>
    <w:rsid w:val="009D3086"/>
    <w:rsid w:val="009D49EA"/>
    <w:rsid w:val="009D64E4"/>
    <w:rsid w:val="009D7C13"/>
    <w:rsid w:val="009E20F1"/>
    <w:rsid w:val="009E24BF"/>
    <w:rsid w:val="009E329B"/>
    <w:rsid w:val="009E38EA"/>
    <w:rsid w:val="009E4EAA"/>
    <w:rsid w:val="009E5594"/>
    <w:rsid w:val="009F0123"/>
    <w:rsid w:val="009F43C9"/>
    <w:rsid w:val="009F46E6"/>
    <w:rsid w:val="009F517D"/>
    <w:rsid w:val="009F6554"/>
    <w:rsid w:val="009F7100"/>
    <w:rsid w:val="009F7C9C"/>
    <w:rsid w:val="009F7F98"/>
    <w:rsid w:val="00A0291C"/>
    <w:rsid w:val="00A02F58"/>
    <w:rsid w:val="00A032AE"/>
    <w:rsid w:val="00A036A0"/>
    <w:rsid w:val="00A048D2"/>
    <w:rsid w:val="00A055EB"/>
    <w:rsid w:val="00A05B12"/>
    <w:rsid w:val="00A06C20"/>
    <w:rsid w:val="00A06F2C"/>
    <w:rsid w:val="00A10DAC"/>
    <w:rsid w:val="00A11968"/>
    <w:rsid w:val="00A11AE1"/>
    <w:rsid w:val="00A129F2"/>
    <w:rsid w:val="00A1532A"/>
    <w:rsid w:val="00A17E33"/>
    <w:rsid w:val="00A20F62"/>
    <w:rsid w:val="00A211C6"/>
    <w:rsid w:val="00A2302B"/>
    <w:rsid w:val="00A23F9E"/>
    <w:rsid w:val="00A23FCC"/>
    <w:rsid w:val="00A244AF"/>
    <w:rsid w:val="00A248D2"/>
    <w:rsid w:val="00A24A08"/>
    <w:rsid w:val="00A27317"/>
    <w:rsid w:val="00A27FD7"/>
    <w:rsid w:val="00A30788"/>
    <w:rsid w:val="00A31988"/>
    <w:rsid w:val="00A33AFA"/>
    <w:rsid w:val="00A3418A"/>
    <w:rsid w:val="00A34774"/>
    <w:rsid w:val="00A34FE2"/>
    <w:rsid w:val="00A35279"/>
    <w:rsid w:val="00A35FDA"/>
    <w:rsid w:val="00A360E8"/>
    <w:rsid w:val="00A41736"/>
    <w:rsid w:val="00A41DB3"/>
    <w:rsid w:val="00A4312A"/>
    <w:rsid w:val="00A43901"/>
    <w:rsid w:val="00A4395F"/>
    <w:rsid w:val="00A43B9C"/>
    <w:rsid w:val="00A4581B"/>
    <w:rsid w:val="00A45BD4"/>
    <w:rsid w:val="00A46B06"/>
    <w:rsid w:val="00A471E3"/>
    <w:rsid w:val="00A47CBF"/>
    <w:rsid w:val="00A47DDA"/>
    <w:rsid w:val="00A50044"/>
    <w:rsid w:val="00A509C6"/>
    <w:rsid w:val="00A51347"/>
    <w:rsid w:val="00A518F4"/>
    <w:rsid w:val="00A52A49"/>
    <w:rsid w:val="00A52EB8"/>
    <w:rsid w:val="00A5318F"/>
    <w:rsid w:val="00A53C94"/>
    <w:rsid w:val="00A53DBD"/>
    <w:rsid w:val="00A53E84"/>
    <w:rsid w:val="00A54EC4"/>
    <w:rsid w:val="00A54F1A"/>
    <w:rsid w:val="00A56DD8"/>
    <w:rsid w:val="00A579F7"/>
    <w:rsid w:val="00A6017D"/>
    <w:rsid w:val="00A64309"/>
    <w:rsid w:val="00A6484C"/>
    <w:rsid w:val="00A64A02"/>
    <w:rsid w:val="00A656C0"/>
    <w:rsid w:val="00A66688"/>
    <w:rsid w:val="00A71CCC"/>
    <w:rsid w:val="00A733EA"/>
    <w:rsid w:val="00A74F54"/>
    <w:rsid w:val="00A76E53"/>
    <w:rsid w:val="00A77540"/>
    <w:rsid w:val="00A80131"/>
    <w:rsid w:val="00A81DF0"/>
    <w:rsid w:val="00A82108"/>
    <w:rsid w:val="00A8266F"/>
    <w:rsid w:val="00A82B85"/>
    <w:rsid w:val="00A830F2"/>
    <w:rsid w:val="00A83BAC"/>
    <w:rsid w:val="00A843B5"/>
    <w:rsid w:val="00A855EA"/>
    <w:rsid w:val="00A86899"/>
    <w:rsid w:val="00A86B3F"/>
    <w:rsid w:val="00A86F4D"/>
    <w:rsid w:val="00A905F9"/>
    <w:rsid w:val="00A9067B"/>
    <w:rsid w:val="00A90E80"/>
    <w:rsid w:val="00A9152A"/>
    <w:rsid w:val="00A91FCD"/>
    <w:rsid w:val="00A92453"/>
    <w:rsid w:val="00A96579"/>
    <w:rsid w:val="00A9791E"/>
    <w:rsid w:val="00AA0952"/>
    <w:rsid w:val="00AA1DFA"/>
    <w:rsid w:val="00AA2D4C"/>
    <w:rsid w:val="00AA363D"/>
    <w:rsid w:val="00AA60BA"/>
    <w:rsid w:val="00AA705D"/>
    <w:rsid w:val="00AA7C77"/>
    <w:rsid w:val="00AB1368"/>
    <w:rsid w:val="00AB255D"/>
    <w:rsid w:val="00AB37F4"/>
    <w:rsid w:val="00AB6561"/>
    <w:rsid w:val="00AB6BAD"/>
    <w:rsid w:val="00AC1329"/>
    <w:rsid w:val="00AC357F"/>
    <w:rsid w:val="00AC3C30"/>
    <w:rsid w:val="00AC433F"/>
    <w:rsid w:val="00AC4B04"/>
    <w:rsid w:val="00AC5D55"/>
    <w:rsid w:val="00AC670D"/>
    <w:rsid w:val="00AC7088"/>
    <w:rsid w:val="00AC7392"/>
    <w:rsid w:val="00AD0A31"/>
    <w:rsid w:val="00AD137C"/>
    <w:rsid w:val="00AD1B06"/>
    <w:rsid w:val="00AD26D4"/>
    <w:rsid w:val="00AD2EF9"/>
    <w:rsid w:val="00AD459C"/>
    <w:rsid w:val="00AD5C40"/>
    <w:rsid w:val="00AD6104"/>
    <w:rsid w:val="00AD6C55"/>
    <w:rsid w:val="00AD73D3"/>
    <w:rsid w:val="00AD768E"/>
    <w:rsid w:val="00AE05A5"/>
    <w:rsid w:val="00AE0D84"/>
    <w:rsid w:val="00AE0DAC"/>
    <w:rsid w:val="00AE1619"/>
    <w:rsid w:val="00AE3C81"/>
    <w:rsid w:val="00AE401B"/>
    <w:rsid w:val="00AF1129"/>
    <w:rsid w:val="00AF2D89"/>
    <w:rsid w:val="00AF7DA4"/>
    <w:rsid w:val="00B00EBD"/>
    <w:rsid w:val="00B02F86"/>
    <w:rsid w:val="00B0370E"/>
    <w:rsid w:val="00B03E68"/>
    <w:rsid w:val="00B04272"/>
    <w:rsid w:val="00B045A8"/>
    <w:rsid w:val="00B05E35"/>
    <w:rsid w:val="00B11A30"/>
    <w:rsid w:val="00B124BD"/>
    <w:rsid w:val="00B12FB8"/>
    <w:rsid w:val="00B22390"/>
    <w:rsid w:val="00B2246D"/>
    <w:rsid w:val="00B244A1"/>
    <w:rsid w:val="00B24F72"/>
    <w:rsid w:val="00B27419"/>
    <w:rsid w:val="00B329B9"/>
    <w:rsid w:val="00B330C2"/>
    <w:rsid w:val="00B33255"/>
    <w:rsid w:val="00B33A69"/>
    <w:rsid w:val="00B35671"/>
    <w:rsid w:val="00B35C20"/>
    <w:rsid w:val="00B37406"/>
    <w:rsid w:val="00B378C9"/>
    <w:rsid w:val="00B37BB9"/>
    <w:rsid w:val="00B404DF"/>
    <w:rsid w:val="00B40DBD"/>
    <w:rsid w:val="00B419C8"/>
    <w:rsid w:val="00B4227A"/>
    <w:rsid w:val="00B43B8D"/>
    <w:rsid w:val="00B43EEA"/>
    <w:rsid w:val="00B43F6D"/>
    <w:rsid w:val="00B4403B"/>
    <w:rsid w:val="00B442A2"/>
    <w:rsid w:val="00B45932"/>
    <w:rsid w:val="00B45966"/>
    <w:rsid w:val="00B46712"/>
    <w:rsid w:val="00B47CA1"/>
    <w:rsid w:val="00B47CFB"/>
    <w:rsid w:val="00B57A24"/>
    <w:rsid w:val="00B60C14"/>
    <w:rsid w:val="00B61A93"/>
    <w:rsid w:val="00B6401E"/>
    <w:rsid w:val="00B64528"/>
    <w:rsid w:val="00B652A1"/>
    <w:rsid w:val="00B702C0"/>
    <w:rsid w:val="00B710FE"/>
    <w:rsid w:val="00B721F8"/>
    <w:rsid w:val="00B725D2"/>
    <w:rsid w:val="00B735DD"/>
    <w:rsid w:val="00B737D1"/>
    <w:rsid w:val="00B73B4D"/>
    <w:rsid w:val="00B7459B"/>
    <w:rsid w:val="00B749E2"/>
    <w:rsid w:val="00B74CE9"/>
    <w:rsid w:val="00B7553C"/>
    <w:rsid w:val="00B75C20"/>
    <w:rsid w:val="00B800FF"/>
    <w:rsid w:val="00B82635"/>
    <w:rsid w:val="00B82C51"/>
    <w:rsid w:val="00B82E71"/>
    <w:rsid w:val="00B8517D"/>
    <w:rsid w:val="00B87777"/>
    <w:rsid w:val="00B87C66"/>
    <w:rsid w:val="00B91F39"/>
    <w:rsid w:val="00B97FB1"/>
    <w:rsid w:val="00BA322A"/>
    <w:rsid w:val="00BA4913"/>
    <w:rsid w:val="00BA4F96"/>
    <w:rsid w:val="00BA5D85"/>
    <w:rsid w:val="00BA6688"/>
    <w:rsid w:val="00BA6F4B"/>
    <w:rsid w:val="00BA7D74"/>
    <w:rsid w:val="00BB1A97"/>
    <w:rsid w:val="00BB796D"/>
    <w:rsid w:val="00BC1A5D"/>
    <w:rsid w:val="00BC272F"/>
    <w:rsid w:val="00BC27A3"/>
    <w:rsid w:val="00BC292A"/>
    <w:rsid w:val="00BC34D3"/>
    <w:rsid w:val="00BC41A8"/>
    <w:rsid w:val="00BC6808"/>
    <w:rsid w:val="00BC71E1"/>
    <w:rsid w:val="00BD186D"/>
    <w:rsid w:val="00BD21CA"/>
    <w:rsid w:val="00BD2962"/>
    <w:rsid w:val="00BD362A"/>
    <w:rsid w:val="00BD5D49"/>
    <w:rsid w:val="00BD643D"/>
    <w:rsid w:val="00BD6793"/>
    <w:rsid w:val="00BD7472"/>
    <w:rsid w:val="00BD7602"/>
    <w:rsid w:val="00BE28AA"/>
    <w:rsid w:val="00BE41D3"/>
    <w:rsid w:val="00BE720A"/>
    <w:rsid w:val="00BE7698"/>
    <w:rsid w:val="00BE78B0"/>
    <w:rsid w:val="00BE7944"/>
    <w:rsid w:val="00BF1505"/>
    <w:rsid w:val="00BF1AF7"/>
    <w:rsid w:val="00BF1BFB"/>
    <w:rsid w:val="00BF2ED7"/>
    <w:rsid w:val="00BF3950"/>
    <w:rsid w:val="00BF3DEB"/>
    <w:rsid w:val="00BF41E2"/>
    <w:rsid w:val="00BF43F8"/>
    <w:rsid w:val="00BF4E1E"/>
    <w:rsid w:val="00BF54BD"/>
    <w:rsid w:val="00C017A3"/>
    <w:rsid w:val="00C03296"/>
    <w:rsid w:val="00C05BDC"/>
    <w:rsid w:val="00C062C3"/>
    <w:rsid w:val="00C0670D"/>
    <w:rsid w:val="00C07A0C"/>
    <w:rsid w:val="00C103A7"/>
    <w:rsid w:val="00C107F6"/>
    <w:rsid w:val="00C11CAF"/>
    <w:rsid w:val="00C12D6A"/>
    <w:rsid w:val="00C13590"/>
    <w:rsid w:val="00C13A66"/>
    <w:rsid w:val="00C145CF"/>
    <w:rsid w:val="00C201E4"/>
    <w:rsid w:val="00C21035"/>
    <w:rsid w:val="00C221BC"/>
    <w:rsid w:val="00C221D7"/>
    <w:rsid w:val="00C2331C"/>
    <w:rsid w:val="00C2365C"/>
    <w:rsid w:val="00C26D9D"/>
    <w:rsid w:val="00C27302"/>
    <w:rsid w:val="00C27B8A"/>
    <w:rsid w:val="00C30188"/>
    <w:rsid w:val="00C30F72"/>
    <w:rsid w:val="00C312C0"/>
    <w:rsid w:val="00C32D6A"/>
    <w:rsid w:val="00C34951"/>
    <w:rsid w:val="00C41262"/>
    <w:rsid w:val="00C41926"/>
    <w:rsid w:val="00C42FB9"/>
    <w:rsid w:val="00C4411F"/>
    <w:rsid w:val="00C44631"/>
    <w:rsid w:val="00C44B0E"/>
    <w:rsid w:val="00C50730"/>
    <w:rsid w:val="00C52BDA"/>
    <w:rsid w:val="00C533AC"/>
    <w:rsid w:val="00C56920"/>
    <w:rsid w:val="00C578BE"/>
    <w:rsid w:val="00C604CC"/>
    <w:rsid w:val="00C61129"/>
    <w:rsid w:val="00C640B2"/>
    <w:rsid w:val="00C65323"/>
    <w:rsid w:val="00C72A78"/>
    <w:rsid w:val="00C72CF8"/>
    <w:rsid w:val="00C74E37"/>
    <w:rsid w:val="00C76A8D"/>
    <w:rsid w:val="00C8423E"/>
    <w:rsid w:val="00C846A4"/>
    <w:rsid w:val="00C847EE"/>
    <w:rsid w:val="00C853D5"/>
    <w:rsid w:val="00C86EFE"/>
    <w:rsid w:val="00C955F4"/>
    <w:rsid w:val="00C96336"/>
    <w:rsid w:val="00C96E22"/>
    <w:rsid w:val="00CA0153"/>
    <w:rsid w:val="00CA1B43"/>
    <w:rsid w:val="00CA2D90"/>
    <w:rsid w:val="00CA3505"/>
    <w:rsid w:val="00CA6400"/>
    <w:rsid w:val="00CA6C99"/>
    <w:rsid w:val="00CB02F7"/>
    <w:rsid w:val="00CB1597"/>
    <w:rsid w:val="00CB1676"/>
    <w:rsid w:val="00CB25A2"/>
    <w:rsid w:val="00CB4B5C"/>
    <w:rsid w:val="00CB5499"/>
    <w:rsid w:val="00CB5A79"/>
    <w:rsid w:val="00CC2015"/>
    <w:rsid w:val="00CC26EB"/>
    <w:rsid w:val="00CC3B25"/>
    <w:rsid w:val="00CC45FD"/>
    <w:rsid w:val="00CC59E5"/>
    <w:rsid w:val="00CC75E2"/>
    <w:rsid w:val="00CD1CE5"/>
    <w:rsid w:val="00CD2F67"/>
    <w:rsid w:val="00CD3754"/>
    <w:rsid w:val="00CD4613"/>
    <w:rsid w:val="00CD5E04"/>
    <w:rsid w:val="00CD5E74"/>
    <w:rsid w:val="00CE0239"/>
    <w:rsid w:val="00CE132D"/>
    <w:rsid w:val="00CE2489"/>
    <w:rsid w:val="00CE3BEA"/>
    <w:rsid w:val="00CE499C"/>
    <w:rsid w:val="00CE4E12"/>
    <w:rsid w:val="00CE74AF"/>
    <w:rsid w:val="00CE7C3A"/>
    <w:rsid w:val="00CF04AE"/>
    <w:rsid w:val="00CF233D"/>
    <w:rsid w:val="00CF23C9"/>
    <w:rsid w:val="00CF5372"/>
    <w:rsid w:val="00D01FCE"/>
    <w:rsid w:val="00D0207D"/>
    <w:rsid w:val="00D0369A"/>
    <w:rsid w:val="00D03D06"/>
    <w:rsid w:val="00D06A43"/>
    <w:rsid w:val="00D079BC"/>
    <w:rsid w:val="00D10514"/>
    <w:rsid w:val="00D12CC9"/>
    <w:rsid w:val="00D135AE"/>
    <w:rsid w:val="00D13792"/>
    <w:rsid w:val="00D147C9"/>
    <w:rsid w:val="00D21BC3"/>
    <w:rsid w:val="00D21E2D"/>
    <w:rsid w:val="00D22801"/>
    <w:rsid w:val="00D229A8"/>
    <w:rsid w:val="00D22B42"/>
    <w:rsid w:val="00D25DE7"/>
    <w:rsid w:val="00D26972"/>
    <w:rsid w:val="00D30647"/>
    <w:rsid w:val="00D3351A"/>
    <w:rsid w:val="00D34147"/>
    <w:rsid w:val="00D358AD"/>
    <w:rsid w:val="00D35F30"/>
    <w:rsid w:val="00D36AF6"/>
    <w:rsid w:val="00D36E09"/>
    <w:rsid w:val="00D41969"/>
    <w:rsid w:val="00D44632"/>
    <w:rsid w:val="00D4487B"/>
    <w:rsid w:val="00D44A8C"/>
    <w:rsid w:val="00D44CF4"/>
    <w:rsid w:val="00D450BB"/>
    <w:rsid w:val="00D45FC7"/>
    <w:rsid w:val="00D47096"/>
    <w:rsid w:val="00D47EFF"/>
    <w:rsid w:val="00D5182A"/>
    <w:rsid w:val="00D5552B"/>
    <w:rsid w:val="00D557FD"/>
    <w:rsid w:val="00D55A08"/>
    <w:rsid w:val="00D569A1"/>
    <w:rsid w:val="00D60904"/>
    <w:rsid w:val="00D61557"/>
    <w:rsid w:val="00D632A3"/>
    <w:rsid w:val="00D64048"/>
    <w:rsid w:val="00D644B3"/>
    <w:rsid w:val="00D65589"/>
    <w:rsid w:val="00D65BB5"/>
    <w:rsid w:val="00D66776"/>
    <w:rsid w:val="00D66976"/>
    <w:rsid w:val="00D66ABE"/>
    <w:rsid w:val="00D6788F"/>
    <w:rsid w:val="00D70EC5"/>
    <w:rsid w:val="00D717BC"/>
    <w:rsid w:val="00D7249D"/>
    <w:rsid w:val="00D72537"/>
    <w:rsid w:val="00D73736"/>
    <w:rsid w:val="00D755D9"/>
    <w:rsid w:val="00D76947"/>
    <w:rsid w:val="00D77B8E"/>
    <w:rsid w:val="00D82C29"/>
    <w:rsid w:val="00D82D5A"/>
    <w:rsid w:val="00D8351F"/>
    <w:rsid w:val="00D83E22"/>
    <w:rsid w:val="00D84A39"/>
    <w:rsid w:val="00D85131"/>
    <w:rsid w:val="00D8543B"/>
    <w:rsid w:val="00D901BE"/>
    <w:rsid w:val="00D906A6"/>
    <w:rsid w:val="00DA064C"/>
    <w:rsid w:val="00DA0EC6"/>
    <w:rsid w:val="00DA2795"/>
    <w:rsid w:val="00DA2CD8"/>
    <w:rsid w:val="00DA598F"/>
    <w:rsid w:val="00DA7B93"/>
    <w:rsid w:val="00DA7EC2"/>
    <w:rsid w:val="00DB07FF"/>
    <w:rsid w:val="00DB15C1"/>
    <w:rsid w:val="00DB1F28"/>
    <w:rsid w:val="00DB3818"/>
    <w:rsid w:val="00DB3A5D"/>
    <w:rsid w:val="00DB5A49"/>
    <w:rsid w:val="00DB7709"/>
    <w:rsid w:val="00DC0E8B"/>
    <w:rsid w:val="00DC1151"/>
    <w:rsid w:val="00DC2A2A"/>
    <w:rsid w:val="00DC34CC"/>
    <w:rsid w:val="00DC3579"/>
    <w:rsid w:val="00DC3612"/>
    <w:rsid w:val="00DC4D0A"/>
    <w:rsid w:val="00DC5066"/>
    <w:rsid w:val="00DD24FB"/>
    <w:rsid w:val="00DD3967"/>
    <w:rsid w:val="00DD5B9D"/>
    <w:rsid w:val="00DE1EDB"/>
    <w:rsid w:val="00DE2383"/>
    <w:rsid w:val="00DE5746"/>
    <w:rsid w:val="00DE5841"/>
    <w:rsid w:val="00DF1B8D"/>
    <w:rsid w:val="00DF1D22"/>
    <w:rsid w:val="00DF24B9"/>
    <w:rsid w:val="00DF3015"/>
    <w:rsid w:val="00DF3624"/>
    <w:rsid w:val="00DF5EB7"/>
    <w:rsid w:val="00DF5FD1"/>
    <w:rsid w:val="00DF6A23"/>
    <w:rsid w:val="00E003DB"/>
    <w:rsid w:val="00E01308"/>
    <w:rsid w:val="00E02068"/>
    <w:rsid w:val="00E021C1"/>
    <w:rsid w:val="00E0246F"/>
    <w:rsid w:val="00E02E67"/>
    <w:rsid w:val="00E02E6F"/>
    <w:rsid w:val="00E031DE"/>
    <w:rsid w:val="00E04A24"/>
    <w:rsid w:val="00E0533D"/>
    <w:rsid w:val="00E0564D"/>
    <w:rsid w:val="00E06A0E"/>
    <w:rsid w:val="00E07987"/>
    <w:rsid w:val="00E10926"/>
    <w:rsid w:val="00E1254E"/>
    <w:rsid w:val="00E13590"/>
    <w:rsid w:val="00E15EBA"/>
    <w:rsid w:val="00E16CA5"/>
    <w:rsid w:val="00E271E4"/>
    <w:rsid w:val="00E3146D"/>
    <w:rsid w:val="00E31B37"/>
    <w:rsid w:val="00E32A41"/>
    <w:rsid w:val="00E33CB7"/>
    <w:rsid w:val="00E34912"/>
    <w:rsid w:val="00E3564C"/>
    <w:rsid w:val="00E357D0"/>
    <w:rsid w:val="00E35E72"/>
    <w:rsid w:val="00E37797"/>
    <w:rsid w:val="00E41079"/>
    <w:rsid w:val="00E42721"/>
    <w:rsid w:val="00E43490"/>
    <w:rsid w:val="00E44AF0"/>
    <w:rsid w:val="00E44E65"/>
    <w:rsid w:val="00E5039A"/>
    <w:rsid w:val="00E5082E"/>
    <w:rsid w:val="00E513CC"/>
    <w:rsid w:val="00E51A66"/>
    <w:rsid w:val="00E5415A"/>
    <w:rsid w:val="00E54265"/>
    <w:rsid w:val="00E5487E"/>
    <w:rsid w:val="00E54A33"/>
    <w:rsid w:val="00E54C30"/>
    <w:rsid w:val="00E55349"/>
    <w:rsid w:val="00E55557"/>
    <w:rsid w:val="00E562BC"/>
    <w:rsid w:val="00E56B60"/>
    <w:rsid w:val="00E575CB"/>
    <w:rsid w:val="00E57695"/>
    <w:rsid w:val="00E6274E"/>
    <w:rsid w:val="00E62ED2"/>
    <w:rsid w:val="00E6558A"/>
    <w:rsid w:val="00E6580A"/>
    <w:rsid w:val="00E658A1"/>
    <w:rsid w:val="00E6639C"/>
    <w:rsid w:val="00E671FC"/>
    <w:rsid w:val="00E67B26"/>
    <w:rsid w:val="00E71A2D"/>
    <w:rsid w:val="00E71D32"/>
    <w:rsid w:val="00E74945"/>
    <w:rsid w:val="00E75D3B"/>
    <w:rsid w:val="00E76BB5"/>
    <w:rsid w:val="00E76CA1"/>
    <w:rsid w:val="00E76F75"/>
    <w:rsid w:val="00E77637"/>
    <w:rsid w:val="00E806A1"/>
    <w:rsid w:val="00E81BC9"/>
    <w:rsid w:val="00E832AA"/>
    <w:rsid w:val="00E84BB9"/>
    <w:rsid w:val="00E84FA2"/>
    <w:rsid w:val="00E85588"/>
    <w:rsid w:val="00E876A0"/>
    <w:rsid w:val="00E928D7"/>
    <w:rsid w:val="00E9312F"/>
    <w:rsid w:val="00E957DF"/>
    <w:rsid w:val="00E96572"/>
    <w:rsid w:val="00E9783B"/>
    <w:rsid w:val="00E97C4A"/>
    <w:rsid w:val="00EA0448"/>
    <w:rsid w:val="00EA1CFA"/>
    <w:rsid w:val="00EA2E58"/>
    <w:rsid w:val="00EB1536"/>
    <w:rsid w:val="00EB1C20"/>
    <w:rsid w:val="00EB2B6A"/>
    <w:rsid w:val="00EB4C46"/>
    <w:rsid w:val="00EB5B50"/>
    <w:rsid w:val="00EB6E6B"/>
    <w:rsid w:val="00EC18C3"/>
    <w:rsid w:val="00EC19E1"/>
    <w:rsid w:val="00EC1F69"/>
    <w:rsid w:val="00EC2E91"/>
    <w:rsid w:val="00EC3396"/>
    <w:rsid w:val="00EC4594"/>
    <w:rsid w:val="00EC5F32"/>
    <w:rsid w:val="00EC5F36"/>
    <w:rsid w:val="00EC6955"/>
    <w:rsid w:val="00EC6E52"/>
    <w:rsid w:val="00ED029B"/>
    <w:rsid w:val="00ED1554"/>
    <w:rsid w:val="00ED349F"/>
    <w:rsid w:val="00ED5528"/>
    <w:rsid w:val="00ED6399"/>
    <w:rsid w:val="00ED7365"/>
    <w:rsid w:val="00ED7FBD"/>
    <w:rsid w:val="00EE0648"/>
    <w:rsid w:val="00EE0A91"/>
    <w:rsid w:val="00EE28CD"/>
    <w:rsid w:val="00EE3411"/>
    <w:rsid w:val="00EE3817"/>
    <w:rsid w:val="00EE45FD"/>
    <w:rsid w:val="00EE5DF0"/>
    <w:rsid w:val="00EE66F6"/>
    <w:rsid w:val="00EE6B58"/>
    <w:rsid w:val="00EE7716"/>
    <w:rsid w:val="00EE7A36"/>
    <w:rsid w:val="00EF10E8"/>
    <w:rsid w:val="00EF34F7"/>
    <w:rsid w:val="00EF3746"/>
    <w:rsid w:val="00EF6693"/>
    <w:rsid w:val="00EF6F47"/>
    <w:rsid w:val="00EF7B1F"/>
    <w:rsid w:val="00EF7F78"/>
    <w:rsid w:val="00F00D12"/>
    <w:rsid w:val="00F02328"/>
    <w:rsid w:val="00F027B3"/>
    <w:rsid w:val="00F03F8C"/>
    <w:rsid w:val="00F054D4"/>
    <w:rsid w:val="00F05682"/>
    <w:rsid w:val="00F069EA"/>
    <w:rsid w:val="00F07514"/>
    <w:rsid w:val="00F07D39"/>
    <w:rsid w:val="00F12640"/>
    <w:rsid w:val="00F13D2A"/>
    <w:rsid w:val="00F14E79"/>
    <w:rsid w:val="00F17161"/>
    <w:rsid w:val="00F17502"/>
    <w:rsid w:val="00F177AC"/>
    <w:rsid w:val="00F20F55"/>
    <w:rsid w:val="00F21B04"/>
    <w:rsid w:val="00F2227D"/>
    <w:rsid w:val="00F2233A"/>
    <w:rsid w:val="00F23D0F"/>
    <w:rsid w:val="00F25D64"/>
    <w:rsid w:val="00F25FEE"/>
    <w:rsid w:val="00F2629E"/>
    <w:rsid w:val="00F2796C"/>
    <w:rsid w:val="00F279DE"/>
    <w:rsid w:val="00F3167C"/>
    <w:rsid w:val="00F32725"/>
    <w:rsid w:val="00F34857"/>
    <w:rsid w:val="00F3653F"/>
    <w:rsid w:val="00F36B57"/>
    <w:rsid w:val="00F37805"/>
    <w:rsid w:val="00F401FC"/>
    <w:rsid w:val="00F42148"/>
    <w:rsid w:val="00F42C56"/>
    <w:rsid w:val="00F434C7"/>
    <w:rsid w:val="00F47133"/>
    <w:rsid w:val="00F53234"/>
    <w:rsid w:val="00F53623"/>
    <w:rsid w:val="00F5504F"/>
    <w:rsid w:val="00F55521"/>
    <w:rsid w:val="00F5578A"/>
    <w:rsid w:val="00F63B1C"/>
    <w:rsid w:val="00F63D26"/>
    <w:rsid w:val="00F63FBE"/>
    <w:rsid w:val="00F675EE"/>
    <w:rsid w:val="00F67689"/>
    <w:rsid w:val="00F67CF8"/>
    <w:rsid w:val="00F70872"/>
    <w:rsid w:val="00F71684"/>
    <w:rsid w:val="00F75C81"/>
    <w:rsid w:val="00F75EBF"/>
    <w:rsid w:val="00F76C54"/>
    <w:rsid w:val="00F76F11"/>
    <w:rsid w:val="00F773B2"/>
    <w:rsid w:val="00F778A1"/>
    <w:rsid w:val="00F80B98"/>
    <w:rsid w:val="00F8144D"/>
    <w:rsid w:val="00F81B93"/>
    <w:rsid w:val="00F820DB"/>
    <w:rsid w:val="00F838FB"/>
    <w:rsid w:val="00F84319"/>
    <w:rsid w:val="00F858BA"/>
    <w:rsid w:val="00F86077"/>
    <w:rsid w:val="00F86697"/>
    <w:rsid w:val="00F90494"/>
    <w:rsid w:val="00F90BC0"/>
    <w:rsid w:val="00F92DC8"/>
    <w:rsid w:val="00F933A1"/>
    <w:rsid w:val="00F949B7"/>
    <w:rsid w:val="00F95B86"/>
    <w:rsid w:val="00FA0306"/>
    <w:rsid w:val="00FA0393"/>
    <w:rsid w:val="00FA1F56"/>
    <w:rsid w:val="00FA2ECD"/>
    <w:rsid w:val="00FA48DA"/>
    <w:rsid w:val="00FA49A7"/>
    <w:rsid w:val="00FA703B"/>
    <w:rsid w:val="00FB1B78"/>
    <w:rsid w:val="00FB1CB1"/>
    <w:rsid w:val="00FB2052"/>
    <w:rsid w:val="00FB23BF"/>
    <w:rsid w:val="00FB27F5"/>
    <w:rsid w:val="00FB3004"/>
    <w:rsid w:val="00FB438A"/>
    <w:rsid w:val="00FB5C17"/>
    <w:rsid w:val="00FB5DED"/>
    <w:rsid w:val="00FB66FF"/>
    <w:rsid w:val="00FC0D78"/>
    <w:rsid w:val="00FC14D4"/>
    <w:rsid w:val="00FC1C72"/>
    <w:rsid w:val="00FC5060"/>
    <w:rsid w:val="00FC63F0"/>
    <w:rsid w:val="00FC7475"/>
    <w:rsid w:val="00FD00AA"/>
    <w:rsid w:val="00FD0105"/>
    <w:rsid w:val="00FD0AFE"/>
    <w:rsid w:val="00FD0B1C"/>
    <w:rsid w:val="00FD2745"/>
    <w:rsid w:val="00FD28EF"/>
    <w:rsid w:val="00FD6FD4"/>
    <w:rsid w:val="00FD7A4A"/>
    <w:rsid w:val="00FE0D76"/>
    <w:rsid w:val="00FE0E08"/>
    <w:rsid w:val="00FE2242"/>
    <w:rsid w:val="00FE25D1"/>
    <w:rsid w:val="00FE41B0"/>
    <w:rsid w:val="00FE6275"/>
    <w:rsid w:val="00FE63C1"/>
    <w:rsid w:val="00FF2472"/>
    <w:rsid w:val="00FF433B"/>
    <w:rsid w:val="00FF7C07"/>
    <w:rsid w:val="7DEB73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B5"/>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References,Bullets,RM1,lp1,Liste de points,List Paragraph (numbered (a)),Table/Figure Heading,List Bullet Mary,Numbered Paragraph,Main numbered paragraph,Numbered List Paragraph,123 List Paragraph,List Paragraph nowy,Liste 1"/>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UnresolvedMention">
    <w:name w:val="Unresolved Mention"/>
    <w:basedOn w:val="Policepardfaut"/>
    <w:uiPriority w:val="99"/>
    <w:semiHidden/>
    <w:unhideWhenUsed/>
    <w:rsid w:val="003767BD"/>
    <w:rPr>
      <w:color w:val="605E5C"/>
      <w:shd w:val="clear" w:color="auto" w:fill="E1DFDD"/>
    </w:rPr>
  </w:style>
  <w:style w:type="character" w:customStyle="1" w:styleId="CommentaireCar">
    <w:name w:val="Commentaire Car"/>
    <w:basedOn w:val="Policepardfaut"/>
    <w:link w:val="Commentaire"/>
    <w:semiHidden/>
    <w:rsid w:val="003767BD"/>
    <w:rPr>
      <w:rFonts w:ascii="Times New Roman" w:eastAsia="Times New Roman" w:hAnsi="Times New Roman"/>
      <w:lang w:val="en-GB" w:eastAsia="en-GB"/>
    </w:rPr>
  </w:style>
  <w:style w:type="paragraph" w:customStyle="1" w:styleId="paragraph">
    <w:name w:val="paragraph"/>
    <w:basedOn w:val="Normal"/>
    <w:rsid w:val="0077054C"/>
    <w:pPr>
      <w:spacing w:before="100" w:beforeAutospacing="1" w:after="100" w:afterAutospacing="1"/>
    </w:pPr>
    <w:rPr>
      <w:lang w:val="en-US" w:eastAsia="en-US"/>
    </w:rPr>
  </w:style>
  <w:style w:type="character" w:customStyle="1" w:styleId="normaltextrun">
    <w:name w:val="normaltextrun"/>
    <w:basedOn w:val="Policepardfaut"/>
    <w:rsid w:val="0077054C"/>
  </w:style>
  <w:style w:type="character" w:customStyle="1" w:styleId="eop">
    <w:name w:val="eop"/>
    <w:basedOn w:val="Policepardfaut"/>
    <w:rsid w:val="0077054C"/>
  </w:style>
  <w:style w:type="character" w:customStyle="1" w:styleId="ParagraphedelisteCar">
    <w:name w:val="Paragraphe de liste Car"/>
    <w:aliases w:val="References Car,Bullets Car,RM1 Car,lp1 Car,Liste de points Car,List Paragraph (numbered (a)) Car,Table/Figure Heading Car,List Bullet Mary Car,Numbered Paragraph Car,Main numbered paragraph Car,Numbered List Paragraph Car"/>
    <w:link w:val="Paragraphedeliste"/>
    <w:uiPriority w:val="34"/>
    <w:qFormat/>
    <w:rsid w:val="0077054C"/>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1693">
      <w:bodyDiv w:val="1"/>
      <w:marLeft w:val="0"/>
      <w:marRight w:val="0"/>
      <w:marTop w:val="0"/>
      <w:marBottom w:val="0"/>
      <w:divBdr>
        <w:top w:val="none" w:sz="0" w:space="0" w:color="auto"/>
        <w:left w:val="none" w:sz="0" w:space="0" w:color="auto"/>
        <w:bottom w:val="none" w:sz="0" w:space="0" w:color="auto"/>
        <w:right w:val="none" w:sz="0" w:space="0" w:color="auto"/>
      </w:divBdr>
      <w:divsChild>
        <w:div w:id="1790665132">
          <w:marLeft w:val="547"/>
          <w:marRight w:val="0"/>
          <w:marTop w:val="200"/>
          <w:marBottom w:val="0"/>
          <w:divBdr>
            <w:top w:val="none" w:sz="0" w:space="0" w:color="auto"/>
            <w:left w:val="none" w:sz="0" w:space="0" w:color="auto"/>
            <w:bottom w:val="none" w:sz="0" w:space="0" w:color="auto"/>
            <w:right w:val="none" w:sz="0" w:space="0" w:color="auto"/>
          </w:divBdr>
        </w:div>
        <w:div w:id="1256401277">
          <w:marLeft w:val="547"/>
          <w:marRight w:val="0"/>
          <w:marTop w:val="200"/>
          <w:marBottom w:val="0"/>
          <w:divBdr>
            <w:top w:val="none" w:sz="0" w:space="0" w:color="auto"/>
            <w:left w:val="none" w:sz="0" w:space="0" w:color="auto"/>
            <w:bottom w:val="none" w:sz="0" w:space="0" w:color="auto"/>
            <w:right w:val="none" w:sz="0" w:space="0" w:color="auto"/>
          </w:divBdr>
        </w:div>
        <w:div w:id="1643463291">
          <w:marLeft w:val="547"/>
          <w:marRight w:val="0"/>
          <w:marTop w:val="200"/>
          <w:marBottom w:val="0"/>
          <w:divBdr>
            <w:top w:val="none" w:sz="0" w:space="0" w:color="auto"/>
            <w:left w:val="none" w:sz="0" w:space="0" w:color="auto"/>
            <w:bottom w:val="none" w:sz="0" w:space="0" w:color="auto"/>
            <w:right w:val="none" w:sz="0" w:space="0" w:color="auto"/>
          </w:divBdr>
        </w:div>
      </w:divsChild>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97911691">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12466495">
      <w:bodyDiv w:val="1"/>
      <w:marLeft w:val="0"/>
      <w:marRight w:val="0"/>
      <w:marTop w:val="0"/>
      <w:marBottom w:val="0"/>
      <w:divBdr>
        <w:top w:val="none" w:sz="0" w:space="0" w:color="auto"/>
        <w:left w:val="none" w:sz="0" w:space="0" w:color="auto"/>
        <w:bottom w:val="none" w:sz="0" w:space="0" w:color="auto"/>
        <w:right w:val="none" w:sz="0" w:space="0" w:color="auto"/>
      </w:divBdr>
      <w:divsChild>
        <w:div w:id="2087265227">
          <w:marLeft w:val="547"/>
          <w:marRight w:val="0"/>
          <w:marTop w:val="200"/>
          <w:marBottom w:val="0"/>
          <w:divBdr>
            <w:top w:val="none" w:sz="0" w:space="0" w:color="auto"/>
            <w:left w:val="none" w:sz="0" w:space="0" w:color="auto"/>
            <w:bottom w:val="none" w:sz="0" w:space="0" w:color="auto"/>
            <w:right w:val="none" w:sz="0" w:space="0" w:color="auto"/>
          </w:divBdr>
        </w:div>
      </w:divsChild>
    </w:div>
    <w:div w:id="1267737137">
      <w:bodyDiv w:val="1"/>
      <w:marLeft w:val="0"/>
      <w:marRight w:val="0"/>
      <w:marTop w:val="0"/>
      <w:marBottom w:val="0"/>
      <w:divBdr>
        <w:top w:val="none" w:sz="0" w:space="0" w:color="auto"/>
        <w:left w:val="none" w:sz="0" w:space="0" w:color="auto"/>
        <w:bottom w:val="none" w:sz="0" w:space="0" w:color="auto"/>
        <w:right w:val="none" w:sz="0" w:space="0" w:color="auto"/>
      </w:divBdr>
      <w:divsChild>
        <w:div w:id="843713192">
          <w:marLeft w:val="547"/>
          <w:marRight w:val="0"/>
          <w:marTop w:val="200"/>
          <w:marBottom w:val="0"/>
          <w:divBdr>
            <w:top w:val="none" w:sz="0" w:space="0" w:color="auto"/>
            <w:left w:val="none" w:sz="0" w:space="0" w:color="auto"/>
            <w:bottom w:val="none" w:sz="0" w:space="0" w:color="auto"/>
            <w:right w:val="none" w:sz="0" w:space="0" w:color="auto"/>
          </w:divBdr>
        </w:div>
        <w:div w:id="1241017067">
          <w:marLeft w:val="547"/>
          <w:marRight w:val="0"/>
          <w:marTop w:val="200"/>
          <w:marBottom w:val="0"/>
          <w:divBdr>
            <w:top w:val="none" w:sz="0" w:space="0" w:color="auto"/>
            <w:left w:val="none" w:sz="0" w:space="0" w:color="auto"/>
            <w:bottom w:val="none" w:sz="0" w:space="0" w:color="auto"/>
            <w:right w:val="none" w:sz="0" w:space="0" w:color="auto"/>
          </w:divBdr>
        </w:div>
        <w:div w:id="420106341">
          <w:marLeft w:val="547"/>
          <w:marRight w:val="0"/>
          <w:marTop w:val="200"/>
          <w:marBottom w:val="0"/>
          <w:divBdr>
            <w:top w:val="none" w:sz="0" w:space="0" w:color="auto"/>
            <w:left w:val="none" w:sz="0" w:space="0" w:color="auto"/>
            <w:bottom w:val="none" w:sz="0" w:space="0" w:color="auto"/>
            <w:right w:val="none" w:sz="0" w:space="0" w:color="auto"/>
          </w:divBdr>
        </w:div>
      </w:divsChild>
    </w:div>
    <w:div w:id="1411584471">
      <w:bodyDiv w:val="1"/>
      <w:marLeft w:val="0"/>
      <w:marRight w:val="0"/>
      <w:marTop w:val="0"/>
      <w:marBottom w:val="0"/>
      <w:divBdr>
        <w:top w:val="none" w:sz="0" w:space="0" w:color="auto"/>
        <w:left w:val="none" w:sz="0" w:space="0" w:color="auto"/>
        <w:bottom w:val="none" w:sz="0" w:space="0" w:color="auto"/>
        <w:right w:val="none" w:sz="0" w:space="0" w:color="auto"/>
      </w:divBdr>
    </w:div>
    <w:div w:id="141886430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47522821">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62221627">
      <w:bodyDiv w:val="1"/>
      <w:marLeft w:val="0"/>
      <w:marRight w:val="0"/>
      <w:marTop w:val="0"/>
      <w:marBottom w:val="0"/>
      <w:divBdr>
        <w:top w:val="none" w:sz="0" w:space="0" w:color="auto"/>
        <w:left w:val="none" w:sz="0" w:space="0" w:color="auto"/>
        <w:bottom w:val="none" w:sz="0" w:space="0" w:color="auto"/>
        <w:right w:val="none" w:sz="0" w:space="0" w:color="auto"/>
      </w:divBdr>
      <w:divsChild>
        <w:div w:id="655032487">
          <w:marLeft w:val="547"/>
          <w:marRight w:val="0"/>
          <w:marTop w:val="200"/>
          <w:marBottom w:val="0"/>
          <w:divBdr>
            <w:top w:val="none" w:sz="0" w:space="0" w:color="auto"/>
            <w:left w:val="none" w:sz="0" w:space="0" w:color="auto"/>
            <w:bottom w:val="none" w:sz="0" w:space="0" w:color="auto"/>
            <w:right w:val="none" w:sz="0" w:space="0" w:color="auto"/>
          </w:divBdr>
        </w:div>
        <w:div w:id="12003646">
          <w:marLeft w:val="547"/>
          <w:marRight w:val="0"/>
          <w:marTop w:val="200"/>
          <w:marBottom w:val="0"/>
          <w:divBdr>
            <w:top w:val="none" w:sz="0" w:space="0" w:color="auto"/>
            <w:left w:val="none" w:sz="0" w:space="0" w:color="auto"/>
            <w:bottom w:val="none" w:sz="0" w:space="0" w:color="auto"/>
            <w:right w:val="none" w:sz="0" w:space="0" w:color="auto"/>
          </w:divBdr>
        </w:div>
        <w:div w:id="1220751716">
          <w:marLeft w:val="547"/>
          <w:marRight w:val="0"/>
          <w:marTop w:val="200"/>
          <w:marBottom w:val="0"/>
          <w:divBdr>
            <w:top w:val="none" w:sz="0" w:space="0" w:color="auto"/>
            <w:left w:val="none" w:sz="0" w:space="0" w:color="auto"/>
            <w:bottom w:val="none" w:sz="0" w:space="0" w:color="auto"/>
            <w:right w:val="none" w:sz="0" w:space="0" w:color="auto"/>
          </w:divBdr>
        </w:div>
      </w:divsChild>
    </w:div>
    <w:div w:id="18439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nicef.org/stories/cote-divoire-protecting-children-and-young-people-move-during-covid-1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unicef-my.sharepoint.com/:w:/g/personal/dbrou_unicef_org/EWdCVFvUVKpDoefAiL-cJtkBqyGiF6_nFiD9xBuhqDK0VA?e=CkP6Pi" TargetMode="External"/><Relationship Id="rId2" Type="http://schemas.openxmlformats.org/officeDocument/2006/relationships/customXml" Target="../customXml/item2.xml"/><Relationship Id="rId16" Type="http://schemas.openxmlformats.org/officeDocument/2006/relationships/hyperlink" Target="https://cotedivoire.un.org/fr/87819-en-cote-divoire-le-taux-de-declaration-des-naissances-sameliore-grace-un-syste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icef-my.sharepoint.com/:w:/g/personal/dbrou_unicef_org/EdIwAMbBppBIpEpRMirUsDwBURR5YfOkd9XmE9cQn-Z5eQ?e=uR3JJ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cef-my.sharepoint.com/:w:/g/personal/dbrou_unicef_org/EZJT2cJKYDFEtmRklshOHmoBT0R0UbbHF6tIiAzk7EKG2Q?e=vCBOq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E7F15AD75949458A949D20381DD22F" ma:contentTypeVersion="14" ma:contentTypeDescription="Create a new document." ma:contentTypeScope="" ma:versionID="16efd690e43c7e29d210bbd7734e2b7d">
  <xsd:schema xmlns:xsd="http://www.w3.org/2001/XMLSchema" xmlns:xs="http://www.w3.org/2001/XMLSchema" xmlns:p="http://schemas.microsoft.com/office/2006/metadata/properties" xmlns:ns3="3003f722-56b5-4b94-bd09-cbb4781c8ca5" xmlns:ns4="b1d82029-464e-40d4-8b56-18765c68b5dc" targetNamespace="http://schemas.microsoft.com/office/2006/metadata/properties" ma:root="true" ma:fieldsID="46f120208ff52a7e45880530eae98298" ns3:_="" ns4:_="">
    <xsd:import namespace="3003f722-56b5-4b94-bd09-cbb4781c8ca5"/>
    <xsd:import namespace="b1d82029-464e-40d4-8b56-18765c68b5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3f722-56b5-4b94-bd09-cbb4781c8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d82029-464e-40d4-8b56-18765c68b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3354C5-5523-4060-ADB4-37A85DE44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3f722-56b5-4b94-bd09-cbb4781c8ca5"/>
    <ds:schemaRef ds:uri="b1d82029-464e-40d4-8b56-18765c68b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6D0FAF09-7B34-4E1F-B5E9-46B95C6D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5939</Words>
  <Characters>32668</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HP</cp:lastModifiedBy>
  <cp:revision>3</cp:revision>
  <cp:lastPrinted>2021-06-07T18:06:00Z</cp:lastPrinted>
  <dcterms:created xsi:type="dcterms:W3CDTF">2021-06-15T19:07:00Z</dcterms:created>
  <dcterms:modified xsi:type="dcterms:W3CDTF">2021-06-16T00:19:00Z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0x0101004BE7F15AD75949458A949D20381DD22F</vt:lpwstr>
  </property>
</Properties>
</file>