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28344F" w:rsidRDefault="00527E52" w:rsidP="00871384">
      <w:pPr>
        <w:jc w:val="both"/>
        <w:rPr>
          <w:b/>
        </w:rPr>
      </w:pPr>
      <w:r w:rsidRPr="0028344F">
        <w:rPr>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28344F">
        <w:rPr>
          <w:b/>
        </w:rPr>
        <w:tab/>
      </w:r>
    </w:p>
    <w:p w14:paraId="0C2587EF" w14:textId="77777777" w:rsidR="00CB02F7" w:rsidRPr="0028344F" w:rsidRDefault="00B12FB8" w:rsidP="00871384">
      <w:pPr>
        <w:numPr>
          <w:ilvl w:val="12"/>
          <w:numId w:val="0"/>
        </w:numPr>
        <w:tabs>
          <w:tab w:val="left" w:pos="0"/>
        </w:tabs>
        <w:suppressAutoHyphens/>
        <w:jc w:val="both"/>
        <w:rPr>
          <w:b/>
          <w:bCs/>
          <w:caps/>
        </w:rPr>
      </w:pPr>
      <w:r w:rsidRPr="0028344F">
        <w:rPr>
          <w:spacing w:val="-3"/>
        </w:rPr>
        <w:t xml:space="preserve"> </w:t>
      </w:r>
      <w:r w:rsidRPr="0028344F">
        <w:rPr>
          <w:spacing w:val="-3"/>
        </w:rPr>
        <w:tab/>
      </w:r>
      <w:r w:rsidRPr="0028344F">
        <w:rPr>
          <w:spacing w:val="-3"/>
        </w:rPr>
        <w:tab/>
      </w:r>
      <w:r w:rsidR="00ED6399" w:rsidRPr="0028344F">
        <w:rPr>
          <w:spacing w:val="-3"/>
        </w:rPr>
        <w:tab/>
      </w:r>
      <w:r w:rsidR="00793DE6" w:rsidRPr="0028344F">
        <w:rPr>
          <w:b/>
        </w:rPr>
        <w:t>PBF</w:t>
      </w:r>
      <w:r w:rsidR="008640A5" w:rsidRPr="0028344F">
        <w:rPr>
          <w:b/>
        </w:rPr>
        <w:t xml:space="preserve"> </w:t>
      </w:r>
      <w:r w:rsidR="00CB02F7" w:rsidRPr="0028344F">
        <w:rPr>
          <w:b/>
          <w:bCs/>
          <w:caps/>
        </w:rPr>
        <w:t>PROJECT progress report</w:t>
      </w:r>
    </w:p>
    <w:p w14:paraId="16DC9E23" w14:textId="039B2063" w:rsidR="00CB02F7" w:rsidRPr="0028344F" w:rsidRDefault="00CB02F7" w:rsidP="00871384">
      <w:pPr>
        <w:jc w:val="both"/>
        <w:rPr>
          <w:b/>
          <w:bCs/>
          <w:caps/>
        </w:rPr>
      </w:pPr>
      <w:r w:rsidRPr="0028344F">
        <w:rPr>
          <w:b/>
          <w:bCs/>
          <w:caps/>
        </w:rPr>
        <w:t>COUNTRY:</w:t>
      </w:r>
      <w:r w:rsidR="00A47DDA" w:rsidRPr="0028344F">
        <w:rPr>
          <w:bCs/>
          <w:iCs/>
          <w:snapToGrid w:val="0"/>
        </w:rPr>
        <w:t xml:space="preserve"> </w:t>
      </w:r>
      <w:r w:rsidR="008F6418">
        <w:rPr>
          <w:bCs/>
          <w:iCs/>
          <w:snapToGrid w:val="0"/>
        </w:rPr>
        <w:t>Myanmar</w:t>
      </w:r>
    </w:p>
    <w:p w14:paraId="28AB750A" w14:textId="62831A59" w:rsidR="008640A5" w:rsidRPr="0028344F" w:rsidRDefault="008640A5" w:rsidP="00871384">
      <w:pPr>
        <w:jc w:val="both"/>
        <w:rPr>
          <w:b/>
          <w:bCs/>
          <w:caps/>
        </w:rPr>
      </w:pPr>
      <w:r w:rsidRPr="0028344F">
        <w:rPr>
          <w:b/>
          <w:bCs/>
          <w:caps/>
        </w:rPr>
        <w:t xml:space="preserve">TYPE OF REPORT: </w:t>
      </w:r>
      <w:r w:rsidR="00793DE6" w:rsidRPr="0028344F">
        <w:rPr>
          <w:b/>
          <w:bCs/>
          <w:caps/>
        </w:rPr>
        <w:t>semi-annu</w:t>
      </w:r>
      <w:r w:rsidR="008F6418">
        <w:rPr>
          <w:b/>
          <w:bCs/>
          <w:caps/>
        </w:rPr>
        <w:t>l (2021)</w:t>
      </w:r>
    </w:p>
    <w:p w14:paraId="54B5CFAE" w14:textId="11C372BF" w:rsidR="00CB02F7" w:rsidRPr="0028344F" w:rsidRDefault="007C288F" w:rsidP="00871384">
      <w:pPr>
        <w:jc w:val="both"/>
        <w:rPr>
          <w:b/>
          <w:bCs/>
          <w:caps/>
        </w:rPr>
      </w:pPr>
      <w:r w:rsidRPr="0028344F">
        <w:rPr>
          <w:b/>
          <w:bCs/>
          <w:caps/>
        </w:rPr>
        <w:t>YEAR</w:t>
      </w:r>
      <w:r w:rsidR="00793DE6" w:rsidRPr="0028344F">
        <w:rPr>
          <w:b/>
          <w:bCs/>
          <w:caps/>
        </w:rPr>
        <w:t xml:space="preserve"> of report</w:t>
      </w:r>
      <w:r w:rsidR="00F05682" w:rsidRPr="0028344F">
        <w:rPr>
          <w:b/>
          <w:bCs/>
          <w:caps/>
        </w:rPr>
        <w:t xml:space="preserve">: </w:t>
      </w:r>
      <w:r w:rsidR="008F6418">
        <w:rPr>
          <w:bCs/>
          <w:iCs/>
          <w:snapToGrid w:val="0"/>
        </w:rPr>
        <w:t xml:space="preserve">15/06/2021 </w:t>
      </w:r>
    </w:p>
    <w:p w14:paraId="5DED3840" w14:textId="77777777" w:rsidR="000554F8" w:rsidRPr="0028344F" w:rsidRDefault="000554F8" w:rsidP="00871384">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8344F" w14:paraId="1CD9355A" w14:textId="77777777" w:rsidTr="00F23D0F">
        <w:trPr>
          <w:trHeight w:val="422"/>
        </w:trPr>
        <w:tc>
          <w:tcPr>
            <w:tcW w:w="10080" w:type="dxa"/>
            <w:gridSpan w:val="2"/>
          </w:tcPr>
          <w:p w14:paraId="61C47F64" w14:textId="77777777" w:rsidR="005E262D" w:rsidRPr="00627A1C" w:rsidRDefault="00793DE6" w:rsidP="005E262D">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28344F">
              <w:rPr>
                <w:rFonts w:ascii="Times New Roman" w:hAnsi="Times New Roman" w:cs="Times New Roman"/>
                <w:b/>
                <w:sz w:val="24"/>
                <w:szCs w:val="24"/>
                <w:lang w:val="en-US"/>
              </w:rPr>
              <w:t xml:space="preserve">Project </w:t>
            </w:r>
            <w:r w:rsidRPr="0028344F">
              <w:rPr>
                <w:rFonts w:ascii="Times New Roman" w:hAnsi="Times New Roman" w:cs="Times New Roman"/>
                <w:b/>
                <w:sz w:val="24"/>
                <w:szCs w:val="24"/>
              </w:rPr>
              <w:t>Title</w:t>
            </w:r>
            <w:r w:rsidRPr="0028344F">
              <w:rPr>
                <w:rFonts w:ascii="Times New Roman" w:hAnsi="Times New Roman" w:cs="Times New Roman"/>
                <w:b/>
                <w:sz w:val="24"/>
                <w:szCs w:val="24"/>
                <w:lang w:val="en-US"/>
              </w:rPr>
              <w:t xml:space="preserve">: </w:t>
            </w:r>
            <w:r w:rsidR="005E262D" w:rsidRPr="008F1CE5">
              <w:rPr>
                <w:rFonts w:ascii="Times New Roman" w:hAnsi="Times New Roman" w:cs="Times New Roman"/>
                <w:bCs/>
                <w:iCs/>
                <w:snapToGrid w:val="0"/>
                <w:sz w:val="24"/>
                <w:szCs w:val="24"/>
              </w:rPr>
              <w:t>Empowering young men and women to advocate for peace and challenge hate speech in Myanma</w:t>
            </w:r>
            <w:r w:rsidR="005E262D">
              <w:rPr>
                <w:rFonts w:ascii="Times New Roman" w:hAnsi="Times New Roman" w:cs="Times New Roman"/>
                <w:bCs/>
                <w:iCs/>
                <w:snapToGrid w:val="0"/>
                <w:sz w:val="24"/>
                <w:szCs w:val="24"/>
              </w:rPr>
              <w:t xml:space="preserve">r. </w:t>
            </w:r>
          </w:p>
          <w:p w14:paraId="7093DA9F" w14:textId="103A2693" w:rsidR="00793DE6" w:rsidRPr="0028344F" w:rsidRDefault="00793DE6" w:rsidP="00871384">
            <w:pPr>
              <w:pStyle w:val="BalloonText"/>
              <w:numPr>
                <w:ilvl w:val="12"/>
                <w:numId w:val="0"/>
              </w:numPr>
              <w:tabs>
                <w:tab w:val="left" w:pos="-720"/>
                <w:tab w:val="left" w:pos="4500"/>
              </w:tabs>
              <w:suppressAutoHyphens/>
              <w:jc w:val="both"/>
              <w:rPr>
                <w:rFonts w:ascii="Times New Roman" w:hAnsi="Times New Roman" w:cs="Times New Roman"/>
                <w:b/>
                <w:sz w:val="24"/>
                <w:szCs w:val="24"/>
                <w:lang w:val="en-US"/>
              </w:rPr>
            </w:pPr>
          </w:p>
          <w:p w14:paraId="7336EAC3" w14:textId="0C742DFE" w:rsidR="00793DE6" w:rsidRPr="0028344F" w:rsidRDefault="00793DE6" w:rsidP="00871384">
            <w:pPr>
              <w:jc w:val="both"/>
              <w:rPr>
                <w:b/>
              </w:rPr>
            </w:pPr>
            <w:r w:rsidRPr="0028344F">
              <w:rPr>
                <w:b/>
              </w:rPr>
              <w:t>Project Number from MPTF-O Gateway:</w:t>
            </w:r>
            <w:r w:rsidR="00A43B9C" w:rsidRPr="0028344F">
              <w:rPr>
                <w:b/>
              </w:rPr>
              <w:t xml:space="preserve">  </w:t>
            </w:r>
            <w:r w:rsidR="005E262D">
              <w:rPr>
                <w:b/>
              </w:rPr>
              <w:t>00119346</w:t>
            </w:r>
          </w:p>
        </w:tc>
      </w:tr>
      <w:tr w:rsidR="00A43B9C" w:rsidRPr="0028344F" w14:paraId="23080537" w14:textId="77777777" w:rsidTr="00A43B9C">
        <w:trPr>
          <w:trHeight w:val="422"/>
        </w:trPr>
        <w:tc>
          <w:tcPr>
            <w:tcW w:w="4163" w:type="dxa"/>
          </w:tcPr>
          <w:p w14:paraId="53E07092" w14:textId="77777777" w:rsidR="00A43B9C" w:rsidRPr="0028344F" w:rsidRDefault="00A43B9C" w:rsidP="00871384">
            <w:pPr>
              <w:pStyle w:val="BalloonText"/>
              <w:numPr>
                <w:ilvl w:val="12"/>
                <w:numId w:val="0"/>
              </w:numPr>
              <w:tabs>
                <w:tab w:val="left" w:pos="-720"/>
                <w:tab w:val="left" w:pos="4500"/>
              </w:tabs>
              <w:jc w:val="both"/>
              <w:rPr>
                <w:rFonts w:ascii="Times New Roman" w:hAnsi="Times New Roman" w:cs="Times New Roman"/>
                <w:b/>
                <w:sz w:val="24"/>
                <w:szCs w:val="24"/>
              </w:rPr>
            </w:pPr>
            <w:r w:rsidRPr="0028344F">
              <w:rPr>
                <w:rFonts w:ascii="Times New Roman" w:hAnsi="Times New Roman" w:cs="Times New Roman"/>
                <w:b/>
                <w:sz w:val="24"/>
                <w:szCs w:val="24"/>
              </w:rPr>
              <w:t xml:space="preserve">If funding is disbursed into a national or regional trust fund: </w:t>
            </w:r>
          </w:p>
          <w:p w14:paraId="644B77B0" w14:textId="77777777" w:rsidR="00A43B9C" w:rsidRPr="0028344F" w:rsidRDefault="00A43B9C" w:rsidP="00871384">
            <w:pPr>
              <w:tabs>
                <w:tab w:val="left" w:pos="0"/>
              </w:tabs>
              <w:suppressAutoHyphens/>
              <w:jc w:val="both"/>
              <w:rPr>
                <w:b/>
                <w:spacing w:val="-3"/>
              </w:rPr>
            </w:pPr>
            <w:r w:rsidRPr="0028344F">
              <w:fldChar w:fldCharType="begin">
                <w:ffData>
                  <w:name w:val="Check1"/>
                  <w:enabled/>
                  <w:calcOnExit w:val="0"/>
                  <w:checkBox>
                    <w:sizeAuto/>
                    <w:default w:val="0"/>
                  </w:checkBox>
                </w:ffData>
              </w:fldChar>
            </w:r>
            <w:r w:rsidRPr="0028344F">
              <w:instrText xml:space="preserve"> FORMCHECKBOX </w:instrText>
            </w:r>
            <w:r w:rsidR="00B835E1">
              <w:fldChar w:fldCharType="separate"/>
            </w:r>
            <w:r w:rsidRPr="0028344F">
              <w:fldChar w:fldCharType="end"/>
            </w:r>
            <w:r w:rsidRPr="0028344F">
              <w:tab/>
            </w:r>
            <w:r w:rsidRPr="0028344F">
              <w:tab/>
            </w:r>
            <w:r w:rsidRPr="0028344F">
              <w:rPr>
                <w:spacing w:val="-3"/>
              </w:rPr>
              <w:t>Country Trust Fund</w:t>
            </w:r>
            <w:r w:rsidRPr="0028344F">
              <w:rPr>
                <w:b/>
                <w:spacing w:val="-3"/>
              </w:rPr>
              <w:t xml:space="preserve"> </w:t>
            </w:r>
          </w:p>
          <w:p w14:paraId="3E3B954C" w14:textId="77777777" w:rsidR="00A43B9C" w:rsidRPr="0028344F" w:rsidRDefault="00A43B9C" w:rsidP="00871384">
            <w:pPr>
              <w:tabs>
                <w:tab w:val="left" w:pos="0"/>
              </w:tabs>
              <w:suppressAutoHyphens/>
              <w:jc w:val="both"/>
              <w:rPr>
                <w:b/>
              </w:rPr>
            </w:pPr>
            <w:r w:rsidRPr="0028344F">
              <w:fldChar w:fldCharType="begin">
                <w:ffData>
                  <w:name w:val="Check1"/>
                  <w:enabled/>
                  <w:calcOnExit w:val="0"/>
                  <w:checkBox>
                    <w:sizeAuto/>
                    <w:default w:val="0"/>
                  </w:checkBox>
                </w:ffData>
              </w:fldChar>
            </w:r>
            <w:r w:rsidRPr="0028344F">
              <w:instrText xml:space="preserve"> FORMCHECKBOX </w:instrText>
            </w:r>
            <w:r w:rsidR="00B835E1">
              <w:fldChar w:fldCharType="separate"/>
            </w:r>
            <w:r w:rsidRPr="0028344F">
              <w:fldChar w:fldCharType="end"/>
            </w:r>
            <w:r w:rsidRPr="0028344F">
              <w:tab/>
            </w:r>
            <w:r w:rsidRPr="0028344F">
              <w:tab/>
              <w:t>Regional Trust Fund</w:t>
            </w:r>
            <w:r w:rsidRPr="0028344F">
              <w:rPr>
                <w:b/>
              </w:rPr>
              <w:t xml:space="preserve"> </w:t>
            </w:r>
          </w:p>
          <w:p w14:paraId="0EDB4FD7" w14:textId="77777777" w:rsidR="00A43B9C" w:rsidRPr="0028344F" w:rsidRDefault="00A43B9C" w:rsidP="00871384">
            <w:pPr>
              <w:tabs>
                <w:tab w:val="left" w:pos="0"/>
              </w:tabs>
              <w:suppressAutoHyphens/>
              <w:jc w:val="both"/>
              <w:rPr>
                <w:b/>
              </w:rPr>
            </w:pPr>
          </w:p>
          <w:p w14:paraId="0E92ACAC" w14:textId="77777777" w:rsidR="00A43B9C" w:rsidRPr="0028344F" w:rsidRDefault="00A43B9C" w:rsidP="00871384">
            <w:pPr>
              <w:pStyle w:val="BalloonText"/>
              <w:numPr>
                <w:ilvl w:val="12"/>
                <w:numId w:val="0"/>
              </w:numPr>
              <w:tabs>
                <w:tab w:val="left" w:pos="-720"/>
                <w:tab w:val="left" w:pos="4500"/>
              </w:tabs>
              <w:jc w:val="both"/>
              <w:rPr>
                <w:rFonts w:ascii="Times New Roman" w:hAnsi="Times New Roman" w:cs="Times New Roman"/>
                <w:b/>
                <w:sz w:val="24"/>
                <w:szCs w:val="24"/>
              </w:rPr>
            </w:pPr>
            <w:r w:rsidRPr="0028344F">
              <w:rPr>
                <w:rFonts w:ascii="Times New Roman" w:hAnsi="Times New Roman" w:cs="Times New Roman"/>
                <w:b/>
                <w:sz w:val="24"/>
                <w:szCs w:val="24"/>
              </w:rPr>
              <w:t xml:space="preserve">Name of Recipient Fund: </w:t>
            </w:r>
            <w:r w:rsidRPr="0028344F">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28344F">
              <w:rPr>
                <w:rFonts w:ascii="Times New Roman" w:hAnsi="Times New Roman" w:cs="Times New Roman"/>
                <w:bCs/>
                <w:iCs/>
                <w:snapToGrid w:val="0"/>
                <w:sz w:val="24"/>
                <w:szCs w:val="24"/>
              </w:rPr>
              <w:instrText xml:space="preserve"> FORMTEXT </w:instrText>
            </w:r>
            <w:r w:rsidRPr="0028344F">
              <w:rPr>
                <w:rFonts w:ascii="Times New Roman" w:hAnsi="Times New Roman" w:cs="Times New Roman"/>
                <w:bCs/>
                <w:iCs/>
                <w:snapToGrid w:val="0"/>
                <w:sz w:val="24"/>
                <w:szCs w:val="24"/>
              </w:rPr>
            </w:r>
            <w:r w:rsidRPr="0028344F">
              <w:rPr>
                <w:rFonts w:ascii="Times New Roman" w:hAnsi="Times New Roman" w:cs="Times New Roman"/>
                <w:bCs/>
                <w:iCs/>
                <w:snapToGrid w:val="0"/>
                <w:sz w:val="24"/>
                <w:szCs w:val="24"/>
              </w:rPr>
              <w:fldChar w:fldCharType="separate"/>
            </w:r>
            <w:r w:rsidRPr="0028344F">
              <w:rPr>
                <w:rFonts w:ascii="Times New Roman" w:hAnsi="Times New Roman" w:cs="Times New Roman"/>
                <w:bCs/>
                <w:iCs/>
                <w:snapToGrid w:val="0"/>
                <w:sz w:val="24"/>
                <w:szCs w:val="24"/>
              </w:rPr>
              <w:t> </w:t>
            </w:r>
            <w:r w:rsidRPr="0028344F">
              <w:rPr>
                <w:rFonts w:ascii="Times New Roman" w:hAnsi="Times New Roman" w:cs="Times New Roman"/>
                <w:bCs/>
                <w:iCs/>
                <w:snapToGrid w:val="0"/>
                <w:sz w:val="24"/>
                <w:szCs w:val="24"/>
              </w:rPr>
              <w:t> </w:t>
            </w:r>
            <w:r w:rsidRPr="0028344F">
              <w:rPr>
                <w:rFonts w:ascii="Times New Roman" w:hAnsi="Times New Roman" w:cs="Times New Roman"/>
                <w:bCs/>
                <w:iCs/>
                <w:snapToGrid w:val="0"/>
                <w:sz w:val="24"/>
                <w:szCs w:val="24"/>
              </w:rPr>
              <w:t> </w:t>
            </w:r>
            <w:r w:rsidRPr="0028344F">
              <w:rPr>
                <w:rFonts w:ascii="Times New Roman" w:hAnsi="Times New Roman" w:cs="Times New Roman"/>
                <w:bCs/>
                <w:iCs/>
                <w:snapToGrid w:val="0"/>
                <w:sz w:val="24"/>
                <w:szCs w:val="24"/>
              </w:rPr>
              <w:t> </w:t>
            </w:r>
            <w:r w:rsidRPr="0028344F">
              <w:rPr>
                <w:rFonts w:ascii="Times New Roman" w:hAnsi="Times New Roman" w:cs="Times New Roman"/>
                <w:bCs/>
                <w:iCs/>
                <w:snapToGrid w:val="0"/>
                <w:sz w:val="24"/>
                <w:szCs w:val="24"/>
              </w:rPr>
              <w:t> </w:t>
            </w:r>
            <w:r w:rsidRPr="0028344F">
              <w:rPr>
                <w:rFonts w:ascii="Times New Roman" w:hAnsi="Times New Roman" w:cs="Times New Roman"/>
                <w:bCs/>
                <w:iCs/>
                <w:snapToGrid w:val="0"/>
                <w:sz w:val="24"/>
                <w:szCs w:val="24"/>
              </w:rPr>
              <w:fldChar w:fldCharType="end"/>
            </w:r>
          </w:p>
          <w:p w14:paraId="2BF6F37D" w14:textId="77777777" w:rsidR="00A43B9C" w:rsidRPr="0028344F" w:rsidRDefault="00A43B9C" w:rsidP="00871384">
            <w:pPr>
              <w:tabs>
                <w:tab w:val="left" w:pos="0"/>
              </w:tabs>
              <w:suppressAutoHyphens/>
              <w:jc w:val="both"/>
              <w:rPr>
                <w:b/>
              </w:rPr>
            </w:pPr>
          </w:p>
        </w:tc>
        <w:tc>
          <w:tcPr>
            <w:tcW w:w="5917" w:type="dxa"/>
          </w:tcPr>
          <w:p w14:paraId="3BE7D44F" w14:textId="77777777" w:rsidR="00A43B9C" w:rsidRPr="0028344F" w:rsidRDefault="00A43B9C" w:rsidP="00871384">
            <w:pPr>
              <w:jc w:val="both"/>
              <w:rPr>
                <w:b/>
                <w:bCs/>
                <w:iCs/>
              </w:rPr>
            </w:pPr>
            <w:r w:rsidRPr="0028344F">
              <w:rPr>
                <w:b/>
                <w:bCs/>
                <w:iCs/>
              </w:rPr>
              <w:t xml:space="preserve">Type and name of recipient organizations: </w:t>
            </w:r>
          </w:p>
          <w:p w14:paraId="25510CC0" w14:textId="76B0871D" w:rsidR="00A43B9C" w:rsidRDefault="00A43B9C" w:rsidP="00871384">
            <w:pPr>
              <w:pStyle w:val="BalloonText"/>
              <w:numPr>
                <w:ilvl w:val="12"/>
                <w:numId w:val="0"/>
              </w:numPr>
              <w:tabs>
                <w:tab w:val="left" w:pos="-720"/>
                <w:tab w:val="left" w:pos="4500"/>
              </w:tabs>
              <w:jc w:val="both"/>
              <w:rPr>
                <w:rFonts w:ascii="Times New Roman" w:hAnsi="Times New Roman" w:cs="Times New Roman"/>
                <w:b/>
                <w:sz w:val="24"/>
                <w:szCs w:val="24"/>
              </w:rPr>
            </w:pPr>
          </w:p>
          <w:p w14:paraId="49F0012E" w14:textId="5FA4491F" w:rsidR="005E262D" w:rsidRDefault="005E262D" w:rsidP="005E262D">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Christian Aid Ireland. </w:t>
            </w:r>
            <w:r w:rsidRPr="00627A1C">
              <w:rPr>
                <w:rFonts w:ascii="Times New Roman" w:hAnsi="Times New Roman" w:cs="Times New Roman"/>
                <w:b/>
                <w:sz w:val="24"/>
                <w:szCs w:val="24"/>
              </w:rPr>
              <w:t xml:space="preserve">  (Convening Agency)</w:t>
            </w:r>
          </w:p>
          <w:p w14:paraId="176A2478" w14:textId="77777777" w:rsidR="005E262D" w:rsidRPr="008F1CE5" w:rsidRDefault="005E262D" w:rsidP="005E262D">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Implementing partners: </w:t>
            </w:r>
          </w:p>
          <w:p w14:paraId="5E05D281" w14:textId="77777777" w:rsidR="005E262D" w:rsidRPr="008F1CE5" w:rsidRDefault="005E262D" w:rsidP="005E262D">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A) CSOs: </w:t>
            </w:r>
          </w:p>
          <w:p w14:paraId="20698092" w14:textId="49EE1D4D" w:rsidR="005E262D" w:rsidRPr="00AB55A8" w:rsidRDefault="005E262D" w:rsidP="005E262D">
            <w:pPr>
              <w:pStyle w:val="BalloonText"/>
              <w:numPr>
                <w:ilvl w:val="12"/>
                <w:numId w:val="0"/>
              </w:numPr>
              <w:tabs>
                <w:tab w:val="left" w:pos="-720"/>
                <w:tab w:val="left" w:pos="4500"/>
              </w:tabs>
              <w:rPr>
                <w:rFonts w:ascii="Times New Roman" w:hAnsi="Times New Roman" w:cs="Times New Roman"/>
                <w:sz w:val="24"/>
                <w:szCs w:val="24"/>
              </w:rPr>
            </w:pPr>
            <w:r w:rsidRPr="008F1CE5">
              <w:rPr>
                <w:rFonts w:ascii="Times New Roman" w:hAnsi="Times New Roman" w:cs="Times New Roman"/>
                <w:b/>
                <w:sz w:val="24"/>
                <w:szCs w:val="24"/>
              </w:rPr>
              <w:t>1</w:t>
            </w:r>
            <w:r w:rsidRPr="00AB55A8">
              <w:rPr>
                <w:rFonts w:ascii="Times New Roman" w:hAnsi="Times New Roman" w:cs="Times New Roman"/>
                <w:sz w:val="24"/>
                <w:szCs w:val="24"/>
              </w:rPr>
              <w:t>)Treasure Land Development Association (TLDA)</w:t>
            </w:r>
          </w:p>
          <w:p w14:paraId="0A76357D" w14:textId="4EE6FD72" w:rsidR="005E262D" w:rsidRPr="00AB55A8" w:rsidRDefault="005E262D" w:rsidP="005E262D">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2) Organisation for Building Better Society (BBS)</w:t>
            </w:r>
          </w:p>
          <w:p w14:paraId="73EEA4B8" w14:textId="0E95DC87" w:rsidR="005E262D" w:rsidRPr="00AB55A8" w:rsidRDefault="005E262D" w:rsidP="005E262D">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3)Peace and Development Initiative (PDI) </w:t>
            </w:r>
          </w:p>
          <w:p w14:paraId="25321C69" w14:textId="5D534C55" w:rsidR="005E262D" w:rsidRPr="00AB55A8" w:rsidRDefault="005E262D" w:rsidP="005E262D">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4) Myanmar ICT for Development. </w:t>
            </w:r>
          </w:p>
          <w:p w14:paraId="0E789B79" w14:textId="77777777" w:rsidR="005E262D" w:rsidRPr="00AB55A8" w:rsidRDefault="005E262D" w:rsidP="005E262D">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5) Development Alliance Myanmar (DAM). </w:t>
            </w:r>
          </w:p>
          <w:p w14:paraId="43F134B1" w14:textId="77777777" w:rsidR="005E262D" w:rsidRPr="008F1CE5" w:rsidRDefault="005E262D" w:rsidP="005E262D">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B). Local Social enterprise: </w:t>
            </w:r>
          </w:p>
          <w:p w14:paraId="177F4BEF" w14:textId="44FD793C" w:rsidR="005E262D" w:rsidRDefault="005E262D" w:rsidP="005E262D">
            <w:pPr>
              <w:pStyle w:val="BalloonText"/>
              <w:numPr>
                <w:ilvl w:val="12"/>
                <w:numId w:val="0"/>
              </w:numPr>
              <w:tabs>
                <w:tab w:val="left" w:pos="-720"/>
                <w:tab w:val="left" w:pos="4500"/>
              </w:tabs>
              <w:rPr>
                <w:rFonts w:ascii="Times New Roman" w:hAnsi="Times New Roman" w:cs="Times New Roman"/>
                <w:sz w:val="24"/>
                <w:szCs w:val="24"/>
              </w:rPr>
            </w:pPr>
            <w:proofErr w:type="spellStart"/>
            <w:r w:rsidRPr="00AB55A8">
              <w:rPr>
                <w:rFonts w:ascii="Times New Roman" w:hAnsi="Times New Roman" w:cs="Times New Roman"/>
                <w:sz w:val="24"/>
                <w:szCs w:val="24"/>
              </w:rPr>
              <w:t>Koe</w:t>
            </w:r>
            <w:proofErr w:type="spellEnd"/>
            <w:r w:rsidRPr="00AB55A8">
              <w:rPr>
                <w:rFonts w:ascii="Times New Roman" w:hAnsi="Times New Roman" w:cs="Times New Roman"/>
                <w:sz w:val="24"/>
                <w:szCs w:val="24"/>
              </w:rPr>
              <w:t xml:space="preserve"> </w:t>
            </w:r>
            <w:proofErr w:type="spellStart"/>
            <w:r w:rsidRPr="00AB55A8">
              <w:rPr>
                <w:rFonts w:ascii="Times New Roman" w:hAnsi="Times New Roman" w:cs="Times New Roman"/>
                <w:sz w:val="24"/>
                <w:szCs w:val="24"/>
              </w:rPr>
              <w:t>Koe</w:t>
            </w:r>
            <w:proofErr w:type="spellEnd"/>
            <w:r w:rsidRPr="00AB55A8">
              <w:rPr>
                <w:rFonts w:ascii="Times New Roman" w:hAnsi="Times New Roman" w:cs="Times New Roman"/>
                <w:sz w:val="24"/>
                <w:szCs w:val="24"/>
              </w:rPr>
              <w:t xml:space="preserve"> Tech.  </w:t>
            </w:r>
          </w:p>
          <w:p w14:paraId="4B20D0FB" w14:textId="77777777" w:rsidR="00692403" w:rsidRPr="00AB55A8" w:rsidRDefault="00692403" w:rsidP="005E262D">
            <w:pPr>
              <w:pStyle w:val="BalloonText"/>
              <w:numPr>
                <w:ilvl w:val="12"/>
                <w:numId w:val="0"/>
              </w:numPr>
              <w:tabs>
                <w:tab w:val="left" w:pos="-720"/>
                <w:tab w:val="left" w:pos="4500"/>
              </w:tabs>
              <w:rPr>
                <w:rFonts w:ascii="Times New Roman" w:hAnsi="Times New Roman" w:cs="Times New Roman"/>
                <w:sz w:val="24"/>
                <w:szCs w:val="24"/>
              </w:rPr>
            </w:pPr>
          </w:p>
          <w:p w14:paraId="0990DD4E" w14:textId="77777777" w:rsidR="005E262D" w:rsidRPr="008F1CE5" w:rsidRDefault="005E262D" w:rsidP="005E262D">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1. Non-funded academic partners: </w:t>
            </w:r>
          </w:p>
          <w:p w14:paraId="1586A5C5" w14:textId="77777777" w:rsidR="005E262D" w:rsidRPr="00AB55A8" w:rsidRDefault="005E262D" w:rsidP="005E262D">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University of London (SOAS) and Yale University, Department of Computer Science.</w:t>
            </w:r>
          </w:p>
          <w:p w14:paraId="69924564" w14:textId="77777777" w:rsidR="005E262D" w:rsidRPr="008F1CE5" w:rsidRDefault="005E262D" w:rsidP="005E262D">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2. Non-funded UN partner: </w:t>
            </w:r>
          </w:p>
          <w:p w14:paraId="2B7CEA77" w14:textId="77777777" w:rsidR="005E262D" w:rsidRPr="00AB55A8" w:rsidRDefault="005E262D" w:rsidP="005E262D">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United Nations Human Rights Office of the High Commissioner (OHCHR). </w:t>
            </w:r>
          </w:p>
          <w:p w14:paraId="723BA89A" w14:textId="77777777" w:rsidR="005E262D" w:rsidRPr="008F1CE5" w:rsidRDefault="005E262D" w:rsidP="005E262D">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3. Non-funded media partner: </w:t>
            </w:r>
          </w:p>
          <w:p w14:paraId="3BA0CDE8" w14:textId="75BFFFD2" w:rsidR="005E262D" w:rsidRPr="0028344F" w:rsidRDefault="005E262D" w:rsidP="005E262D">
            <w:pPr>
              <w:pStyle w:val="BalloonText"/>
              <w:numPr>
                <w:ilvl w:val="12"/>
                <w:numId w:val="0"/>
              </w:numPr>
              <w:tabs>
                <w:tab w:val="left" w:pos="-720"/>
                <w:tab w:val="left" w:pos="4500"/>
              </w:tabs>
              <w:jc w:val="both"/>
              <w:rPr>
                <w:rFonts w:ascii="Times New Roman" w:hAnsi="Times New Roman" w:cs="Times New Roman"/>
                <w:b/>
                <w:sz w:val="24"/>
                <w:szCs w:val="24"/>
              </w:rPr>
            </w:pPr>
            <w:r w:rsidRPr="00AB55A8">
              <w:rPr>
                <w:rFonts w:ascii="Times New Roman" w:hAnsi="Times New Roman" w:cs="Times New Roman"/>
                <w:sz w:val="24"/>
                <w:szCs w:val="24"/>
              </w:rPr>
              <w:t xml:space="preserve">Democratic Voice of Burma.  </w:t>
            </w:r>
          </w:p>
        </w:tc>
      </w:tr>
      <w:tr w:rsidR="00793DE6" w:rsidRPr="0028344F" w14:paraId="3B6DAA11" w14:textId="77777777" w:rsidTr="00F23D0F">
        <w:trPr>
          <w:trHeight w:val="368"/>
        </w:trPr>
        <w:tc>
          <w:tcPr>
            <w:tcW w:w="10080" w:type="dxa"/>
            <w:gridSpan w:val="2"/>
          </w:tcPr>
          <w:p w14:paraId="05BCD0D9" w14:textId="67789CC5" w:rsidR="00793DE6" w:rsidRPr="0028344F" w:rsidRDefault="0025220B" w:rsidP="00871384">
            <w:pPr>
              <w:jc w:val="both"/>
              <w:rPr>
                <w:b/>
                <w:bCs/>
                <w:iCs/>
              </w:rPr>
            </w:pPr>
            <w:r w:rsidRPr="0028344F">
              <w:rPr>
                <w:b/>
                <w:bCs/>
                <w:iCs/>
              </w:rPr>
              <w:t>D</w:t>
            </w:r>
            <w:r w:rsidR="00793DE6" w:rsidRPr="0028344F">
              <w:rPr>
                <w:b/>
                <w:bCs/>
                <w:iCs/>
              </w:rPr>
              <w:t>ate</w:t>
            </w:r>
            <w:r w:rsidRPr="0028344F">
              <w:rPr>
                <w:b/>
                <w:bCs/>
                <w:iCs/>
              </w:rPr>
              <w:t xml:space="preserve"> of first transfer</w:t>
            </w:r>
            <w:r w:rsidR="00793DE6" w:rsidRPr="0028344F">
              <w:rPr>
                <w:b/>
                <w:bCs/>
                <w:iCs/>
              </w:rPr>
              <w:t xml:space="preserve">: </w:t>
            </w:r>
            <w:r w:rsidR="005E262D">
              <w:rPr>
                <w:bCs/>
                <w:iCs/>
                <w:snapToGrid w:val="0"/>
              </w:rPr>
              <w:t>20</w:t>
            </w:r>
            <w:r w:rsidR="005E262D" w:rsidRPr="008F1CE5">
              <w:rPr>
                <w:bCs/>
                <w:iCs/>
                <w:snapToGrid w:val="0"/>
              </w:rPr>
              <w:t>th December 2019</w:t>
            </w:r>
          </w:p>
          <w:p w14:paraId="37A4BB59" w14:textId="7364C4D3" w:rsidR="004D141E" w:rsidRPr="0028344F" w:rsidRDefault="00793DE6" w:rsidP="00871384">
            <w:pPr>
              <w:jc w:val="both"/>
              <w:rPr>
                <w:bCs/>
                <w:iCs/>
                <w:snapToGrid w:val="0"/>
              </w:rPr>
            </w:pPr>
            <w:r w:rsidRPr="0028344F">
              <w:rPr>
                <w:b/>
                <w:bCs/>
                <w:iCs/>
              </w:rPr>
              <w:t xml:space="preserve">Project </w:t>
            </w:r>
            <w:r w:rsidR="001C56B8" w:rsidRPr="0028344F">
              <w:rPr>
                <w:b/>
                <w:bCs/>
                <w:iCs/>
              </w:rPr>
              <w:t>end date</w:t>
            </w:r>
            <w:r w:rsidRPr="0028344F">
              <w:rPr>
                <w:b/>
                <w:bCs/>
                <w:iCs/>
              </w:rPr>
              <w:t xml:space="preserve">: </w:t>
            </w:r>
            <w:r w:rsidR="00BF4E57">
              <w:rPr>
                <w:bCs/>
                <w:iCs/>
                <w:snapToGrid w:val="0"/>
              </w:rPr>
              <w:t xml:space="preserve">16 June 2021 </w:t>
            </w:r>
            <w:r w:rsidR="00BF4E57" w:rsidRPr="0028344F">
              <w:rPr>
                <w:bCs/>
                <w:iCs/>
                <w:snapToGrid w:val="0"/>
              </w:rPr>
              <w:t xml:space="preserve">     </w:t>
            </w:r>
          </w:p>
          <w:p w14:paraId="45B406BF" w14:textId="7BDFD519" w:rsidR="00793DE6" w:rsidRPr="0028344F" w:rsidRDefault="0025220B" w:rsidP="00871384">
            <w:pPr>
              <w:jc w:val="both"/>
              <w:rPr>
                <w:b/>
                <w:bCs/>
                <w:iCs/>
              </w:rPr>
            </w:pPr>
            <w:r w:rsidRPr="0028344F">
              <w:rPr>
                <w:b/>
                <w:iCs/>
                <w:snapToGrid w:val="0"/>
              </w:rPr>
              <w:t>Is the current project end date within 6 months?</w:t>
            </w:r>
            <w:r w:rsidRPr="0028344F">
              <w:rPr>
                <w:bCs/>
                <w:iCs/>
                <w:snapToGrid w:val="0"/>
              </w:rPr>
              <w:t xml:space="preserve"> </w:t>
            </w:r>
            <w:r w:rsidR="00BF4E57">
              <w:rPr>
                <w:bCs/>
                <w:iCs/>
                <w:snapToGrid w:val="0"/>
              </w:rPr>
              <w:t xml:space="preserve">No cost Extension request submitted for six months </w:t>
            </w:r>
          </w:p>
          <w:p w14:paraId="267396D1" w14:textId="77777777" w:rsidR="00793DE6" w:rsidRPr="0028344F" w:rsidRDefault="00793DE6" w:rsidP="00871384">
            <w:pPr>
              <w:jc w:val="both"/>
              <w:rPr>
                <w:b/>
                <w:bCs/>
                <w:iCs/>
              </w:rPr>
            </w:pPr>
          </w:p>
        </w:tc>
      </w:tr>
      <w:tr w:rsidR="00793DE6" w:rsidRPr="0028344F" w14:paraId="0A32218D" w14:textId="77777777" w:rsidTr="00F23D0F">
        <w:trPr>
          <w:trHeight w:val="368"/>
        </w:trPr>
        <w:tc>
          <w:tcPr>
            <w:tcW w:w="10080" w:type="dxa"/>
            <w:gridSpan w:val="2"/>
          </w:tcPr>
          <w:p w14:paraId="7922155B" w14:textId="77777777" w:rsidR="00793DE6" w:rsidRPr="0028344F" w:rsidRDefault="004D141E" w:rsidP="00871384">
            <w:pPr>
              <w:jc w:val="both"/>
              <w:rPr>
                <w:b/>
                <w:bCs/>
                <w:iCs/>
              </w:rPr>
            </w:pPr>
            <w:r w:rsidRPr="0028344F">
              <w:rPr>
                <w:b/>
                <w:bCs/>
                <w:iCs/>
              </w:rPr>
              <w:t>Check if the</w:t>
            </w:r>
            <w:r w:rsidR="00793DE6" w:rsidRPr="0028344F">
              <w:rPr>
                <w:b/>
                <w:bCs/>
                <w:iCs/>
              </w:rPr>
              <w:t xml:space="preserve"> project fall</w:t>
            </w:r>
            <w:r w:rsidRPr="0028344F">
              <w:rPr>
                <w:b/>
                <w:bCs/>
                <w:iCs/>
              </w:rPr>
              <w:t>s</w:t>
            </w:r>
            <w:r w:rsidR="00793DE6" w:rsidRPr="0028344F">
              <w:rPr>
                <w:b/>
                <w:bCs/>
                <w:iCs/>
              </w:rPr>
              <w:t xml:space="preserve"> under one</w:t>
            </w:r>
            <w:r w:rsidR="00BC71E1" w:rsidRPr="0028344F">
              <w:rPr>
                <w:b/>
                <w:bCs/>
                <w:iCs/>
              </w:rPr>
              <w:t xml:space="preserve"> or more</w:t>
            </w:r>
            <w:r w:rsidR="00793DE6" w:rsidRPr="0028344F">
              <w:rPr>
                <w:b/>
                <w:bCs/>
                <w:iCs/>
              </w:rPr>
              <w:t xml:space="preserve"> PBF priority window</w:t>
            </w:r>
            <w:r w:rsidRPr="0028344F">
              <w:rPr>
                <w:b/>
                <w:bCs/>
                <w:iCs/>
              </w:rPr>
              <w:t>s</w:t>
            </w:r>
            <w:r w:rsidR="00793DE6" w:rsidRPr="0028344F">
              <w:rPr>
                <w:b/>
                <w:bCs/>
                <w:iCs/>
              </w:rPr>
              <w:t>:</w:t>
            </w:r>
          </w:p>
          <w:p w14:paraId="2B9A3354" w14:textId="77777777" w:rsidR="00793DE6" w:rsidRPr="0028344F" w:rsidRDefault="00793DE6" w:rsidP="00871384">
            <w:pPr>
              <w:jc w:val="both"/>
            </w:pPr>
            <w:r w:rsidRPr="0028344F">
              <w:fldChar w:fldCharType="begin">
                <w:ffData>
                  <w:name w:val=""/>
                  <w:enabled/>
                  <w:calcOnExit w:val="0"/>
                  <w:checkBox>
                    <w:sizeAuto/>
                    <w:default w:val="0"/>
                  </w:checkBox>
                </w:ffData>
              </w:fldChar>
            </w:r>
            <w:r w:rsidRPr="0028344F">
              <w:instrText xml:space="preserve"> FORMCHECKBOX </w:instrText>
            </w:r>
            <w:r w:rsidR="00B835E1">
              <w:fldChar w:fldCharType="separate"/>
            </w:r>
            <w:r w:rsidRPr="0028344F">
              <w:fldChar w:fldCharType="end"/>
            </w:r>
            <w:r w:rsidRPr="0028344F">
              <w:t xml:space="preserve"> Gender promotion initiative</w:t>
            </w:r>
          </w:p>
          <w:p w14:paraId="55AFED50" w14:textId="5C2DFC97" w:rsidR="00793DE6" w:rsidRPr="0028344F" w:rsidRDefault="00BF4E57" w:rsidP="00871384">
            <w:pPr>
              <w:jc w:val="both"/>
            </w:pPr>
            <w:r>
              <w:fldChar w:fldCharType="begin">
                <w:ffData>
                  <w:name w:val=""/>
                  <w:enabled/>
                  <w:calcOnExit w:val="0"/>
                  <w:checkBox>
                    <w:sizeAuto/>
                    <w:default w:val="1"/>
                  </w:checkBox>
                </w:ffData>
              </w:fldChar>
            </w:r>
            <w:r>
              <w:instrText xml:space="preserve"> FORMCHECKBOX </w:instrText>
            </w:r>
            <w:r w:rsidR="00B835E1">
              <w:fldChar w:fldCharType="separate"/>
            </w:r>
            <w:r>
              <w:fldChar w:fldCharType="end"/>
            </w:r>
            <w:r w:rsidR="00793DE6" w:rsidRPr="0028344F">
              <w:t xml:space="preserve"> Youth promotion initiative</w:t>
            </w:r>
          </w:p>
          <w:p w14:paraId="5930010F" w14:textId="77777777" w:rsidR="00793DE6" w:rsidRPr="0028344F" w:rsidRDefault="00793DE6" w:rsidP="00871384">
            <w:pPr>
              <w:jc w:val="both"/>
            </w:pPr>
            <w:r w:rsidRPr="0028344F">
              <w:fldChar w:fldCharType="begin">
                <w:ffData>
                  <w:name w:val=""/>
                  <w:enabled/>
                  <w:calcOnExit w:val="0"/>
                  <w:checkBox>
                    <w:sizeAuto/>
                    <w:default w:val="0"/>
                  </w:checkBox>
                </w:ffData>
              </w:fldChar>
            </w:r>
            <w:r w:rsidRPr="0028344F">
              <w:instrText xml:space="preserve"> FORMCHECKBOX </w:instrText>
            </w:r>
            <w:r w:rsidR="00B835E1">
              <w:fldChar w:fldCharType="separate"/>
            </w:r>
            <w:r w:rsidRPr="0028344F">
              <w:fldChar w:fldCharType="end"/>
            </w:r>
            <w:r w:rsidRPr="0028344F">
              <w:t xml:space="preserve"> Transition from UN or regional peacekeeping or special political missions</w:t>
            </w:r>
          </w:p>
          <w:p w14:paraId="21A584FA" w14:textId="77777777" w:rsidR="00793DE6" w:rsidRPr="0028344F" w:rsidRDefault="00793DE6" w:rsidP="00871384">
            <w:pPr>
              <w:jc w:val="both"/>
            </w:pPr>
            <w:r w:rsidRPr="0028344F">
              <w:fldChar w:fldCharType="begin">
                <w:ffData>
                  <w:name w:val=""/>
                  <w:enabled/>
                  <w:calcOnExit w:val="0"/>
                  <w:checkBox>
                    <w:sizeAuto/>
                    <w:default w:val="0"/>
                  </w:checkBox>
                </w:ffData>
              </w:fldChar>
            </w:r>
            <w:r w:rsidRPr="0028344F">
              <w:instrText xml:space="preserve"> FORMCHECKBOX </w:instrText>
            </w:r>
            <w:r w:rsidR="00B835E1">
              <w:fldChar w:fldCharType="separate"/>
            </w:r>
            <w:r w:rsidRPr="0028344F">
              <w:fldChar w:fldCharType="end"/>
            </w:r>
            <w:r w:rsidRPr="0028344F">
              <w:t xml:space="preserve"> Cross-border or regional project</w:t>
            </w:r>
          </w:p>
          <w:p w14:paraId="65EB2D34" w14:textId="77777777" w:rsidR="00793DE6" w:rsidRPr="0028344F" w:rsidRDefault="00793DE6" w:rsidP="00871384">
            <w:pPr>
              <w:jc w:val="both"/>
              <w:rPr>
                <w:b/>
                <w:bCs/>
                <w:iCs/>
              </w:rPr>
            </w:pPr>
          </w:p>
        </w:tc>
      </w:tr>
      <w:tr w:rsidR="00793DE6" w:rsidRPr="0028344F" w14:paraId="481DE647" w14:textId="77777777" w:rsidTr="00F23D0F">
        <w:trPr>
          <w:trHeight w:val="1124"/>
        </w:trPr>
        <w:tc>
          <w:tcPr>
            <w:tcW w:w="10080" w:type="dxa"/>
            <w:gridSpan w:val="2"/>
          </w:tcPr>
          <w:p w14:paraId="403DC2CA" w14:textId="77777777" w:rsidR="00793DE6" w:rsidRPr="0028344F" w:rsidRDefault="00793DE6" w:rsidP="00871384">
            <w:pPr>
              <w:jc w:val="both"/>
              <w:rPr>
                <w:b/>
                <w:bCs/>
                <w:iCs/>
              </w:rPr>
            </w:pPr>
            <w:r w:rsidRPr="0028344F">
              <w:rPr>
                <w:b/>
                <w:bCs/>
                <w:iCs/>
              </w:rPr>
              <w:t xml:space="preserve">Total PBF approved project budget (by recipient organization): </w:t>
            </w:r>
          </w:p>
          <w:p w14:paraId="1C668B70" w14:textId="77777777" w:rsidR="00006EC0" w:rsidRPr="0028344F" w:rsidRDefault="00006EC0" w:rsidP="00871384">
            <w:pPr>
              <w:jc w:val="both"/>
              <w:rPr>
                <w:b/>
                <w:iCs/>
                <w:snapToGrid w:val="0"/>
              </w:rPr>
            </w:pPr>
            <w:bookmarkStart w:id="0" w:name="_Hlk39507683"/>
            <w:r w:rsidRPr="0028344F">
              <w:rPr>
                <w:b/>
                <w:iCs/>
                <w:snapToGrid w:val="0"/>
              </w:rPr>
              <w:t xml:space="preserve">Recipient Organization              Amount  </w:t>
            </w:r>
          </w:p>
          <w:p w14:paraId="2500092D" w14:textId="77777777" w:rsidR="00006EC0" w:rsidRPr="0028344F" w:rsidRDefault="00006EC0" w:rsidP="00871384">
            <w:pPr>
              <w:jc w:val="both"/>
              <w:rPr>
                <w:bCs/>
                <w:iCs/>
                <w:snapToGrid w:val="0"/>
              </w:rPr>
            </w:pPr>
          </w:p>
          <w:bookmarkEnd w:id="0"/>
          <w:p w14:paraId="0D6CD3C0" w14:textId="3EF67DFE" w:rsidR="00793DE6" w:rsidRPr="0028344F" w:rsidRDefault="005E262D" w:rsidP="00871384">
            <w:pPr>
              <w:jc w:val="both"/>
              <w:rPr>
                <w:iCs/>
              </w:rPr>
            </w:pPr>
            <w:r>
              <w:rPr>
                <w:bCs/>
                <w:iCs/>
                <w:snapToGrid w:val="0"/>
              </w:rPr>
              <w:t xml:space="preserve">Christian Aid Ireland </w:t>
            </w:r>
            <w:r w:rsidRPr="0028344F">
              <w:rPr>
                <w:bCs/>
                <w:iCs/>
                <w:snapToGrid w:val="0"/>
              </w:rPr>
              <w:t xml:space="preserve">   </w:t>
            </w:r>
            <w:r w:rsidRPr="0028344F">
              <w:rPr>
                <w:b/>
                <w:bCs/>
                <w:iCs/>
              </w:rPr>
              <w:t xml:space="preserve">                                         </w:t>
            </w:r>
            <w:r w:rsidR="00793DE6" w:rsidRPr="0028344F">
              <w:rPr>
                <w:iCs/>
              </w:rPr>
              <w:t xml:space="preserve"> </w:t>
            </w:r>
            <w:r w:rsidRPr="00627A1C">
              <w:t xml:space="preserve">$ </w:t>
            </w:r>
            <w:r w:rsidRPr="008F1CE5">
              <w:rPr>
                <w:bCs/>
                <w:iCs/>
                <w:snapToGrid w:val="0"/>
              </w:rPr>
              <w:t>989,999.89</w:t>
            </w:r>
          </w:p>
          <w:p w14:paraId="151B93FE" w14:textId="73D08185" w:rsidR="00C12D6A" w:rsidRPr="0028344F" w:rsidRDefault="00006EC0" w:rsidP="005E262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28344F">
              <w:rPr>
                <w:rFonts w:ascii="Times New Roman" w:hAnsi="Times New Roman" w:cs="Times New Roman"/>
                <w:bCs/>
                <w:iCs/>
                <w:snapToGrid w:val="0"/>
                <w:sz w:val="24"/>
                <w:szCs w:val="24"/>
              </w:rPr>
              <w:t xml:space="preserve">                                         </w:t>
            </w:r>
          </w:p>
          <w:p w14:paraId="5E09328A" w14:textId="75EA843C" w:rsidR="00793DE6" w:rsidRPr="0028344F" w:rsidRDefault="00006EC0" w:rsidP="00871384">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28344F">
              <w:rPr>
                <w:rFonts w:ascii="Times New Roman" w:hAnsi="Times New Roman" w:cs="Times New Roman"/>
                <w:sz w:val="24"/>
                <w:szCs w:val="24"/>
              </w:rPr>
              <w:t xml:space="preserve">                                           </w:t>
            </w:r>
            <w:r w:rsidR="00793DE6" w:rsidRPr="0028344F">
              <w:rPr>
                <w:rFonts w:ascii="Times New Roman" w:hAnsi="Times New Roman" w:cs="Times New Roman"/>
                <w:sz w:val="24"/>
                <w:szCs w:val="24"/>
              </w:rPr>
              <w:t>Total:</w:t>
            </w:r>
            <w:r w:rsidRPr="0028344F">
              <w:rPr>
                <w:rFonts w:ascii="Times New Roman" w:hAnsi="Times New Roman" w:cs="Times New Roman"/>
                <w:sz w:val="24"/>
                <w:szCs w:val="24"/>
              </w:rPr>
              <w:t xml:space="preserve"> </w:t>
            </w:r>
            <w:r w:rsidR="005E262D" w:rsidRPr="0028344F">
              <w:rPr>
                <w:rFonts w:ascii="Times New Roman" w:hAnsi="Times New Roman" w:cs="Times New Roman"/>
                <w:sz w:val="24"/>
                <w:szCs w:val="24"/>
              </w:rPr>
              <w:t xml:space="preserve">$ </w:t>
            </w:r>
            <w:r w:rsidR="005E262D" w:rsidRPr="00627A1C">
              <w:rPr>
                <w:rFonts w:ascii="Times New Roman" w:hAnsi="Times New Roman" w:cs="Times New Roman"/>
                <w:sz w:val="24"/>
                <w:szCs w:val="24"/>
              </w:rPr>
              <w:t>989,999.89</w:t>
            </w:r>
            <w:r w:rsidR="00C12D6A" w:rsidRPr="0028344F">
              <w:rPr>
                <w:rFonts w:ascii="Times New Roman" w:hAnsi="Times New Roman" w:cs="Times New Roman"/>
                <w:bCs/>
                <w:iCs/>
                <w:snapToGrid w:val="0"/>
                <w:sz w:val="24"/>
                <w:szCs w:val="24"/>
              </w:rPr>
              <w:t xml:space="preserve"> </w:t>
            </w:r>
          </w:p>
          <w:p w14:paraId="21E4CBF9" w14:textId="40DFDD8B" w:rsidR="001C56B8" w:rsidRPr="0028344F" w:rsidRDefault="001C56B8" w:rsidP="00871384">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28344F">
              <w:rPr>
                <w:rFonts w:ascii="Times New Roman" w:hAnsi="Times New Roman" w:cs="Times New Roman"/>
                <w:bCs/>
                <w:iCs/>
                <w:snapToGrid w:val="0"/>
                <w:sz w:val="24"/>
                <w:szCs w:val="24"/>
              </w:rPr>
              <w:t xml:space="preserve">Approximate implementation rate as percentage of total project budget: </w:t>
            </w:r>
            <w:r w:rsidR="005E262D">
              <w:rPr>
                <w:rFonts w:ascii="Times New Roman" w:hAnsi="Times New Roman" w:cs="Times New Roman"/>
                <w:bCs/>
                <w:iCs/>
                <w:snapToGrid w:val="0"/>
                <w:sz w:val="24"/>
                <w:szCs w:val="24"/>
              </w:rPr>
              <w:t>87%</w:t>
            </w:r>
          </w:p>
          <w:p w14:paraId="6171E240" w14:textId="77777777" w:rsidR="007C288F" w:rsidRPr="0028344F" w:rsidRDefault="007C288F" w:rsidP="00871384">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en-US"/>
              </w:rPr>
            </w:pPr>
            <w:r w:rsidRPr="0028344F">
              <w:rPr>
                <w:rFonts w:ascii="Times New Roman" w:hAnsi="Times New Roman" w:cs="Times New Roman"/>
                <w:bCs/>
                <w:iCs/>
                <w:snapToGrid w:val="0"/>
                <w:sz w:val="23"/>
                <w:szCs w:val="23"/>
              </w:rPr>
              <w:t>*ATTACH PROJECT EXCEL BUDGET SHOWING CURRENT APPROXIMATE EXPENDITURE*</w:t>
            </w:r>
          </w:p>
          <w:p w14:paraId="6901A670" w14:textId="77777777" w:rsidR="00793DE6" w:rsidRPr="0028344F" w:rsidRDefault="00793DE6" w:rsidP="00871384">
            <w:pPr>
              <w:pStyle w:val="BalloonText"/>
              <w:numPr>
                <w:ilvl w:val="12"/>
                <w:numId w:val="0"/>
              </w:numPr>
              <w:tabs>
                <w:tab w:val="left" w:pos="-720"/>
                <w:tab w:val="left" w:pos="4500"/>
              </w:tabs>
              <w:suppressAutoHyphens/>
              <w:jc w:val="both"/>
              <w:rPr>
                <w:rFonts w:ascii="Times New Roman" w:hAnsi="Times New Roman" w:cs="Times New Roman"/>
                <w:sz w:val="24"/>
                <w:szCs w:val="24"/>
              </w:rPr>
            </w:pPr>
          </w:p>
          <w:p w14:paraId="7F5AF3D2" w14:textId="77777777" w:rsidR="00006EC0" w:rsidRPr="0028344F" w:rsidRDefault="00006EC0" w:rsidP="00871384">
            <w:pPr>
              <w:pStyle w:val="BalloonText"/>
              <w:numPr>
                <w:ilvl w:val="12"/>
                <w:numId w:val="0"/>
              </w:numPr>
              <w:tabs>
                <w:tab w:val="left" w:pos="-720"/>
                <w:tab w:val="left" w:pos="4500"/>
              </w:tabs>
              <w:suppressAutoHyphens/>
              <w:jc w:val="both"/>
              <w:rPr>
                <w:rFonts w:ascii="Times New Roman" w:hAnsi="Times New Roman" w:cs="Times New Roman"/>
                <w:b/>
                <w:bCs/>
                <w:sz w:val="24"/>
                <w:szCs w:val="24"/>
              </w:rPr>
            </w:pPr>
            <w:r w:rsidRPr="0028344F">
              <w:rPr>
                <w:rFonts w:ascii="Times New Roman" w:hAnsi="Times New Roman" w:cs="Times New Roman"/>
                <w:b/>
                <w:bCs/>
                <w:sz w:val="24"/>
                <w:szCs w:val="24"/>
              </w:rPr>
              <w:t>Gender-responsive Budgeting:</w:t>
            </w:r>
          </w:p>
          <w:p w14:paraId="5F48B706" w14:textId="77777777" w:rsidR="00006EC0" w:rsidRPr="0028344F" w:rsidRDefault="00006EC0" w:rsidP="00871384">
            <w:pPr>
              <w:pStyle w:val="BalloonText"/>
              <w:numPr>
                <w:ilvl w:val="12"/>
                <w:numId w:val="0"/>
              </w:numPr>
              <w:tabs>
                <w:tab w:val="left" w:pos="-720"/>
                <w:tab w:val="left" w:pos="4500"/>
              </w:tabs>
              <w:suppressAutoHyphens/>
              <w:jc w:val="both"/>
              <w:rPr>
                <w:rFonts w:ascii="Times New Roman" w:hAnsi="Times New Roman" w:cs="Times New Roman"/>
                <w:b/>
                <w:bCs/>
                <w:sz w:val="24"/>
                <w:szCs w:val="24"/>
              </w:rPr>
            </w:pPr>
          </w:p>
          <w:p w14:paraId="03A24537" w14:textId="369B5449" w:rsidR="00970F4C" w:rsidRPr="0028344F" w:rsidRDefault="00006EC0" w:rsidP="00871384">
            <w:pPr>
              <w:jc w:val="both"/>
            </w:pPr>
            <w:r w:rsidRPr="0028344F">
              <w:t>I</w:t>
            </w:r>
            <w:r w:rsidR="00970F4C" w:rsidRPr="0028344F">
              <w:t xml:space="preserve">ndicate </w:t>
            </w:r>
            <w:r w:rsidRPr="0028344F">
              <w:t xml:space="preserve">dollar amount from the project document </w:t>
            </w:r>
            <w:r w:rsidR="00970F4C" w:rsidRPr="0028344F">
              <w:t xml:space="preserve">to be allocated to activities focussed on gender equality or women’s empowerment: </w:t>
            </w:r>
            <w:r w:rsidR="00DA12F4">
              <w:t>$ 367832.52</w:t>
            </w:r>
          </w:p>
          <w:p w14:paraId="0345EEE7" w14:textId="0AA8F345" w:rsidR="00006EC0" w:rsidRPr="0028344F" w:rsidRDefault="00006EC0" w:rsidP="00871384">
            <w:pPr>
              <w:jc w:val="both"/>
            </w:pPr>
            <w:r w:rsidRPr="0028344F">
              <w:t xml:space="preserve">Amount expended to date on activities focussed on gender equality or women’s empowerment: </w:t>
            </w:r>
            <w:r w:rsidR="00A458D5">
              <w:t>$227,397.26</w:t>
            </w:r>
          </w:p>
          <w:p w14:paraId="2CEAD5EE" w14:textId="77777777" w:rsidR="00952DE4" w:rsidRPr="0028344F" w:rsidRDefault="00952DE4" w:rsidP="00871384">
            <w:pPr>
              <w:pStyle w:val="BalloonText"/>
              <w:numPr>
                <w:ilvl w:val="12"/>
                <w:numId w:val="0"/>
              </w:numPr>
              <w:tabs>
                <w:tab w:val="left" w:pos="-720"/>
                <w:tab w:val="left" w:pos="4500"/>
              </w:tabs>
              <w:suppressAutoHyphens/>
              <w:jc w:val="both"/>
              <w:rPr>
                <w:rFonts w:ascii="Times New Roman" w:hAnsi="Times New Roman" w:cs="Times New Roman"/>
                <w:sz w:val="24"/>
                <w:szCs w:val="24"/>
              </w:rPr>
            </w:pPr>
          </w:p>
        </w:tc>
      </w:tr>
      <w:tr w:rsidR="009B18EB" w:rsidRPr="0028344F" w14:paraId="5ACD9B9B" w14:textId="77777777" w:rsidTr="00F23D0F">
        <w:trPr>
          <w:trHeight w:val="1124"/>
        </w:trPr>
        <w:tc>
          <w:tcPr>
            <w:tcW w:w="10080" w:type="dxa"/>
            <w:gridSpan w:val="2"/>
          </w:tcPr>
          <w:p w14:paraId="3E1801F7" w14:textId="337E7525" w:rsidR="009B18EB" w:rsidRPr="00B835E1" w:rsidRDefault="009B18EB" w:rsidP="00871384">
            <w:pPr>
              <w:jc w:val="both"/>
              <w:rPr>
                <w:b/>
                <w:bCs/>
                <w:iCs/>
                <w:lang w:val="sv-SE"/>
              </w:rPr>
            </w:pPr>
            <w:r w:rsidRPr="00B835E1">
              <w:rPr>
                <w:b/>
                <w:bCs/>
                <w:iCs/>
                <w:lang w:val="sv-SE"/>
              </w:rPr>
              <w:lastRenderedPageBreak/>
              <w:t xml:space="preserve">Project Gender Marker: </w:t>
            </w:r>
            <w:r w:rsidR="005E262D" w:rsidRPr="00B835E1">
              <w:rPr>
                <w:b/>
                <w:bCs/>
                <w:iCs/>
                <w:lang w:val="sv-SE"/>
              </w:rPr>
              <w:t>GM2</w:t>
            </w:r>
          </w:p>
          <w:p w14:paraId="3A104835" w14:textId="0CDD5F97" w:rsidR="009B18EB" w:rsidRPr="00B835E1" w:rsidRDefault="009B18EB" w:rsidP="00871384">
            <w:pPr>
              <w:jc w:val="both"/>
              <w:rPr>
                <w:b/>
                <w:bCs/>
                <w:iCs/>
                <w:lang w:val="sv-SE"/>
              </w:rPr>
            </w:pPr>
            <w:r w:rsidRPr="00B835E1">
              <w:rPr>
                <w:b/>
                <w:bCs/>
                <w:iCs/>
                <w:lang w:val="sv-SE"/>
              </w:rPr>
              <w:t xml:space="preserve">Project Risk Marker: </w:t>
            </w:r>
            <w:r w:rsidR="005E262D" w:rsidRPr="00B835E1">
              <w:rPr>
                <w:b/>
                <w:bCs/>
                <w:iCs/>
                <w:lang w:val="sv-SE"/>
              </w:rPr>
              <w:t xml:space="preserve"> 1-Medium</w:t>
            </w:r>
          </w:p>
          <w:p w14:paraId="1DAEED2D" w14:textId="37330388" w:rsidR="009B18EB" w:rsidRPr="0028344F" w:rsidRDefault="009B18EB" w:rsidP="00871384">
            <w:pPr>
              <w:jc w:val="both"/>
              <w:rPr>
                <w:b/>
                <w:bCs/>
                <w:iCs/>
              </w:rPr>
            </w:pPr>
            <w:r w:rsidRPr="0028344F">
              <w:rPr>
                <w:b/>
                <w:bCs/>
                <w:iCs/>
              </w:rPr>
              <w:t xml:space="preserve">Project PBF focus area: </w:t>
            </w:r>
            <w:r w:rsidR="005E262D">
              <w:rPr>
                <w:b/>
                <w:bCs/>
                <w:iCs/>
              </w:rPr>
              <w:t xml:space="preserve">2.3 Conflict Prevention and Management </w:t>
            </w:r>
          </w:p>
        </w:tc>
      </w:tr>
      <w:tr w:rsidR="00793DE6" w:rsidRPr="0028344F" w14:paraId="277CF964" w14:textId="77777777" w:rsidTr="00F23D0F">
        <w:trPr>
          <w:trHeight w:val="1124"/>
        </w:trPr>
        <w:tc>
          <w:tcPr>
            <w:tcW w:w="10080" w:type="dxa"/>
            <w:gridSpan w:val="2"/>
          </w:tcPr>
          <w:p w14:paraId="1CD7755C" w14:textId="77777777" w:rsidR="00793DE6" w:rsidRPr="0028344F" w:rsidRDefault="00793DE6" w:rsidP="00871384">
            <w:pPr>
              <w:jc w:val="both"/>
              <w:rPr>
                <w:b/>
                <w:bCs/>
              </w:rPr>
            </w:pPr>
            <w:r w:rsidRPr="0028344F">
              <w:rPr>
                <w:b/>
                <w:bCs/>
              </w:rPr>
              <w:t>Report preparation:</w:t>
            </w:r>
          </w:p>
          <w:p w14:paraId="10BDFB0E" w14:textId="1CC12F6D" w:rsidR="00793DE6" w:rsidRPr="0028344F" w:rsidRDefault="00793DE6" w:rsidP="00871384">
            <w:pPr>
              <w:jc w:val="both"/>
            </w:pPr>
            <w:r w:rsidRPr="0028344F">
              <w:t xml:space="preserve">Project report prepared </w:t>
            </w:r>
            <w:r w:rsidR="005E262D" w:rsidRPr="0028344F">
              <w:t>by</w:t>
            </w:r>
            <w:r w:rsidR="005E262D">
              <w:t xml:space="preserve"> </w:t>
            </w:r>
            <w:r w:rsidR="005E262D" w:rsidRPr="0028344F">
              <w:t>Christian</w:t>
            </w:r>
            <w:r w:rsidR="005E262D">
              <w:rPr>
                <w:bCs/>
                <w:iCs/>
                <w:snapToGrid w:val="0"/>
              </w:rPr>
              <w:t xml:space="preserve"> Aid Myanmar &amp; Christian Aid </w:t>
            </w:r>
            <w:r w:rsidR="0079330D">
              <w:rPr>
                <w:bCs/>
                <w:iCs/>
                <w:snapToGrid w:val="0"/>
              </w:rPr>
              <w:t>Ireland.</w:t>
            </w:r>
          </w:p>
          <w:p w14:paraId="6354F724" w14:textId="3A45213E" w:rsidR="00793DE6" w:rsidRPr="0028344F" w:rsidRDefault="00793DE6" w:rsidP="00871384">
            <w:pPr>
              <w:jc w:val="both"/>
            </w:pPr>
            <w:r w:rsidRPr="0028344F">
              <w:t xml:space="preserve">Project report approved by: </w:t>
            </w:r>
            <w:r w:rsidR="005E262D">
              <w:t xml:space="preserve">Head of Peacebuilding programmes and Global Program development and funding manager. </w:t>
            </w:r>
          </w:p>
          <w:p w14:paraId="4D99FC9D" w14:textId="77777777" w:rsidR="00793DE6" w:rsidRPr="0028344F" w:rsidRDefault="00793DE6" w:rsidP="00871384">
            <w:pPr>
              <w:jc w:val="both"/>
            </w:pPr>
            <w:r w:rsidRPr="0028344F">
              <w:t xml:space="preserve">Did PBF Secretariat </w:t>
            </w:r>
            <w:r w:rsidR="009B18EB" w:rsidRPr="0028344F">
              <w:t xml:space="preserve">review </w:t>
            </w:r>
            <w:r w:rsidRPr="0028344F">
              <w:t xml:space="preserve">the report: </w:t>
            </w:r>
            <w:r w:rsidR="004D141E" w:rsidRPr="0028344F">
              <w:fldChar w:fldCharType="begin">
                <w:ffData>
                  <w:name w:val="secretariatreview"/>
                  <w:enabled/>
                  <w:calcOnExit w:val="0"/>
                  <w:ddList>
                    <w:listEntry w:val="please select"/>
                    <w:listEntry w:val="Yes"/>
                    <w:listEntry w:val="No"/>
                  </w:ddList>
                </w:ffData>
              </w:fldChar>
            </w:r>
            <w:bookmarkStart w:id="1" w:name="secretariatreview"/>
            <w:r w:rsidR="004D141E" w:rsidRPr="0028344F">
              <w:instrText xml:space="preserve"> FORMDROPDOWN </w:instrText>
            </w:r>
            <w:r w:rsidR="00B835E1">
              <w:fldChar w:fldCharType="separate"/>
            </w:r>
            <w:r w:rsidR="004D141E" w:rsidRPr="0028344F">
              <w:fldChar w:fldCharType="end"/>
            </w:r>
            <w:bookmarkEnd w:id="1"/>
          </w:p>
        </w:tc>
      </w:tr>
    </w:tbl>
    <w:p w14:paraId="00782974" w14:textId="77777777" w:rsidR="00272A58" w:rsidRPr="0028344F" w:rsidRDefault="00272A58" w:rsidP="00871384">
      <w:pPr>
        <w:jc w:val="both"/>
        <w:rPr>
          <w:b/>
        </w:rPr>
        <w:sectPr w:rsidR="00272A58" w:rsidRPr="0028344F" w:rsidSect="0078600B">
          <w:footerReference w:type="default" r:id="rId13"/>
          <w:pgSz w:w="11906" w:h="16838"/>
          <w:pgMar w:top="1440" w:right="1800" w:bottom="1440" w:left="1800" w:header="720" w:footer="720" w:gutter="0"/>
          <w:cols w:space="720"/>
          <w:docGrid w:linePitch="360"/>
        </w:sectPr>
      </w:pPr>
    </w:p>
    <w:p w14:paraId="1CDAFC7E" w14:textId="77777777" w:rsidR="004C4F3B" w:rsidRPr="0028344F" w:rsidRDefault="00793DE6" w:rsidP="00871384">
      <w:pPr>
        <w:ind w:hanging="810"/>
        <w:jc w:val="both"/>
        <w:rPr>
          <w:b/>
          <w:i/>
          <w:iCs/>
        </w:rPr>
      </w:pPr>
      <w:r w:rsidRPr="0028344F">
        <w:rPr>
          <w:b/>
          <w:i/>
          <w:iCs/>
        </w:rPr>
        <w:lastRenderedPageBreak/>
        <w:t>NOTES</w:t>
      </w:r>
      <w:r w:rsidR="004C4F3B" w:rsidRPr="0028344F">
        <w:rPr>
          <w:b/>
          <w:i/>
          <w:iCs/>
        </w:rPr>
        <w:t xml:space="preserve"> FOR COMPLETING THE REPORT:</w:t>
      </w:r>
    </w:p>
    <w:p w14:paraId="18152DD7" w14:textId="77777777" w:rsidR="004C4F3B" w:rsidRPr="0028344F" w:rsidRDefault="001A1E86" w:rsidP="00871384">
      <w:pPr>
        <w:numPr>
          <w:ilvl w:val="0"/>
          <w:numId w:val="44"/>
        </w:numPr>
        <w:ind w:left="-540"/>
        <w:jc w:val="both"/>
        <w:rPr>
          <w:i/>
          <w:iCs/>
        </w:rPr>
      </w:pPr>
      <w:r w:rsidRPr="0028344F">
        <w:rPr>
          <w:i/>
          <w:iCs/>
        </w:rPr>
        <w:t>Avoid acronyms and UN jargon, use genera</w:t>
      </w:r>
      <w:r w:rsidR="00013D36" w:rsidRPr="0028344F">
        <w:rPr>
          <w:i/>
          <w:iCs/>
        </w:rPr>
        <w:t>l</w:t>
      </w:r>
      <w:r w:rsidRPr="0028344F">
        <w:rPr>
          <w:i/>
          <w:iCs/>
        </w:rPr>
        <w:t xml:space="preserve"> /common language</w:t>
      </w:r>
      <w:r w:rsidR="004C4F3B" w:rsidRPr="0028344F">
        <w:rPr>
          <w:i/>
          <w:iCs/>
        </w:rPr>
        <w:t>.</w:t>
      </w:r>
    </w:p>
    <w:p w14:paraId="7F8C5BB1" w14:textId="77777777" w:rsidR="007B368E" w:rsidRPr="0028344F" w:rsidRDefault="007B368E" w:rsidP="00871384">
      <w:pPr>
        <w:numPr>
          <w:ilvl w:val="0"/>
          <w:numId w:val="44"/>
        </w:numPr>
        <w:ind w:left="-540"/>
        <w:jc w:val="both"/>
        <w:rPr>
          <w:i/>
          <w:iCs/>
        </w:rPr>
      </w:pPr>
      <w:r w:rsidRPr="0028344F">
        <w:rPr>
          <w:i/>
          <w:iCs/>
        </w:rPr>
        <w:t>Report on what has been achieved in the reporting period, not what the project aims to do.</w:t>
      </w:r>
    </w:p>
    <w:p w14:paraId="46A6A1E7" w14:textId="77777777" w:rsidR="004C4F3B" w:rsidRPr="0028344F" w:rsidRDefault="004C4F3B" w:rsidP="00871384">
      <w:pPr>
        <w:numPr>
          <w:ilvl w:val="0"/>
          <w:numId w:val="44"/>
        </w:numPr>
        <w:ind w:left="-540"/>
        <w:jc w:val="both"/>
        <w:rPr>
          <w:i/>
          <w:iCs/>
        </w:rPr>
      </w:pPr>
      <w:r w:rsidRPr="0028344F">
        <w:rPr>
          <w:i/>
          <w:iCs/>
        </w:rPr>
        <w:t>Be as concrete as possible. Avoid theoretical, vague or conceptual discourse.</w:t>
      </w:r>
    </w:p>
    <w:p w14:paraId="019E0240" w14:textId="77777777" w:rsidR="004C4F3B" w:rsidRPr="0028344F" w:rsidRDefault="006A07CA" w:rsidP="00871384">
      <w:pPr>
        <w:numPr>
          <w:ilvl w:val="0"/>
          <w:numId w:val="44"/>
        </w:numPr>
        <w:ind w:left="-540"/>
        <w:jc w:val="both"/>
        <w:rPr>
          <w:i/>
          <w:iCs/>
        </w:rPr>
      </w:pPr>
      <w:r w:rsidRPr="0028344F">
        <w:rPr>
          <w:i/>
          <w:iCs/>
        </w:rPr>
        <w:t>Ensure the analysis and project progress assessment is gender and age sensitive.</w:t>
      </w:r>
    </w:p>
    <w:p w14:paraId="25C8F0DF" w14:textId="77777777" w:rsidR="004C4F3B" w:rsidRPr="0028344F" w:rsidRDefault="004C4F3B" w:rsidP="00871384">
      <w:pPr>
        <w:ind w:hanging="810"/>
        <w:jc w:val="both"/>
        <w:rPr>
          <w:b/>
        </w:rPr>
      </w:pPr>
    </w:p>
    <w:p w14:paraId="28CD6784" w14:textId="77777777" w:rsidR="00985E49" w:rsidRPr="0028344F" w:rsidRDefault="00985E49" w:rsidP="00871384">
      <w:pPr>
        <w:ind w:hanging="810"/>
        <w:jc w:val="both"/>
        <w:rPr>
          <w:b/>
        </w:rPr>
      </w:pPr>
    </w:p>
    <w:p w14:paraId="6B090363" w14:textId="77777777" w:rsidR="00E42721" w:rsidRPr="0028344F" w:rsidRDefault="00A47DDA" w:rsidP="00871384">
      <w:pPr>
        <w:ind w:hanging="810"/>
        <w:jc w:val="both"/>
        <w:rPr>
          <w:b/>
          <w:u w:val="single"/>
        </w:rPr>
      </w:pPr>
      <w:r w:rsidRPr="0028344F">
        <w:rPr>
          <w:b/>
          <w:u w:val="single"/>
        </w:rPr>
        <w:t>PART 1</w:t>
      </w:r>
      <w:r w:rsidR="00B652A1" w:rsidRPr="0028344F">
        <w:rPr>
          <w:b/>
          <w:u w:val="single"/>
        </w:rPr>
        <w:t>:</w:t>
      </w:r>
      <w:r w:rsidR="00E42721" w:rsidRPr="0028344F">
        <w:rPr>
          <w:b/>
          <w:u w:val="single"/>
        </w:rPr>
        <w:t xml:space="preserve"> </w:t>
      </w:r>
      <w:r w:rsidR="00206D45" w:rsidRPr="0028344F">
        <w:rPr>
          <w:b/>
          <w:u w:val="single"/>
        </w:rPr>
        <w:t>OVERALL PROJECT</w:t>
      </w:r>
      <w:r w:rsidR="00E42721" w:rsidRPr="0028344F">
        <w:rPr>
          <w:b/>
          <w:u w:val="single"/>
        </w:rPr>
        <w:t xml:space="preserve"> PROGRESS</w:t>
      </w:r>
    </w:p>
    <w:p w14:paraId="53D3D9A6" w14:textId="77777777" w:rsidR="00A02F58" w:rsidRPr="0028344F" w:rsidRDefault="00A02F58" w:rsidP="00871384">
      <w:pPr>
        <w:jc w:val="both"/>
        <w:rPr>
          <w:b/>
        </w:rPr>
      </w:pPr>
    </w:p>
    <w:p w14:paraId="01518E19" w14:textId="35A1FCDE" w:rsidR="00D84A39" w:rsidRPr="00DE1CC4" w:rsidRDefault="00411A5F" w:rsidP="00871384">
      <w:pPr>
        <w:ind w:left="-810"/>
        <w:jc w:val="both"/>
        <w:rPr>
          <w:b/>
          <w:bCs/>
        </w:rPr>
      </w:pPr>
      <w:r w:rsidRPr="00DE1CC4">
        <w:rPr>
          <w:b/>
          <w:bCs/>
        </w:rPr>
        <w:t xml:space="preserve">Briefly </w:t>
      </w:r>
      <w:r w:rsidR="008364E5" w:rsidRPr="00DE1CC4">
        <w:rPr>
          <w:b/>
          <w:bCs/>
        </w:rPr>
        <w:t>outline</w:t>
      </w:r>
      <w:r w:rsidR="007C304F" w:rsidRPr="00DE1CC4">
        <w:rPr>
          <w:b/>
          <w:bCs/>
        </w:rPr>
        <w:t xml:space="preserve"> the</w:t>
      </w:r>
      <w:r w:rsidR="00F5504F" w:rsidRPr="00DE1CC4">
        <w:rPr>
          <w:b/>
          <w:bCs/>
        </w:rPr>
        <w:t xml:space="preserve"> </w:t>
      </w:r>
      <w:r w:rsidR="00F5504F" w:rsidRPr="00AD204A">
        <w:rPr>
          <w:b/>
          <w:bCs/>
        </w:rPr>
        <w:t>status of the</w:t>
      </w:r>
      <w:r w:rsidR="007C304F" w:rsidRPr="00A10ECF">
        <w:rPr>
          <w:b/>
          <w:bCs/>
        </w:rPr>
        <w:t xml:space="preserve"> project</w:t>
      </w:r>
      <w:r w:rsidR="007C304F" w:rsidRPr="00DE1CC4">
        <w:rPr>
          <w:b/>
          <w:bCs/>
        </w:rPr>
        <w:t xml:space="preserve"> in terms of implementation cycle, including whether preliminary/preparatory activities have been completed</w:t>
      </w:r>
      <w:r w:rsidR="008364E5" w:rsidRPr="00DE1CC4">
        <w:rPr>
          <w:b/>
          <w:bCs/>
        </w:rPr>
        <w:t xml:space="preserve"> (i.e. </w:t>
      </w:r>
      <w:r w:rsidR="009B18EB" w:rsidRPr="00DE1CC4">
        <w:rPr>
          <w:b/>
          <w:bCs/>
        </w:rPr>
        <w:t>contracting of partners, staff recruitment</w:t>
      </w:r>
      <w:r w:rsidR="004D141E" w:rsidRPr="00DE1CC4">
        <w:rPr>
          <w:b/>
          <w:bCs/>
        </w:rPr>
        <w:t>, etc.</w:t>
      </w:r>
      <w:r w:rsidR="008364E5" w:rsidRPr="00DE1CC4">
        <w:rPr>
          <w:b/>
          <w:bCs/>
        </w:rPr>
        <w:t>)</w:t>
      </w:r>
      <w:r w:rsidR="004D141E" w:rsidRPr="00DE1CC4">
        <w:rPr>
          <w:b/>
          <w:bCs/>
        </w:rPr>
        <w:t xml:space="preserve"> </w:t>
      </w:r>
      <w:r w:rsidR="006A07CA" w:rsidRPr="00DE1CC4">
        <w:rPr>
          <w:b/>
          <w:bCs/>
        </w:rPr>
        <w:t>(</w:t>
      </w:r>
      <w:r w:rsidR="00626D3A" w:rsidRPr="00DE1CC4">
        <w:rPr>
          <w:b/>
          <w:bCs/>
        </w:rPr>
        <w:t>1500-character</w:t>
      </w:r>
      <w:r w:rsidR="006A07CA" w:rsidRPr="00DE1CC4">
        <w:rPr>
          <w:b/>
          <w:bCs/>
        </w:rPr>
        <w:t xml:space="preserve"> limit)</w:t>
      </w:r>
      <w:r w:rsidR="007C304F" w:rsidRPr="00DE1CC4">
        <w:rPr>
          <w:b/>
          <w:bCs/>
        </w:rPr>
        <w:t xml:space="preserve">: </w:t>
      </w:r>
    </w:p>
    <w:p w14:paraId="4D0C67E4" w14:textId="77777777" w:rsidR="00FC0864" w:rsidRPr="00DE1CC4" w:rsidRDefault="00FC0864" w:rsidP="00871384">
      <w:pPr>
        <w:ind w:left="-810"/>
        <w:jc w:val="both"/>
        <w:rPr>
          <w:b/>
          <w:bCs/>
        </w:rPr>
      </w:pPr>
    </w:p>
    <w:p w14:paraId="7E363392" w14:textId="09734BD0" w:rsidR="00FC0864" w:rsidRPr="0090454C" w:rsidRDefault="00FC0864" w:rsidP="00FC0864">
      <w:pPr>
        <w:ind w:left="-810"/>
        <w:jc w:val="both"/>
        <w:rPr>
          <w:b/>
          <w:i/>
          <w:sz w:val="22"/>
          <w:szCs w:val="22"/>
        </w:rPr>
      </w:pPr>
      <w:r w:rsidRPr="0090454C">
        <w:rPr>
          <w:sz w:val="22"/>
          <w:szCs w:val="22"/>
        </w:rPr>
        <w:t xml:space="preserve">The project has been affected by the Covid-19 pandemic restrictions (See Adaption Plan November 2020) and the removal of the civilian government in February 2021. Overall, there are delays in delivering the targeted peace education and media literary activities (Op 1.1 and 2.1) and a need to re-focus Outcome 3. The remaining activities implementation is on track and a switch to digital and virtual work was made where possible. A no-cost-extension was submitted in May 2021 outlining how implementation would adapt Outcome 3 and deliver the delayed activities. The project coordination teams overseeing implementation and the Steering </w:t>
      </w:r>
      <w:r w:rsidR="0090454C" w:rsidRPr="0090454C">
        <w:rPr>
          <w:sz w:val="22"/>
          <w:szCs w:val="22"/>
        </w:rPr>
        <w:t>Committee, met</w:t>
      </w:r>
      <w:r w:rsidRPr="0090454C">
        <w:rPr>
          <w:sz w:val="22"/>
          <w:szCs w:val="22"/>
        </w:rPr>
        <w:t xml:space="preserve"> </w:t>
      </w:r>
      <w:r w:rsidR="0090454C" w:rsidRPr="0090454C">
        <w:rPr>
          <w:sz w:val="22"/>
          <w:szCs w:val="22"/>
        </w:rPr>
        <w:t>regularly,</w:t>
      </w:r>
      <w:r w:rsidRPr="0090454C">
        <w:rPr>
          <w:sz w:val="22"/>
          <w:szCs w:val="22"/>
        </w:rPr>
        <w:t xml:space="preserve"> and ensured regular progress updates, discussed strategic </w:t>
      </w:r>
      <w:r w:rsidR="0090454C" w:rsidRPr="0090454C">
        <w:rPr>
          <w:sz w:val="22"/>
          <w:szCs w:val="22"/>
        </w:rPr>
        <w:t>issues,</w:t>
      </w:r>
      <w:r w:rsidRPr="0090454C">
        <w:rPr>
          <w:sz w:val="22"/>
          <w:szCs w:val="22"/>
        </w:rPr>
        <w:t xml:space="preserve"> and updated risks and mitigation plan, along with ongoing support on virtual MEL. An independent mid-term review was commissioned and interviewed 11 project staff, 7 senior management partner staff and 20 beneficiaries virtually. This small-scale review gave some initial evidence of impact. Key findings were that the partners found the consortium model collaborative and the design comprehensive and innovative. Youth beneficiaries reported empowerment in understanding peace, raised issues of peace in their wider communities,  religious leaders reported on the importance of peace for their institutions, participants in media training reported on an enhanced ability to identify hate speech and misinformation and a gender equality focus enhanced girl’s participation. </w:t>
      </w:r>
    </w:p>
    <w:p w14:paraId="134D7776" w14:textId="77777777" w:rsidR="00627A1C" w:rsidRPr="00DE1CC4" w:rsidRDefault="00627A1C" w:rsidP="009404B8">
      <w:pPr>
        <w:jc w:val="both"/>
        <w:rPr>
          <w:b/>
          <w:bCs/>
        </w:rPr>
      </w:pPr>
    </w:p>
    <w:p w14:paraId="1DEC97FD" w14:textId="24FB7A63" w:rsidR="00161D02" w:rsidRPr="00DE1CC4" w:rsidRDefault="00627A1C" w:rsidP="00871384">
      <w:pPr>
        <w:ind w:left="-810"/>
        <w:jc w:val="both"/>
        <w:rPr>
          <w:b/>
          <w:bCs/>
        </w:rPr>
      </w:pPr>
      <w:r w:rsidRPr="00DE1CC4">
        <w:rPr>
          <w:b/>
          <w:bCs/>
          <w:color w:val="000000"/>
          <w:lang w:val="en-US" w:eastAsia="en-US"/>
        </w:rPr>
        <w:t>Please indicate any significant project-related events anticipated in the next six months, i.e. national dialogues, youth congresses, film screenings, etc.</w:t>
      </w:r>
      <w:r w:rsidRPr="00DE1CC4">
        <w:rPr>
          <w:b/>
          <w:bCs/>
        </w:rPr>
        <w:t xml:space="preserve">  </w:t>
      </w:r>
      <w:r w:rsidR="00161D02" w:rsidRPr="00240DFB">
        <w:rPr>
          <w:b/>
          <w:bCs/>
        </w:rPr>
        <w:t>(</w:t>
      </w:r>
      <w:r w:rsidR="00357299" w:rsidRPr="00240DFB">
        <w:rPr>
          <w:b/>
          <w:bCs/>
        </w:rPr>
        <w:t>1000-character</w:t>
      </w:r>
      <w:r w:rsidR="00161D02" w:rsidRPr="00240DFB">
        <w:rPr>
          <w:b/>
          <w:bCs/>
        </w:rPr>
        <w:t xml:space="preserve"> limit):</w:t>
      </w:r>
      <w:r w:rsidR="00161D02" w:rsidRPr="00DE1CC4">
        <w:rPr>
          <w:b/>
          <w:bCs/>
        </w:rPr>
        <w:t xml:space="preserve"> </w:t>
      </w:r>
    </w:p>
    <w:p w14:paraId="188F83E4" w14:textId="5E92F883" w:rsidR="00161D02" w:rsidRPr="0028344F" w:rsidRDefault="00161D02" w:rsidP="00871384">
      <w:pPr>
        <w:ind w:left="-810"/>
        <w:jc w:val="both"/>
      </w:pPr>
    </w:p>
    <w:p w14:paraId="18498A18" w14:textId="77777777" w:rsidR="00357299" w:rsidRPr="00E65B51"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1.1.2. Interfaith technical Peace Education Steering Committees</w:t>
      </w:r>
    </w:p>
    <w:p w14:paraId="316DF43B" w14:textId="4112543C"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1.1.4. Deliver a peace education programme</w:t>
      </w:r>
    </w:p>
    <w:p w14:paraId="623F5618" w14:textId="77777777"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1.1.5. Inter-faith Youth Conference</w:t>
      </w:r>
    </w:p>
    <w:p w14:paraId="32D6CEAE" w14:textId="77777777"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1.1.6. Youth Reflection sessions in Rakhine</w:t>
      </w:r>
    </w:p>
    <w:p w14:paraId="71020832" w14:textId="77777777"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1.2.1. Peace Innovation Lab Microgrants</w:t>
      </w:r>
    </w:p>
    <w:p w14:paraId="760157FA" w14:textId="77777777"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1.2.2. Gender sensitive, participatory session on innovation, peace, youth policy and collective action.</w:t>
      </w:r>
    </w:p>
    <w:p w14:paraId="2C990EBA" w14:textId="77777777"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2.1.1. Deliver anti-hate speech and media literacy training</w:t>
      </w:r>
    </w:p>
    <w:p w14:paraId="06D6C79F" w14:textId="77777777"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2.1.2. Support displaced women in Rakhine with a program of digital literacy</w:t>
      </w:r>
    </w:p>
    <w:p w14:paraId="78B4CE43" w14:textId="77365903"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2.2.1. Pilot the first NLP Algorithm able to identify hate speech in Burmese</w:t>
      </w:r>
    </w:p>
    <w:p w14:paraId="4B59E6B0" w14:textId="77777777"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2.2.2. Establish a platform for monitoring real time hate speech in Myanmar</w:t>
      </w:r>
    </w:p>
    <w:p w14:paraId="52F3BBA3" w14:textId="0B265CC2" w:rsidR="00357299" w:rsidRDefault="00357299" w:rsidP="009404B8">
      <w:pPr>
        <w:ind w:left="-810" w:right="-154"/>
        <w:jc w:val="both"/>
        <w:rPr>
          <w:rFonts w:asciiTheme="majorBidi" w:hAnsiTheme="majorBidi" w:cstheme="majorBidi"/>
          <w:sz w:val="22"/>
          <w:szCs w:val="22"/>
        </w:rPr>
      </w:pPr>
      <w:r w:rsidRPr="65E44AF3">
        <w:rPr>
          <w:rFonts w:asciiTheme="majorBidi" w:hAnsiTheme="majorBidi" w:cstheme="majorBidi"/>
          <w:sz w:val="22"/>
          <w:szCs w:val="22"/>
        </w:rPr>
        <w:t xml:space="preserve">2.2.3. </w:t>
      </w:r>
      <w:r w:rsidR="00A10ECF">
        <w:rPr>
          <w:rFonts w:asciiTheme="majorBidi" w:hAnsiTheme="majorBidi" w:cstheme="majorBidi"/>
          <w:sz w:val="22"/>
          <w:szCs w:val="22"/>
        </w:rPr>
        <w:t xml:space="preserve">Where </w:t>
      </w:r>
      <w:r w:rsidR="00580F8E">
        <w:rPr>
          <w:rFonts w:asciiTheme="majorBidi" w:hAnsiTheme="majorBidi" w:cstheme="majorBidi"/>
          <w:sz w:val="22"/>
          <w:szCs w:val="22"/>
        </w:rPr>
        <w:t>feasible, continued</w:t>
      </w:r>
      <w:r w:rsidR="00A10ECF">
        <w:rPr>
          <w:rFonts w:asciiTheme="majorBidi" w:hAnsiTheme="majorBidi" w:cstheme="majorBidi"/>
          <w:sz w:val="22"/>
          <w:szCs w:val="22"/>
        </w:rPr>
        <w:t xml:space="preserve"> engagement with OHCHR anticipated in relation to Meekin platform </w:t>
      </w:r>
      <w:r w:rsidR="00580F8E">
        <w:rPr>
          <w:rFonts w:asciiTheme="majorBidi" w:hAnsiTheme="majorBidi" w:cstheme="majorBidi"/>
          <w:sz w:val="22"/>
          <w:szCs w:val="22"/>
        </w:rPr>
        <w:t xml:space="preserve">rollout </w:t>
      </w:r>
      <w:r w:rsidR="00580F8E" w:rsidRPr="65E44AF3">
        <w:rPr>
          <w:rFonts w:asciiTheme="majorBidi" w:hAnsiTheme="majorBidi" w:cstheme="majorBidi"/>
          <w:sz w:val="22"/>
          <w:szCs w:val="22"/>
        </w:rPr>
        <w:t>depending</w:t>
      </w:r>
      <w:r w:rsidR="00AD204A">
        <w:rPr>
          <w:rFonts w:asciiTheme="majorBidi" w:hAnsiTheme="majorBidi" w:cstheme="majorBidi"/>
          <w:sz w:val="22"/>
          <w:szCs w:val="22"/>
        </w:rPr>
        <w:t xml:space="preserve"> on the situational context in Myanmar</w:t>
      </w:r>
    </w:p>
    <w:p w14:paraId="15806E4C" w14:textId="4DC6AA9B" w:rsidR="00AD204A" w:rsidRDefault="00AD204A" w:rsidP="009404B8">
      <w:pPr>
        <w:ind w:left="-810" w:right="-154"/>
        <w:jc w:val="both"/>
        <w:rPr>
          <w:rFonts w:asciiTheme="majorBidi" w:hAnsiTheme="majorBidi" w:cstheme="majorBidi"/>
          <w:sz w:val="22"/>
          <w:szCs w:val="22"/>
        </w:rPr>
      </w:pPr>
    </w:p>
    <w:p w14:paraId="598BCA62" w14:textId="0749EDD1" w:rsidR="00AD204A" w:rsidRPr="009404B8" w:rsidRDefault="00AD204A" w:rsidP="009404B8">
      <w:pPr>
        <w:ind w:left="-810" w:right="-154"/>
        <w:jc w:val="both"/>
        <w:rPr>
          <w:rFonts w:asciiTheme="majorBidi" w:hAnsiTheme="majorBidi" w:cstheme="majorBidi"/>
          <w:b/>
          <w:bCs/>
          <w:sz w:val="22"/>
          <w:szCs w:val="22"/>
          <w:u w:val="single"/>
        </w:rPr>
      </w:pPr>
      <w:r w:rsidRPr="009404B8">
        <w:rPr>
          <w:rFonts w:asciiTheme="majorBidi" w:hAnsiTheme="majorBidi" w:cstheme="majorBidi"/>
          <w:b/>
          <w:bCs/>
          <w:sz w:val="22"/>
          <w:szCs w:val="22"/>
          <w:u w:val="single"/>
        </w:rPr>
        <w:t>Outcome 3:</w:t>
      </w:r>
    </w:p>
    <w:p w14:paraId="3A3523DF" w14:textId="77DA22F0" w:rsidR="00AD204A" w:rsidRDefault="00AD204A" w:rsidP="009404B8">
      <w:pPr>
        <w:ind w:left="-810" w:right="-154"/>
        <w:jc w:val="both"/>
        <w:rPr>
          <w:bCs/>
          <w:sz w:val="22"/>
          <w:szCs w:val="22"/>
        </w:rPr>
      </w:pPr>
      <w:r>
        <w:rPr>
          <w:rFonts w:asciiTheme="majorBidi" w:hAnsiTheme="majorBidi" w:cstheme="majorBidi"/>
          <w:sz w:val="22"/>
          <w:szCs w:val="22"/>
        </w:rPr>
        <w:t xml:space="preserve">Subject to </w:t>
      </w:r>
      <w:r w:rsidR="00240DFB">
        <w:rPr>
          <w:rFonts w:asciiTheme="majorBidi" w:hAnsiTheme="majorBidi" w:cstheme="majorBidi"/>
          <w:sz w:val="22"/>
          <w:szCs w:val="22"/>
        </w:rPr>
        <w:t>NCE approval, the</w:t>
      </w:r>
      <w:r>
        <w:rPr>
          <w:rFonts w:asciiTheme="majorBidi" w:hAnsiTheme="majorBidi" w:cstheme="majorBidi"/>
          <w:sz w:val="22"/>
          <w:szCs w:val="22"/>
        </w:rPr>
        <w:t xml:space="preserve"> project has proposed revised activities under outcome 3 and few activities under outcome 1&amp;2.</w:t>
      </w:r>
      <w:r w:rsidR="00240DFB">
        <w:rPr>
          <w:rFonts w:asciiTheme="majorBidi" w:hAnsiTheme="majorBidi" w:cstheme="majorBidi"/>
          <w:sz w:val="22"/>
          <w:szCs w:val="22"/>
        </w:rPr>
        <w:t xml:space="preserve"> U</w:t>
      </w:r>
      <w:r w:rsidR="00A10ECF">
        <w:rPr>
          <w:rFonts w:asciiTheme="majorBidi" w:hAnsiTheme="majorBidi" w:cstheme="majorBidi"/>
          <w:sz w:val="22"/>
          <w:szCs w:val="22"/>
        </w:rPr>
        <w:t>nder outcome 3</w:t>
      </w:r>
      <w:r w:rsidR="00240DFB">
        <w:rPr>
          <w:rFonts w:asciiTheme="majorBidi" w:hAnsiTheme="majorBidi" w:cstheme="majorBidi"/>
          <w:sz w:val="22"/>
          <w:szCs w:val="22"/>
        </w:rPr>
        <w:t xml:space="preserve">, </w:t>
      </w:r>
      <w:r w:rsidR="00B231BC">
        <w:rPr>
          <w:rFonts w:asciiTheme="majorBidi" w:hAnsiTheme="majorBidi" w:cstheme="majorBidi"/>
          <w:sz w:val="22"/>
          <w:szCs w:val="22"/>
        </w:rPr>
        <w:t>a</w:t>
      </w:r>
      <w:r w:rsidR="00A10ECF">
        <w:rPr>
          <w:rFonts w:asciiTheme="majorBidi" w:hAnsiTheme="majorBidi" w:cstheme="majorBidi"/>
          <w:sz w:val="22"/>
          <w:szCs w:val="22"/>
        </w:rPr>
        <w:t xml:space="preserve"> cross -regional youth </w:t>
      </w:r>
      <w:r w:rsidR="00B231BC">
        <w:rPr>
          <w:rFonts w:asciiTheme="majorBidi" w:hAnsiTheme="majorBidi" w:cstheme="majorBidi"/>
          <w:sz w:val="22"/>
          <w:szCs w:val="22"/>
        </w:rPr>
        <w:t>exchange</w:t>
      </w:r>
      <w:r w:rsidR="00A10ECF">
        <w:rPr>
          <w:rFonts w:asciiTheme="majorBidi" w:hAnsiTheme="majorBidi" w:cstheme="majorBidi"/>
          <w:sz w:val="22"/>
          <w:szCs w:val="22"/>
        </w:rPr>
        <w:t xml:space="preserve"> trip</w:t>
      </w:r>
      <w:r w:rsidR="00240DFB">
        <w:rPr>
          <w:rFonts w:asciiTheme="majorBidi" w:hAnsiTheme="majorBidi" w:cstheme="majorBidi"/>
          <w:sz w:val="22"/>
          <w:szCs w:val="22"/>
        </w:rPr>
        <w:t xml:space="preserve"> is planned </w:t>
      </w:r>
      <w:r w:rsidR="00A10ECF">
        <w:rPr>
          <w:rFonts w:asciiTheme="majorBidi" w:hAnsiTheme="majorBidi" w:cstheme="majorBidi"/>
          <w:sz w:val="22"/>
          <w:szCs w:val="22"/>
        </w:rPr>
        <w:t xml:space="preserve">  to bring youth </w:t>
      </w:r>
      <w:r w:rsidR="00A10ECF" w:rsidRPr="00A10ECF">
        <w:rPr>
          <w:rFonts w:asciiTheme="majorBidi" w:hAnsiTheme="majorBidi" w:cstheme="majorBidi"/>
          <w:sz w:val="22"/>
          <w:szCs w:val="22"/>
        </w:rPr>
        <w:t xml:space="preserve">from </w:t>
      </w:r>
      <w:r w:rsidR="00A10ECF" w:rsidRPr="00DE1CC4">
        <w:rPr>
          <w:b/>
          <w:iCs/>
          <w:sz w:val="22"/>
          <w:szCs w:val="22"/>
        </w:rPr>
        <w:t xml:space="preserve">Mandalay, Mon and Rakhine </w:t>
      </w:r>
      <w:r w:rsidR="00A10ECF" w:rsidRPr="00DE1CC4">
        <w:rPr>
          <w:bCs/>
          <w:iCs/>
          <w:sz w:val="22"/>
          <w:szCs w:val="22"/>
        </w:rPr>
        <w:t xml:space="preserve">together in </w:t>
      </w:r>
      <w:r w:rsidR="00B231BC">
        <w:rPr>
          <w:bCs/>
          <w:iCs/>
          <w:sz w:val="22"/>
          <w:szCs w:val="22"/>
        </w:rPr>
        <w:t>order</w:t>
      </w:r>
      <w:r w:rsidR="00A10ECF" w:rsidRPr="00DE1CC4">
        <w:rPr>
          <w:bCs/>
          <w:iCs/>
          <w:sz w:val="22"/>
          <w:szCs w:val="22"/>
        </w:rPr>
        <w:t xml:space="preserve"> to </w:t>
      </w:r>
      <w:r w:rsidR="00A10ECF" w:rsidRPr="00DE1CC4">
        <w:rPr>
          <w:bCs/>
          <w:sz w:val="22"/>
          <w:szCs w:val="22"/>
        </w:rPr>
        <w:t xml:space="preserve">build trust </w:t>
      </w:r>
      <w:r w:rsidR="00B231BC">
        <w:rPr>
          <w:bCs/>
          <w:sz w:val="22"/>
          <w:szCs w:val="22"/>
        </w:rPr>
        <w:t>amongst</w:t>
      </w:r>
      <w:r w:rsidR="00A10ECF" w:rsidRPr="00DE1CC4">
        <w:rPr>
          <w:bCs/>
          <w:sz w:val="22"/>
          <w:szCs w:val="22"/>
        </w:rPr>
        <w:t xml:space="preserve"> regional youth networks</w:t>
      </w:r>
      <w:r w:rsidR="00240DFB">
        <w:rPr>
          <w:bCs/>
          <w:sz w:val="22"/>
          <w:szCs w:val="22"/>
        </w:rPr>
        <w:t xml:space="preserve">. </w:t>
      </w:r>
    </w:p>
    <w:p w14:paraId="067B4029" w14:textId="77777777" w:rsidR="00240DFB" w:rsidRPr="00A10ECF" w:rsidRDefault="00240DFB" w:rsidP="009404B8">
      <w:pPr>
        <w:ind w:left="-810" w:right="-154"/>
        <w:jc w:val="both"/>
        <w:rPr>
          <w:rFonts w:asciiTheme="majorBidi" w:hAnsiTheme="majorBidi" w:cstheme="majorBidi"/>
          <w:bCs/>
          <w:iCs/>
          <w:sz w:val="22"/>
          <w:szCs w:val="22"/>
        </w:rPr>
      </w:pPr>
    </w:p>
    <w:p w14:paraId="54C37BC9" w14:textId="77777777" w:rsidR="00161D02" w:rsidRPr="0028344F" w:rsidRDefault="00161D02" w:rsidP="009404B8">
      <w:pPr>
        <w:ind w:left="-810" w:right="-154"/>
        <w:jc w:val="both"/>
      </w:pPr>
    </w:p>
    <w:p w14:paraId="6A70A7D2" w14:textId="45B63D51" w:rsidR="008C782A" w:rsidRPr="001B5D12" w:rsidRDefault="008364E5" w:rsidP="00871384">
      <w:pPr>
        <w:ind w:left="-810" w:right="-154"/>
        <w:jc w:val="both"/>
        <w:rPr>
          <w:b/>
          <w:bCs/>
        </w:rPr>
      </w:pPr>
      <w:r w:rsidRPr="001B5D12">
        <w:rPr>
          <w:b/>
          <w:bCs/>
        </w:rPr>
        <w:lastRenderedPageBreak/>
        <w:t xml:space="preserve">FOR PROJECTS WITHIN SIX MONTHS OF COMPLETION: summarize </w:t>
      </w:r>
      <w:r w:rsidR="00A64A02" w:rsidRPr="001B5D12">
        <w:rPr>
          <w:b/>
          <w:bCs/>
        </w:rPr>
        <w:t xml:space="preserve">the </w:t>
      </w:r>
      <w:r w:rsidR="001C56B8" w:rsidRPr="001B5D12">
        <w:rPr>
          <w:b/>
          <w:bCs/>
        </w:rPr>
        <w:t xml:space="preserve">main </w:t>
      </w:r>
      <w:r w:rsidR="00A64A02" w:rsidRPr="001B5D12">
        <w:rPr>
          <w:b/>
          <w:bCs/>
        </w:rPr>
        <w:t>structural, institutional or societal level change the project has contributed to. This is not anecdotal evidence</w:t>
      </w:r>
      <w:r w:rsidR="001B6DFD" w:rsidRPr="001B5D12">
        <w:rPr>
          <w:b/>
          <w:bCs/>
        </w:rPr>
        <w:t xml:space="preserve"> or a list of individual outputs</w:t>
      </w:r>
      <w:r w:rsidR="00A64A02" w:rsidRPr="001B5D12">
        <w:rPr>
          <w:b/>
          <w:bCs/>
        </w:rPr>
        <w:t xml:space="preserve">, but </w:t>
      </w:r>
      <w:r w:rsidRPr="001B5D12">
        <w:rPr>
          <w:b/>
          <w:bCs/>
        </w:rPr>
        <w:t xml:space="preserve">a description of </w:t>
      </w:r>
      <w:r w:rsidR="00A64A02" w:rsidRPr="001B5D12">
        <w:rPr>
          <w:b/>
          <w:bCs/>
        </w:rPr>
        <w:t xml:space="preserve">progress made toward the main purpose of the project. </w:t>
      </w:r>
      <w:r w:rsidR="008C782A" w:rsidRPr="001B5D12">
        <w:rPr>
          <w:b/>
          <w:bCs/>
        </w:rPr>
        <w:t xml:space="preserve">(1500character limit): </w:t>
      </w:r>
    </w:p>
    <w:p w14:paraId="35CC19EF" w14:textId="77777777" w:rsidR="00E14DEE" w:rsidRPr="001B5D12" w:rsidRDefault="00E14DEE" w:rsidP="00871384">
      <w:pPr>
        <w:ind w:left="-810" w:right="-154"/>
        <w:jc w:val="both"/>
        <w:rPr>
          <w:b/>
          <w:bCs/>
        </w:rPr>
      </w:pPr>
    </w:p>
    <w:p w14:paraId="05D342DC" w14:textId="19818C38" w:rsidR="00912D62" w:rsidRPr="00DE1CC4" w:rsidRDefault="00912D62" w:rsidP="00812CA4">
      <w:pPr>
        <w:ind w:left="-810"/>
        <w:jc w:val="both"/>
        <w:rPr>
          <w:b/>
          <w:i/>
          <w:sz w:val="22"/>
          <w:szCs w:val="22"/>
        </w:rPr>
      </w:pPr>
    </w:p>
    <w:p w14:paraId="4DB9EFB4" w14:textId="206976BE" w:rsidR="00C13C05" w:rsidRPr="00580F8E" w:rsidRDefault="00C13C05" w:rsidP="00C13C05">
      <w:pPr>
        <w:ind w:left="-810"/>
        <w:jc w:val="both"/>
        <w:rPr>
          <w:sz w:val="22"/>
          <w:szCs w:val="22"/>
          <w:lang w:val="en-US" w:eastAsia="en-US"/>
        </w:rPr>
      </w:pPr>
      <w:r w:rsidRPr="00580F8E">
        <w:rPr>
          <w:bCs/>
          <w:iCs/>
          <w:sz w:val="22"/>
          <w:szCs w:val="22"/>
        </w:rPr>
        <w:t xml:space="preserve">Some societal </w:t>
      </w:r>
      <w:r w:rsidR="00B231BC" w:rsidRPr="00580F8E">
        <w:rPr>
          <w:bCs/>
          <w:iCs/>
          <w:sz w:val="22"/>
          <w:szCs w:val="22"/>
        </w:rPr>
        <w:t xml:space="preserve">and institutional </w:t>
      </w:r>
      <w:r w:rsidRPr="00580F8E">
        <w:rPr>
          <w:bCs/>
          <w:iCs/>
          <w:sz w:val="22"/>
          <w:szCs w:val="22"/>
        </w:rPr>
        <w:t>change</w:t>
      </w:r>
      <w:r w:rsidR="00B231BC" w:rsidRPr="00580F8E">
        <w:rPr>
          <w:bCs/>
          <w:iCs/>
          <w:sz w:val="22"/>
          <w:szCs w:val="22"/>
        </w:rPr>
        <w:t>s</w:t>
      </w:r>
      <w:r w:rsidRPr="00580F8E">
        <w:rPr>
          <w:bCs/>
          <w:iCs/>
          <w:sz w:val="22"/>
          <w:szCs w:val="22"/>
        </w:rPr>
        <w:t xml:space="preserve"> the project has contributed </w:t>
      </w:r>
      <w:r w:rsidR="00B231BC" w:rsidRPr="00580F8E">
        <w:rPr>
          <w:bCs/>
          <w:iCs/>
          <w:sz w:val="22"/>
          <w:szCs w:val="22"/>
        </w:rPr>
        <w:t>included</w:t>
      </w:r>
      <w:r w:rsidRPr="00580F8E">
        <w:rPr>
          <w:bCs/>
          <w:iCs/>
          <w:sz w:val="22"/>
          <w:szCs w:val="22"/>
        </w:rPr>
        <w:t xml:space="preserve"> the inclusion of strong gender manual in the peace education curriculum and the agreement of some of the key religious institutions the project engages with to integrate the  peace education curriculum formally into the school curriculum. This is a significant achievement as it </w:t>
      </w:r>
      <w:r w:rsidR="00B70E6B" w:rsidRPr="00580F8E">
        <w:rPr>
          <w:bCs/>
          <w:iCs/>
          <w:sz w:val="22"/>
          <w:szCs w:val="22"/>
        </w:rPr>
        <w:t xml:space="preserve">enhances the sustainability of </w:t>
      </w:r>
      <w:r w:rsidR="00240DFB" w:rsidRPr="00580F8E">
        <w:rPr>
          <w:bCs/>
          <w:iCs/>
          <w:sz w:val="22"/>
          <w:szCs w:val="22"/>
        </w:rPr>
        <w:t>the project</w:t>
      </w:r>
      <w:r w:rsidR="00240DFB">
        <w:rPr>
          <w:bCs/>
          <w:iCs/>
          <w:sz w:val="22"/>
          <w:szCs w:val="22"/>
        </w:rPr>
        <w:t xml:space="preserve"> to </w:t>
      </w:r>
      <w:r w:rsidRPr="00580F8E">
        <w:rPr>
          <w:bCs/>
          <w:iCs/>
          <w:sz w:val="22"/>
          <w:szCs w:val="22"/>
        </w:rPr>
        <w:t xml:space="preserve">influence </w:t>
      </w:r>
      <w:r w:rsidRPr="00580F8E">
        <w:rPr>
          <w:sz w:val="22"/>
          <w:szCs w:val="22"/>
          <w:lang w:val="en-US" w:eastAsia="en-US"/>
        </w:rPr>
        <w:t xml:space="preserve">Buddhists and Muslims to change their attitudes on gender norms, particularly through the window of engagement with faith leaders. </w:t>
      </w:r>
    </w:p>
    <w:p w14:paraId="048849F4" w14:textId="7B89C345" w:rsidR="00714AE5" w:rsidRPr="00580F8E" w:rsidRDefault="00714AE5" w:rsidP="00C13C05">
      <w:pPr>
        <w:ind w:left="-810"/>
        <w:jc w:val="both"/>
        <w:rPr>
          <w:sz w:val="22"/>
          <w:szCs w:val="22"/>
          <w:lang w:val="en-US" w:eastAsia="en-US"/>
        </w:rPr>
      </w:pPr>
    </w:p>
    <w:p w14:paraId="6F151FA8" w14:textId="03388364" w:rsidR="00714AE5" w:rsidRPr="00580F8E" w:rsidRDefault="00B70E6B" w:rsidP="00380658">
      <w:pPr>
        <w:ind w:left="-810"/>
        <w:jc w:val="both"/>
        <w:rPr>
          <w:bCs/>
          <w:iCs/>
          <w:sz w:val="22"/>
          <w:szCs w:val="22"/>
        </w:rPr>
      </w:pPr>
      <w:r w:rsidRPr="00580F8E">
        <w:rPr>
          <w:sz w:val="22"/>
          <w:szCs w:val="22"/>
          <w:lang w:val="en-US" w:eastAsia="en-US"/>
        </w:rPr>
        <w:t>S</w:t>
      </w:r>
      <w:r w:rsidR="00714AE5" w:rsidRPr="00580F8E">
        <w:rPr>
          <w:sz w:val="22"/>
          <w:szCs w:val="22"/>
          <w:lang w:val="en-US" w:eastAsia="en-US"/>
        </w:rPr>
        <w:t xml:space="preserve">ocietal change could be attributed to the success of the peace innovation grant, </w:t>
      </w:r>
      <w:r w:rsidRPr="00580F8E">
        <w:rPr>
          <w:sz w:val="22"/>
          <w:szCs w:val="22"/>
          <w:lang w:val="en-US" w:eastAsia="en-US"/>
        </w:rPr>
        <w:t>where</w:t>
      </w:r>
      <w:r w:rsidR="00714AE5" w:rsidRPr="00580F8E">
        <w:rPr>
          <w:sz w:val="22"/>
          <w:szCs w:val="22"/>
          <w:lang w:val="en-US" w:eastAsia="en-US"/>
        </w:rPr>
        <w:t xml:space="preserve"> smaller local CSOs. CBOs, networks, and activist were supported to bring about innovative actions </w:t>
      </w:r>
      <w:r w:rsidRPr="00580F8E">
        <w:rPr>
          <w:sz w:val="22"/>
          <w:szCs w:val="22"/>
          <w:lang w:val="en-US" w:eastAsia="en-US"/>
        </w:rPr>
        <w:t>contributing</w:t>
      </w:r>
      <w:r w:rsidR="00714AE5" w:rsidRPr="00580F8E">
        <w:rPr>
          <w:sz w:val="22"/>
          <w:szCs w:val="22"/>
          <w:lang w:val="en-US" w:eastAsia="en-US"/>
        </w:rPr>
        <w:t xml:space="preserve"> to the project</w:t>
      </w:r>
      <w:r w:rsidRPr="00580F8E">
        <w:rPr>
          <w:sz w:val="22"/>
          <w:szCs w:val="22"/>
          <w:lang w:val="en-US" w:eastAsia="en-US"/>
        </w:rPr>
        <w:t>’</w:t>
      </w:r>
      <w:r w:rsidR="00714AE5" w:rsidRPr="00580F8E">
        <w:rPr>
          <w:sz w:val="22"/>
          <w:szCs w:val="22"/>
          <w:lang w:val="en-US" w:eastAsia="en-US"/>
        </w:rPr>
        <w:t xml:space="preserve">s overall peacebuilding objective in Myanmar. An </w:t>
      </w:r>
      <w:r w:rsidR="00714AE5" w:rsidRPr="00580F8E">
        <w:rPr>
          <w:sz w:val="22"/>
          <w:szCs w:val="22"/>
        </w:rPr>
        <w:t>example of impact comes from Shan Women’s Network where a gender integrated social cohesion project reached 116 youths (M-32, F-83, other -1) from diverse ethnicities in Kachin State. This initiative has enhanced trust building and better relationships towards building inter-ethnic peace. Other examples such as ISDO (Indigenous and Social Development Organization) based in Rakhine State where the project intervention has brought together range of leaders from political parties, community leaders and religious leaders</w:t>
      </w:r>
    </w:p>
    <w:p w14:paraId="01F278B8" w14:textId="77777777" w:rsidR="00C13C05" w:rsidRPr="00580F8E" w:rsidRDefault="00C13C05" w:rsidP="002653D2">
      <w:pPr>
        <w:ind w:left="-810"/>
        <w:jc w:val="both"/>
        <w:rPr>
          <w:bCs/>
          <w:iCs/>
          <w:sz w:val="22"/>
          <w:szCs w:val="22"/>
        </w:rPr>
      </w:pPr>
    </w:p>
    <w:p w14:paraId="33879FAA" w14:textId="715D0194" w:rsidR="00E14DEE" w:rsidRPr="00580F8E" w:rsidRDefault="00B70E6B" w:rsidP="00380658">
      <w:pPr>
        <w:ind w:left="-810"/>
        <w:jc w:val="both"/>
        <w:rPr>
          <w:bCs/>
          <w:iCs/>
          <w:sz w:val="22"/>
          <w:szCs w:val="22"/>
        </w:rPr>
      </w:pPr>
      <w:r w:rsidRPr="00580F8E">
        <w:rPr>
          <w:bCs/>
          <w:iCs/>
          <w:sz w:val="22"/>
          <w:szCs w:val="22"/>
        </w:rPr>
        <w:t>A</w:t>
      </w:r>
      <w:r w:rsidR="00714AE5" w:rsidRPr="00580F8E">
        <w:rPr>
          <w:bCs/>
          <w:iCs/>
          <w:sz w:val="22"/>
          <w:szCs w:val="22"/>
        </w:rPr>
        <w:t xml:space="preserve"> </w:t>
      </w:r>
      <w:r w:rsidR="00912D62" w:rsidRPr="00580F8E">
        <w:rPr>
          <w:rFonts w:asciiTheme="majorBidi" w:hAnsiTheme="majorBidi" w:cstheme="majorBidi"/>
          <w:sz w:val="22"/>
          <w:szCs w:val="22"/>
        </w:rPr>
        <w:t>natural language processing (NLP)</w:t>
      </w:r>
      <w:r w:rsidR="00A8061A" w:rsidRPr="00580F8E">
        <w:rPr>
          <w:sz w:val="22"/>
          <w:szCs w:val="22"/>
        </w:rPr>
        <w:t xml:space="preserve"> algorithm, Meekin, </w:t>
      </w:r>
      <w:r w:rsidR="00714AE5" w:rsidRPr="00580F8E">
        <w:rPr>
          <w:rFonts w:asciiTheme="majorBidi" w:hAnsiTheme="majorBidi" w:cstheme="majorBidi"/>
          <w:sz w:val="22"/>
          <w:szCs w:val="22"/>
        </w:rPr>
        <w:t xml:space="preserve">is now </w:t>
      </w:r>
      <w:r w:rsidR="00912D62" w:rsidRPr="00580F8E">
        <w:rPr>
          <w:rFonts w:asciiTheme="majorBidi" w:hAnsiTheme="majorBidi" w:cstheme="majorBidi"/>
          <w:sz w:val="22"/>
          <w:szCs w:val="22"/>
        </w:rPr>
        <w:t>being user-tested by CSOs across Myanmar, to tackle hate speech through social media monitoring.</w:t>
      </w:r>
      <w:r w:rsidR="00714AE5" w:rsidRPr="00580F8E">
        <w:rPr>
          <w:rFonts w:asciiTheme="majorBidi" w:hAnsiTheme="majorBidi" w:cstheme="majorBidi"/>
          <w:sz w:val="22"/>
          <w:szCs w:val="22"/>
        </w:rPr>
        <w:t xml:space="preserve"> This aspect of the project intervention brought about impact of positive collaboration with </w:t>
      </w:r>
      <w:r w:rsidRPr="00580F8E">
        <w:rPr>
          <w:rFonts w:asciiTheme="majorBidi" w:hAnsiTheme="majorBidi" w:cstheme="majorBidi"/>
          <w:sz w:val="22"/>
          <w:szCs w:val="22"/>
        </w:rPr>
        <w:t xml:space="preserve">an </w:t>
      </w:r>
      <w:r w:rsidR="00714AE5" w:rsidRPr="00580F8E">
        <w:rPr>
          <w:rFonts w:asciiTheme="majorBidi" w:hAnsiTheme="majorBidi" w:cstheme="majorBidi"/>
          <w:sz w:val="22"/>
          <w:szCs w:val="22"/>
        </w:rPr>
        <w:t xml:space="preserve">emerging young technology company </w:t>
      </w:r>
      <w:r w:rsidRPr="00580F8E">
        <w:rPr>
          <w:rFonts w:asciiTheme="majorBidi" w:hAnsiTheme="majorBidi" w:cstheme="majorBidi"/>
          <w:sz w:val="22"/>
          <w:szCs w:val="22"/>
        </w:rPr>
        <w:t xml:space="preserve">with the potential to change </w:t>
      </w:r>
      <w:r w:rsidR="00714AE5" w:rsidRPr="00580F8E">
        <w:rPr>
          <w:rFonts w:asciiTheme="majorBidi" w:hAnsiTheme="majorBidi" w:cstheme="majorBidi"/>
          <w:sz w:val="22"/>
          <w:szCs w:val="22"/>
        </w:rPr>
        <w:t xml:space="preserve">the way hate speech is monitored in Myanmar. </w:t>
      </w:r>
    </w:p>
    <w:p w14:paraId="6637FF99" w14:textId="77777777" w:rsidR="00764773" w:rsidRPr="0028344F" w:rsidRDefault="00764773" w:rsidP="00871384">
      <w:pPr>
        <w:jc w:val="both"/>
      </w:pPr>
    </w:p>
    <w:p w14:paraId="4D3A8FA5" w14:textId="4C399E9F" w:rsidR="003A5C34" w:rsidRPr="00DE1CC4" w:rsidRDefault="008C782A" w:rsidP="003A5C34">
      <w:pPr>
        <w:ind w:left="-810"/>
        <w:jc w:val="both"/>
        <w:rPr>
          <w:b/>
          <w:bCs/>
        </w:rPr>
      </w:pPr>
      <w:r w:rsidRPr="00DE1CC4">
        <w:rPr>
          <w:b/>
          <w:bCs/>
        </w:rPr>
        <w:t xml:space="preserve">In a few sentences, explain </w:t>
      </w:r>
      <w:r w:rsidR="00A64A02" w:rsidRPr="00DE1CC4">
        <w:rPr>
          <w:b/>
          <w:bCs/>
        </w:rPr>
        <w:t xml:space="preserve">whether </w:t>
      </w:r>
      <w:r w:rsidRPr="00DE1CC4">
        <w:rPr>
          <w:b/>
          <w:bCs/>
        </w:rPr>
        <w:t xml:space="preserve">the project has </w:t>
      </w:r>
      <w:r w:rsidR="00A64A02" w:rsidRPr="00DE1CC4">
        <w:rPr>
          <w:b/>
          <w:bCs/>
        </w:rPr>
        <w:t>had a positive</w:t>
      </w:r>
      <w:r w:rsidRPr="00812CA4">
        <w:rPr>
          <w:b/>
          <w:bCs/>
        </w:rPr>
        <w:t xml:space="preserve"> human impact</w:t>
      </w:r>
      <w:r w:rsidR="00A64A02" w:rsidRPr="00DE1CC4">
        <w:rPr>
          <w:b/>
          <w:bCs/>
        </w:rPr>
        <w:t>.</w:t>
      </w:r>
      <w:r w:rsidRPr="00DE1CC4">
        <w:rPr>
          <w:b/>
          <w:bCs/>
        </w:rPr>
        <w:t xml:space="preserve"> </w:t>
      </w:r>
      <w:r w:rsidR="00A64A02" w:rsidRPr="00DE1CC4">
        <w:rPr>
          <w:b/>
          <w:bCs/>
        </w:rPr>
        <w:t>May include anecdotal stories about the project’s positive effect on the</w:t>
      </w:r>
      <w:r w:rsidRPr="00DE1CC4">
        <w:rPr>
          <w:b/>
          <w:bCs/>
        </w:rPr>
        <w:t xml:space="preserve"> </w:t>
      </w:r>
      <w:r w:rsidR="00A64A02" w:rsidRPr="00DE1CC4">
        <w:rPr>
          <w:b/>
          <w:bCs/>
        </w:rPr>
        <w:t xml:space="preserve">people’s </w:t>
      </w:r>
      <w:r w:rsidRPr="00DE1CC4">
        <w:rPr>
          <w:b/>
          <w:bCs/>
        </w:rPr>
        <w:t>lives</w:t>
      </w:r>
      <w:r w:rsidR="00A64A02" w:rsidRPr="00DE1CC4">
        <w:rPr>
          <w:b/>
          <w:bCs/>
        </w:rPr>
        <w:t>. Include</w:t>
      </w:r>
      <w:r w:rsidRPr="00DE1CC4">
        <w:rPr>
          <w:b/>
          <w:bCs/>
        </w:rPr>
        <w:t xml:space="preserve"> direct quotes</w:t>
      </w:r>
      <w:r w:rsidR="00793DE6" w:rsidRPr="00DE1CC4">
        <w:rPr>
          <w:b/>
          <w:bCs/>
        </w:rPr>
        <w:t xml:space="preserve"> </w:t>
      </w:r>
      <w:r w:rsidR="00A64A02" w:rsidRPr="00DE1CC4">
        <w:rPr>
          <w:b/>
          <w:bCs/>
        </w:rPr>
        <w:t>where possible</w:t>
      </w:r>
      <w:r w:rsidR="001B6DFD" w:rsidRPr="00DE1CC4">
        <w:rPr>
          <w:b/>
          <w:bCs/>
        </w:rPr>
        <w:t xml:space="preserve"> or weblinks to strategic communications pieces</w:t>
      </w:r>
      <w:r w:rsidR="00A64A02" w:rsidRPr="00DE1CC4">
        <w:rPr>
          <w:b/>
          <w:bCs/>
        </w:rPr>
        <w:t>.</w:t>
      </w:r>
      <w:r w:rsidRPr="00DE1CC4">
        <w:rPr>
          <w:b/>
          <w:bCs/>
        </w:rPr>
        <w:t xml:space="preserve"> (</w:t>
      </w:r>
      <w:r w:rsidR="003A5C34" w:rsidRPr="00DE1CC4">
        <w:rPr>
          <w:b/>
          <w:bCs/>
        </w:rPr>
        <w:t>2000-character</w:t>
      </w:r>
      <w:r w:rsidRPr="00DE1CC4">
        <w:rPr>
          <w:b/>
          <w:bCs/>
        </w:rPr>
        <w:t xml:space="preserve"> limit):</w:t>
      </w:r>
    </w:p>
    <w:p w14:paraId="1C21ED78" w14:textId="77777777" w:rsidR="003A5C34" w:rsidRDefault="003A5C34" w:rsidP="003A5C34">
      <w:pPr>
        <w:ind w:left="-810"/>
        <w:jc w:val="both"/>
      </w:pPr>
    </w:p>
    <w:p w14:paraId="63D89FCC" w14:textId="5F40C3BA" w:rsidR="00206D45" w:rsidRPr="00580F8E" w:rsidRDefault="002653D2" w:rsidP="003A5C34">
      <w:pPr>
        <w:ind w:left="-810"/>
        <w:jc w:val="both"/>
        <w:rPr>
          <w:sz w:val="22"/>
          <w:szCs w:val="22"/>
        </w:rPr>
      </w:pPr>
      <w:bookmarkStart w:id="2" w:name="_Hlk74426954"/>
      <w:r w:rsidRPr="00580F8E">
        <w:rPr>
          <w:sz w:val="22"/>
          <w:szCs w:val="22"/>
        </w:rPr>
        <w:t>Peace</w:t>
      </w:r>
      <w:r w:rsidR="007D5B2C" w:rsidRPr="00580F8E">
        <w:rPr>
          <w:sz w:val="22"/>
          <w:szCs w:val="22"/>
        </w:rPr>
        <w:t xml:space="preserve"> education implementers have assessed the </w:t>
      </w:r>
      <w:r w:rsidR="002534E0" w:rsidRPr="00580F8E">
        <w:rPr>
          <w:sz w:val="22"/>
          <w:szCs w:val="22"/>
        </w:rPr>
        <w:t xml:space="preserve">contribution pre and post the training in 1) </w:t>
      </w:r>
      <w:r w:rsidR="002534E0" w:rsidRPr="00580F8E">
        <w:rPr>
          <w:b/>
          <w:bCs/>
          <w:sz w:val="22"/>
          <w:szCs w:val="22"/>
        </w:rPr>
        <w:t>supporting youth religious leaders to mitigate conflict</w:t>
      </w:r>
      <w:r w:rsidR="002534E0" w:rsidRPr="00580F8E">
        <w:rPr>
          <w:sz w:val="22"/>
          <w:szCs w:val="22"/>
        </w:rPr>
        <w:t xml:space="preserve"> and see an enhanced personal role in </w:t>
      </w:r>
      <w:r w:rsidR="003A5C34" w:rsidRPr="00580F8E">
        <w:rPr>
          <w:sz w:val="22"/>
          <w:szCs w:val="22"/>
        </w:rPr>
        <w:t>bringing social harmony, improved relationship</w:t>
      </w:r>
      <w:r w:rsidR="002534E0" w:rsidRPr="00580F8E">
        <w:rPr>
          <w:sz w:val="22"/>
          <w:szCs w:val="22"/>
        </w:rPr>
        <w:t>s</w:t>
      </w:r>
      <w:r w:rsidR="003A5C34" w:rsidRPr="00580F8E">
        <w:rPr>
          <w:sz w:val="22"/>
          <w:szCs w:val="22"/>
        </w:rPr>
        <w:t>, and enhanced engagement within and beyond schools, societies, families and between diverse communities.</w:t>
      </w:r>
      <w:r w:rsidR="002534E0" w:rsidRPr="00580F8E">
        <w:rPr>
          <w:sz w:val="22"/>
          <w:szCs w:val="22"/>
        </w:rPr>
        <w:t xml:space="preserve"> 2) </w:t>
      </w:r>
      <w:r w:rsidR="003A5C34" w:rsidRPr="00580F8E">
        <w:rPr>
          <w:b/>
          <w:bCs/>
          <w:sz w:val="22"/>
          <w:szCs w:val="22"/>
        </w:rPr>
        <w:t>Catalysing leadership:</w:t>
      </w:r>
      <w:r w:rsidR="003A5C34" w:rsidRPr="00580F8E">
        <w:rPr>
          <w:sz w:val="22"/>
          <w:szCs w:val="22"/>
        </w:rPr>
        <w:t xml:space="preserve"> Religious teachers </w:t>
      </w:r>
      <w:r w:rsidR="002534E0" w:rsidRPr="00580F8E">
        <w:rPr>
          <w:sz w:val="22"/>
          <w:szCs w:val="22"/>
        </w:rPr>
        <w:t xml:space="preserve">reported </w:t>
      </w:r>
      <w:r w:rsidR="003A5C34" w:rsidRPr="00580F8E">
        <w:rPr>
          <w:sz w:val="22"/>
          <w:szCs w:val="22"/>
        </w:rPr>
        <w:t>feel</w:t>
      </w:r>
      <w:r w:rsidR="002534E0" w:rsidRPr="00580F8E">
        <w:rPr>
          <w:sz w:val="22"/>
          <w:szCs w:val="22"/>
        </w:rPr>
        <w:t>ing</w:t>
      </w:r>
      <w:r w:rsidR="003A5C34" w:rsidRPr="00580F8E">
        <w:rPr>
          <w:sz w:val="22"/>
          <w:szCs w:val="22"/>
        </w:rPr>
        <w:t xml:space="preserve"> more empowered and confident </w:t>
      </w:r>
      <w:r w:rsidR="002534E0" w:rsidRPr="00580F8E">
        <w:rPr>
          <w:sz w:val="22"/>
          <w:szCs w:val="22"/>
        </w:rPr>
        <w:t xml:space="preserve">about </w:t>
      </w:r>
      <w:r w:rsidR="003A5C34" w:rsidRPr="00580F8E">
        <w:rPr>
          <w:sz w:val="22"/>
          <w:szCs w:val="22"/>
        </w:rPr>
        <w:t xml:space="preserve">being peace educators and role models of the young trainees and their peers. </w:t>
      </w:r>
      <w:r w:rsidR="002534E0" w:rsidRPr="00580F8E">
        <w:rPr>
          <w:sz w:val="22"/>
          <w:szCs w:val="22"/>
        </w:rPr>
        <w:t xml:space="preserve">3) bringing about institutional </w:t>
      </w:r>
      <w:r w:rsidR="00580F8E" w:rsidRPr="00580F8E">
        <w:rPr>
          <w:sz w:val="22"/>
          <w:szCs w:val="22"/>
        </w:rPr>
        <w:t>change</w:t>
      </w:r>
      <w:r w:rsidR="00580F8E">
        <w:rPr>
          <w:sz w:val="22"/>
          <w:szCs w:val="22"/>
        </w:rPr>
        <w:t>.</w:t>
      </w:r>
      <w:r w:rsidR="00580F8E" w:rsidRPr="00580F8E">
        <w:rPr>
          <w:sz w:val="22"/>
          <w:szCs w:val="22"/>
        </w:rPr>
        <w:t xml:space="preserve"> The</w:t>
      </w:r>
      <w:r w:rsidR="003A5C34" w:rsidRPr="00580F8E">
        <w:rPr>
          <w:sz w:val="22"/>
          <w:szCs w:val="22"/>
        </w:rPr>
        <w:t xml:space="preserve"> school board of </w:t>
      </w:r>
      <w:r w:rsidR="003A7A6F" w:rsidRPr="00580F8E">
        <w:rPr>
          <w:sz w:val="22"/>
          <w:szCs w:val="22"/>
        </w:rPr>
        <w:t xml:space="preserve">Head of </w:t>
      </w:r>
      <w:r w:rsidR="0056660E" w:rsidRPr="00580F8E">
        <w:rPr>
          <w:sz w:val="22"/>
          <w:szCs w:val="22"/>
        </w:rPr>
        <w:t xml:space="preserve">Sitagu </w:t>
      </w:r>
      <w:r w:rsidR="003A5C34" w:rsidRPr="00580F8E">
        <w:rPr>
          <w:sz w:val="22"/>
          <w:szCs w:val="22"/>
        </w:rPr>
        <w:t xml:space="preserve">Buddhist Institution has acknowledged the importance of peacebuilding and peace education after </w:t>
      </w:r>
      <w:r w:rsidR="002534E0" w:rsidRPr="00580F8E">
        <w:rPr>
          <w:sz w:val="22"/>
          <w:szCs w:val="22"/>
        </w:rPr>
        <w:t xml:space="preserve">seeing how students </w:t>
      </w:r>
      <w:r w:rsidR="003A5C34" w:rsidRPr="00580F8E">
        <w:rPr>
          <w:sz w:val="22"/>
          <w:szCs w:val="22"/>
        </w:rPr>
        <w:t xml:space="preserve">become more positive and willingness to engage with diverse communities. They are now willing to open </w:t>
      </w:r>
      <w:r w:rsidR="002534E0" w:rsidRPr="00580F8E">
        <w:rPr>
          <w:sz w:val="22"/>
          <w:szCs w:val="22"/>
        </w:rPr>
        <w:t xml:space="preserve">a </w:t>
      </w:r>
      <w:r w:rsidR="003A5C34" w:rsidRPr="00580F8E">
        <w:rPr>
          <w:sz w:val="22"/>
          <w:szCs w:val="22"/>
        </w:rPr>
        <w:t xml:space="preserve">peace education department which </w:t>
      </w:r>
      <w:r w:rsidR="00A10ECF" w:rsidRPr="00580F8E">
        <w:rPr>
          <w:sz w:val="22"/>
          <w:szCs w:val="22"/>
        </w:rPr>
        <w:t>will enhance</w:t>
      </w:r>
      <w:r w:rsidR="003A5C34" w:rsidRPr="00580F8E">
        <w:rPr>
          <w:sz w:val="22"/>
          <w:szCs w:val="22"/>
        </w:rPr>
        <w:t xml:space="preserve"> </w:t>
      </w:r>
      <w:r w:rsidR="002534E0" w:rsidRPr="00580F8E">
        <w:rPr>
          <w:sz w:val="22"/>
          <w:szCs w:val="22"/>
        </w:rPr>
        <w:t xml:space="preserve">their </w:t>
      </w:r>
      <w:r w:rsidR="003A5C34" w:rsidRPr="00580F8E">
        <w:rPr>
          <w:sz w:val="22"/>
          <w:szCs w:val="22"/>
        </w:rPr>
        <w:t>peacebuilding work and exp</w:t>
      </w:r>
      <w:r w:rsidR="0077417D" w:rsidRPr="00580F8E">
        <w:rPr>
          <w:sz w:val="22"/>
          <w:szCs w:val="22"/>
        </w:rPr>
        <w:t>and</w:t>
      </w:r>
      <w:r w:rsidR="003A5C34" w:rsidRPr="00580F8E">
        <w:rPr>
          <w:sz w:val="22"/>
          <w:szCs w:val="22"/>
        </w:rPr>
        <w:t xml:space="preserve"> their engagement with other key stakeholders of other faiths </w:t>
      </w:r>
      <w:r w:rsidR="00580F8E" w:rsidRPr="00580F8E">
        <w:rPr>
          <w:sz w:val="22"/>
          <w:szCs w:val="22"/>
        </w:rPr>
        <w:t>as a</w:t>
      </w:r>
      <w:r w:rsidR="003A5C34" w:rsidRPr="00580F8E">
        <w:rPr>
          <w:sz w:val="22"/>
          <w:szCs w:val="22"/>
        </w:rPr>
        <w:t xml:space="preserve"> platform for enhancing interfaith cooperation towards peaceful coexistence. With support of TLDA, schools</w:t>
      </w:r>
      <w:r w:rsidR="0056660E" w:rsidRPr="00580F8E">
        <w:rPr>
          <w:sz w:val="22"/>
          <w:szCs w:val="22"/>
        </w:rPr>
        <w:t xml:space="preserve"> in project targeted areas</w:t>
      </w:r>
      <w:r w:rsidR="003A5C34" w:rsidRPr="00580F8E">
        <w:rPr>
          <w:sz w:val="22"/>
          <w:szCs w:val="22"/>
        </w:rPr>
        <w:t xml:space="preserve"> are planning to</w:t>
      </w:r>
      <w:r w:rsidR="00A7023C" w:rsidRPr="00580F8E">
        <w:rPr>
          <w:sz w:val="22"/>
          <w:szCs w:val="22"/>
        </w:rPr>
        <w:t xml:space="preserve"> adapt</w:t>
      </w:r>
      <w:r w:rsidR="003A5C34" w:rsidRPr="00580F8E">
        <w:rPr>
          <w:sz w:val="22"/>
          <w:szCs w:val="22"/>
        </w:rPr>
        <w:t xml:space="preserve"> peace education </w:t>
      </w:r>
      <w:r w:rsidR="002534E0" w:rsidRPr="00580F8E">
        <w:rPr>
          <w:sz w:val="22"/>
          <w:szCs w:val="22"/>
        </w:rPr>
        <w:t>into the</w:t>
      </w:r>
      <w:r w:rsidR="003A5C34" w:rsidRPr="00580F8E">
        <w:rPr>
          <w:sz w:val="22"/>
          <w:szCs w:val="22"/>
        </w:rPr>
        <w:t xml:space="preserve"> core curriculum.</w:t>
      </w:r>
      <w:r w:rsidR="007D6B99" w:rsidRPr="00580F8E">
        <w:rPr>
          <w:sz w:val="22"/>
          <w:szCs w:val="22"/>
        </w:rPr>
        <w:t xml:space="preserve"> Peace Education </w:t>
      </w:r>
      <w:r w:rsidR="008A34D0" w:rsidRPr="00580F8E">
        <w:rPr>
          <w:sz w:val="22"/>
          <w:szCs w:val="22"/>
        </w:rPr>
        <w:t xml:space="preserve">and Media Literacy </w:t>
      </w:r>
      <w:r w:rsidR="007D6B99" w:rsidRPr="00580F8E">
        <w:rPr>
          <w:sz w:val="22"/>
          <w:szCs w:val="22"/>
        </w:rPr>
        <w:t>training</w:t>
      </w:r>
      <w:r w:rsidR="008A34D0" w:rsidRPr="00580F8E">
        <w:rPr>
          <w:sz w:val="22"/>
          <w:szCs w:val="22"/>
        </w:rPr>
        <w:t>s</w:t>
      </w:r>
      <w:r w:rsidR="007D6B99" w:rsidRPr="00580F8E">
        <w:rPr>
          <w:sz w:val="22"/>
          <w:szCs w:val="22"/>
        </w:rPr>
        <w:t xml:space="preserve"> conducted by BBS ha</w:t>
      </w:r>
      <w:r w:rsidR="002534E0" w:rsidRPr="00580F8E">
        <w:rPr>
          <w:sz w:val="22"/>
          <w:szCs w:val="22"/>
        </w:rPr>
        <w:t>ve</w:t>
      </w:r>
      <w:r w:rsidR="007D6B99" w:rsidRPr="00580F8E">
        <w:rPr>
          <w:sz w:val="22"/>
          <w:szCs w:val="22"/>
        </w:rPr>
        <w:t xml:space="preserve"> brought </w:t>
      </w:r>
      <w:r w:rsidR="002534E0" w:rsidRPr="00580F8E">
        <w:rPr>
          <w:sz w:val="22"/>
          <w:szCs w:val="22"/>
        </w:rPr>
        <w:t>young people</w:t>
      </w:r>
      <w:r w:rsidR="007D6B99" w:rsidRPr="00580F8E">
        <w:rPr>
          <w:sz w:val="22"/>
          <w:szCs w:val="22"/>
        </w:rPr>
        <w:t xml:space="preserve"> from both Kaman Muslim and Rakhine secular communities</w:t>
      </w:r>
      <w:r w:rsidR="002534E0" w:rsidRPr="00580F8E">
        <w:rPr>
          <w:sz w:val="22"/>
          <w:szCs w:val="22"/>
        </w:rPr>
        <w:t xml:space="preserve"> </w:t>
      </w:r>
      <w:r w:rsidR="00A10ECF" w:rsidRPr="00580F8E">
        <w:rPr>
          <w:sz w:val="22"/>
          <w:szCs w:val="22"/>
        </w:rPr>
        <w:t>together</w:t>
      </w:r>
      <w:r w:rsidR="007D6B99" w:rsidRPr="00580F8E">
        <w:rPr>
          <w:sz w:val="22"/>
          <w:szCs w:val="22"/>
        </w:rPr>
        <w:t xml:space="preserve">. This helped to strengthen trust and relationship between two communities towards promoting peaceful coexistence. </w:t>
      </w:r>
      <w:r w:rsidR="002534E0" w:rsidRPr="00580F8E">
        <w:rPr>
          <w:sz w:val="22"/>
          <w:szCs w:val="22"/>
        </w:rPr>
        <w:t xml:space="preserve">The </w:t>
      </w:r>
      <w:r w:rsidR="007D6B99" w:rsidRPr="00580F8E">
        <w:rPr>
          <w:sz w:val="22"/>
          <w:szCs w:val="22"/>
        </w:rPr>
        <w:t xml:space="preserve">Bumay Education Center </w:t>
      </w:r>
      <w:r w:rsidR="003606F7" w:rsidRPr="00580F8E">
        <w:rPr>
          <w:sz w:val="22"/>
          <w:szCs w:val="22"/>
        </w:rPr>
        <w:t>(BEC)</w:t>
      </w:r>
      <w:r w:rsidR="002534E0" w:rsidRPr="00580F8E">
        <w:rPr>
          <w:sz w:val="22"/>
          <w:szCs w:val="22"/>
        </w:rPr>
        <w:t>,</w:t>
      </w:r>
      <w:r w:rsidR="003606F7" w:rsidRPr="00580F8E">
        <w:rPr>
          <w:sz w:val="22"/>
          <w:szCs w:val="22"/>
        </w:rPr>
        <w:t xml:space="preserve"> </w:t>
      </w:r>
      <w:r w:rsidR="007D6B99" w:rsidRPr="00580F8E">
        <w:rPr>
          <w:sz w:val="22"/>
          <w:szCs w:val="22"/>
        </w:rPr>
        <w:t xml:space="preserve">run by PDI </w:t>
      </w:r>
      <w:r w:rsidR="003606F7" w:rsidRPr="00580F8E">
        <w:rPr>
          <w:sz w:val="22"/>
          <w:szCs w:val="22"/>
        </w:rPr>
        <w:t>in Rakhine</w:t>
      </w:r>
      <w:r w:rsidR="002534E0" w:rsidRPr="00580F8E">
        <w:rPr>
          <w:sz w:val="22"/>
          <w:szCs w:val="22"/>
        </w:rPr>
        <w:t>,</w:t>
      </w:r>
      <w:r w:rsidR="003606F7" w:rsidRPr="00580F8E">
        <w:rPr>
          <w:sz w:val="22"/>
          <w:szCs w:val="22"/>
        </w:rPr>
        <w:t xml:space="preserve"> </w:t>
      </w:r>
      <w:r w:rsidR="002534E0" w:rsidRPr="00580F8E">
        <w:rPr>
          <w:sz w:val="22"/>
          <w:szCs w:val="22"/>
        </w:rPr>
        <w:t>supports</w:t>
      </w:r>
      <w:r w:rsidR="007D6B99" w:rsidRPr="00580F8E">
        <w:rPr>
          <w:sz w:val="22"/>
          <w:szCs w:val="22"/>
        </w:rPr>
        <w:t xml:space="preserve"> youths from Rohingya community </w:t>
      </w:r>
      <w:r w:rsidR="002534E0" w:rsidRPr="00580F8E">
        <w:rPr>
          <w:sz w:val="22"/>
          <w:szCs w:val="22"/>
        </w:rPr>
        <w:t xml:space="preserve">to learn different skills and brings together Muslins and Kamen </w:t>
      </w:r>
      <w:r w:rsidR="00A10ECF" w:rsidRPr="00580F8E">
        <w:rPr>
          <w:sz w:val="22"/>
          <w:szCs w:val="22"/>
        </w:rPr>
        <w:t>communities</w:t>
      </w:r>
      <w:r w:rsidR="002534E0" w:rsidRPr="00580F8E">
        <w:rPr>
          <w:sz w:val="22"/>
          <w:szCs w:val="22"/>
        </w:rPr>
        <w:t>.</w:t>
      </w:r>
      <w:r w:rsidR="007D6B99" w:rsidRPr="00580F8E">
        <w:rPr>
          <w:sz w:val="22"/>
          <w:szCs w:val="22"/>
        </w:rPr>
        <w:t xml:space="preserve"> </w:t>
      </w:r>
    </w:p>
    <w:p w14:paraId="79676698" w14:textId="77777777" w:rsidR="00D02DBC" w:rsidRDefault="00D02DBC" w:rsidP="003A5C34">
      <w:pPr>
        <w:ind w:left="-810"/>
        <w:jc w:val="both"/>
      </w:pPr>
    </w:p>
    <w:p w14:paraId="6F82D76B" w14:textId="0E6A0FD6" w:rsidR="0054573B" w:rsidRPr="00580F8E" w:rsidRDefault="0054573B" w:rsidP="0054573B">
      <w:pPr>
        <w:ind w:left="-720"/>
        <w:jc w:val="both"/>
        <w:rPr>
          <w:i/>
          <w:sz w:val="22"/>
          <w:szCs w:val="22"/>
        </w:rPr>
      </w:pPr>
      <w:r w:rsidRPr="00580F8E">
        <w:rPr>
          <w:i/>
          <w:sz w:val="22"/>
          <w:szCs w:val="22"/>
        </w:rPr>
        <w:t>“In our monastery, there is an elderly monk who wasn’t good at communicating with people, especially with young monks. He hardly interacted with them too. He has attended the Peace Education Training delivered by Venerable Kumara. Since then, h</w:t>
      </w:r>
      <w:r w:rsidR="003606F7" w:rsidRPr="00580F8E">
        <w:rPr>
          <w:i/>
          <w:sz w:val="22"/>
          <w:szCs w:val="22"/>
        </w:rPr>
        <w:t xml:space="preserve">is approach and perception towards young </w:t>
      </w:r>
      <w:r w:rsidR="002653D2" w:rsidRPr="00580F8E">
        <w:rPr>
          <w:i/>
          <w:sz w:val="22"/>
          <w:szCs w:val="22"/>
        </w:rPr>
        <w:t>monks has</w:t>
      </w:r>
      <w:r w:rsidRPr="00580F8E">
        <w:rPr>
          <w:i/>
          <w:sz w:val="22"/>
          <w:szCs w:val="22"/>
        </w:rPr>
        <w:t xml:space="preserve"> changed, and he started interacting with other monks and exchanging opinions and views with others. </w:t>
      </w:r>
      <w:r w:rsidRPr="00580F8E">
        <w:rPr>
          <w:i/>
          <w:sz w:val="22"/>
          <w:szCs w:val="22"/>
        </w:rPr>
        <w:lastRenderedPageBreak/>
        <w:t>I feel like we are getting more cohesive and united. I think this is an example of how PE training impact on us.” (</w:t>
      </w:r>
      <w:r w:rsidR="00F70A21">
        <w:rPr>
          <w:i/>
          <w:sz w:val="22"/>
          <w:szCs w:val="22"/>
        </w:rPr>
        <w:t xml:space="preserve">Participant from </w:t>
      </w:r>
      <w:r w:rsidRPr="00580F8E">
        <w:rPr>
          <w:i/>
          <w:sz w:val="22"/>
          <w:szCs w:val="22"/>
        </w:rPr>
        <w:t>, Phat Shay Monastery, Mandalay Region, Myanmar)</w:t>
      </w:r>
    </w:p>
    <w:p w14:paraId="772EDB90" w14:textId="5303D7E2" w:rsidR="00D02DBC" w:rsidRPr="00580F8E" w:rsidRDefault="0067070B" w:rsidP="003A5C34">
      <w:pPr>
        <w:ind w:left="-810"/>
        <w:jc w:val="both"/>
        <w:rPr>
          <w:i/>
          <w:iCs/>
          <w:sz w:val="22"/>
          <w:szCs w:val="22"/>
        </w:rPr>
      </w:pPr>
      <w:r w:rsidRPr="00580F8E">
        <w:rPr>
          <w:i/>
          <w:iCs/>
          <w:sz w:val="22"/>
          <w:szCs w:val="22"/>
        </w:rPr>
        <w:t>“What I like most about peace education training is conflict resolution because w</w:t>
      </w:r>
      <w:r w:rsidR="00D02DBC" w:rsidRPr="00580F8E">
        <w:rPr>
          <w:i/>
          <w:iCs/>
          <w:sz w:val="22"/>
          <w:szCs w:val="22"/>
        </w:rPr>
        <w:t xml:space="preserve">henever there are issues and arguments </w:t>
      </w:r>
      <w:r w:rsidR="00A7023C" w:rsidRPr="00580F8E">
        <w:rPr>
          <w:i/>
          <w:iCs/>
          <w:sz w:val="22"/>
          <w:szCs w:val="22"/>
        </w:rPr>
        <w:t xml:space="preserve">occur </w:t>
      </w:r>
      <w:r w:rsidR="00D02DBC" w:rsidRPr="00580F8E">
        <w:rPr>
          <w:i/>
          <w:iCs/>
          <w:sz w:val="22"/>
          <w:szCs w:val="22"/>
        </w:rPr>
        <w:t xml:space="preserve">between family and </w:t>
      </w:r>
      <w:r w:rsidRPr="00580F8E">
        <w:rPr>
          <w:i/>
          <w:iCs/>
          <w:sz w:val="22"/>
          <w:szCs w:val="22"/>
        </w:rPr>
        <w:t>relatives,</w:t>
      </w:r>
      <w:r w:rsidR="00D02DBC" w:rsidRPr="00580F8E">
        <w:rPr>
          <w:i/>
          <w:iCs/>
          <w:sz w:val="22"/>
          <w:szCs w:val="22"/>
        </w:rPr>
        <w:t xml:space="preserve"> I tried my best to mediate and </w:t>
      </w:r>
      <w:r w:rsidRPr="00580F8E">
        <w:rPr>
          <w:i/>
          <w:iCs/>
          <w:sz w:val="22"/>
          <w:szCs w:val="22"/>
        </w:rPr>
        <w:t xml:space="preserve">helped them solve the problems with peaceful means.” </w:t>
      </w:r>
      <w:r w:rsidR="001B5D12">
        <w:rPr>
          <w:i/>
          <w:iCs/>
          <w:sz w:val="22"/>
          <w:szCs w:val="22"/>
        </w:rPr>
        <w:t xml:space="preserve">Participant </w:t>
      </w:r>
      <w:r w:rsidR="006C4C86">
        <w:rPr>
          <w:i/>
          <w:iCs/>
          <w:sz w:val="22"/>
          <w:szCs w:val="22"/>
        </w:rPr>
        <w:t xml:space="preserve">from </w:t>
      </w:r>
      <w:r w:rsidR="006C4C86" w:rsidRPr="00580F8E">
        <w:rPr>
          <w:i/>
          <w:iCs/>
          <w:sz w:val="22"/>
          <w:szCs w:val="22"/>
        </w:rPr>
        <w:t>Rohingya</w:t>
      </w:r>
      <w:r w:rsidRPr="00580F8E">
        <w:rPr>
          <w:i/>
          <w:iCs/>
          <w:sz w:val="22"/>
          <w:szCs w:val="22"/>
        </w:rPr>
        <w:t xml:space="preserve">, </w:t>
      </w:r>
      <w:proofErr w:type="spellStart"/>
      <w:r w:rsidRPr="00580F8E">
        <w:rPr>
          <w:i/>
          <w:iCs/>
          <w:sz w:val="22"/>
          <w:szCs w:val="22"/>
        </w:rPr>
        <w:t>Bawtuba</w:t>
      </w:r>
      <w:proofErr w:type="spellEnd"/>
      <w:r w:rsidRPr="00580F8E">
        <w:rPr>
          <w:i/>
          <w:iCs/>
          <w:sz w:val="22"/>
          <w:szCs w:val="22"/>
        </w:rPr>
        <w:t xml:space="preserve"> Camp</w:t>
      </w:r>
    </w:p>
    <w:p w14:paraId="209C4ED1" w14:textId="0BAFADF4" w:rsidR="0067070B" w:rsidRPr="00580F8E" w:rsidRDefault="0067070B" w:rsidP="003A5C34">
      <w:pPr>
        <w:ind w:left="-810"/>
        <w:jc w:val="both"/>
        <w:rPr>
          <w:i/>
          <w:iCs/>
          <w:sz w:val="22"/>
          <w:szCs w:val="22"/>
        </w:rPr>
      </w:pPr>
    </w:p>
    <w:p w14:paraId="6DB12176" w14:textId="0407BB13" w:rsidR="0067070B" w:rsidRPr="00580F8E" w:rsidRDefault="0067070B" w:rsidP="003A5C34">
      <w:pPr>
        <w:ind w:left="-810"/>
        <w:jc w:val="both"/>
        <w:rPr>
          <w:i/>
          <w:iCs/>
          <w:sz w:val="22"/>
          <w:szCs w:val="22"/>
        </w:rPr>
      </w:pPr>
      <w:r w:rsidRPr="00580F8E">
        <w:rPr>
          <w:i/>
          <w:iCs/>
          <w:sz w:val="22"/>
          <w:szCs w:val="22"/>
        </w:rPr>
        <w:t xml:space="preserve">“I have learned mediation practices and tools. This helped me act as a mediator. Two friends of mine are quarrelling each other’s. I let them sit face-to-face. I listened them so carefully and I could mediate between them to get problems solved.” </w:t>
      </w:r>
      <w:r w:rsidR="001B5D12">
        <w:rPr>
          <w:i/>
          <w:iCs/>
          <w:sz w:val="22"/>
          <w:szCs w:val="22"/>
        </w:rPr>
        <w:t>Participant from,</w:t>
      </w:r>
      <w:r w:rsidR="007D6B99" w:rsidRPr="00580F8E">
        <w:rPr>
          <w:i/>
          <w:iCs/>
          <w:sz w:val="22"/>
          <w:szCs w:val="22"/>
        </w:rPr>
        <w:t xml:space="preserve"> Rohingya, </w:t>
      </w:r>
      <w:proofErr w:type="spellStart"/>
      <w:r w:rsidR="007D6B99" w:rsidRPr="00580F8E">
        <w:rPr>
          <w:i/>
          <w:iCs/>
          <w:sz w:val="22"/>
          <w:szCs w:val="22"/>
        </w:rPr>
        <w:t>Dapine</w:t>
      </w:r>
      <w:proofErr w:type="spellEnd"/>
      <w:r w:rsidR="007D6B99" w:rsidRPr="00580F8E">
        <w:rPr>
          <w:i/>
          <w:iCs/>
          <w:sz w:val="22"/>
          <w:szCs w:val="22"/>
        </w:rPr>
        <w:t xml:space="preserve"> Camp. </w:t>
      </w:r>
      <w:r w:rsidRPr="00580F8E">
        <w:rPr>
          <w:i/>
          <w:iCs/>
          <w:sz w:val="22"/>
          <w:szCs w:val="22"/>
        </w:rPr>
        <w:t xml:space="preserve"> </w:t>
      </w:r>
    </w:p>
    <w:p w14:paraId="517954E4" w14:textId="77777777" w:rsidR="0054573B" w:rsidRPr="00580F8E" w:rsidRDefault="0054573B" w:rsidP="003A5C34">
      <w:pPr>
        <w:ind w:left="-810"/>
        <w:jc w:val="both"/>
        <w:rPr>
          <w:i/>
          <w:iCs/>
          <w:sz w:val="22"/>
          <w:szCs w:val="22"/>
        </w:rPr>
      </w:pPr>
    </w:p>
    <w:p w14:paraId="78976E89" w14:textId="6F1D0BD4" w:rsidR="003A5C34" w:rsidRPr="00580F8E" w:rsidRDefault="007D6B99" w:rsidP="008A34D0">
      <w:pPr>
        <w:ind w:left="-810"/>
        <w:jc w:val="both"/>
        <w:rPr>
          <w:i/>
          <w:iCs/>
          <w:sz w:val="22"/>
          <w:szCs w:val="22"/>
        </w:rPr>
      </w:pPr>
      <w:r w:rsidRPr="00580F8E">
        <w:rPr>
          <w:i/>
          <w:iCs/>
          <w:sz w:val="22"/>
          <w:szCs w:val="22"/>
        </w:rPr>
        <w:t>“After learning about culture and symbol</w:t>
      </w:r>
      <w:r w:rsidR="008A34D0" w:rsidRPr="00580F8E">
        <w:rPr>
          <w:i/>
          <w:iCs/>
          <w:sz w:val="22"/>
          <w:szCs w:val="22"/>
        </w:rPr>
        <w:t>s</w:t>
      </w:r>
      <w:r w:rsidRPr="00580F8E">
        <w:rPr>
          <w:i/>
          <w:iCs/>
          <w:sz w:val="22"/>
          <w:szCs w:val="22"/>
        </w:rPr>
        <w:t xml:space="preserve">, I’ve understood more about other people’s symbols and right now I have the awareness to respect other’s culture and symbols that are sacred for another culture”. </w:t>
      </w:r>
      <w:r w:rsidR="001B5D12">
        <w:rPr>
          <w:i/>
          <w:iCs/>
          <w:sz w:val="22"/>
          <w:szCs w:val="22"/>
        </w:rPr>
        <w:t>Participant from,</w:t>
      </w:r>
      <w:r w:rsidR="008A34D0" w:rsidRPr="00580F8E">
        <w:rPr>
          <w:i/>
          <w:iCs/>
          <w:sz w:val="22"/>
          <w:szCs w:val="22"/>
        </w:rPr>
        <w:t xml:space="preserve"> </w:t>
      </w:r>
      <w:r w:rsidRPr="00580F8E">
        <w:rPr>
          <w:i/>
          <w:iCs/>
          <w:sz w:val="22"/>
          <w:szCs w:val="22"/>
        </w:rPr>
        <w:t>Rakhine-Buddhist</w:t>
      </w:r>
      <w:r w:rsidR="008A34D0" w:rsidRPr="00580F8E">
        <w:rPr>
          <w:i/>
          <w:iCs/>
          <w:sz w:val="22"/>
          <w:szCs w:val="22"/>
        </w:rPr>
        <w:t xml:space="preserve">, </w:t>
      </w:r>
      <w:proofErr w:type="spellStart"/>
      <w:r w:rsidRPr="00580F8E">
        <w:rPr>
          <w:i/>
          <w:iCs/>
          <w:sz w:val="22"/>
          <w:szCs w:val="22"/>
        </w:rPr>
        <w:t>Thel</w:t>
      </w:r>
      <w:proofErr w:type="spellEnd"/>
      <w:r w:rsidRPr="00580F8E">
        <w:rPr>
          <w:i/>
          <w:iCs/>
          <w:sz w:val="22"/>
          <w:szCs w:val="22"/>
        </w:rPr>
        <w:t xml:space="preserve"> Chaung Village, </w:t>
      </w:r>
      <w:proofErr w:type="spellStart"/>
      <w:r w:rsidRPr="00580F8E">
        <w:rPr>
          <w:i/>
          <w:iCs/>
          <w:sz w:val="22"/>
          <w:szCs w:val="22"/>
        </w:rPr>
        <w:t>Sittwe</w:t>
      </w:r>
      <w:proofErr w:type="spellEnd"/>
      <w:r w:rsidRPr="00580F8E">
        <w:rPr>
          <w:i/>
          <w:iCs/>
          <w:sz w:val="22"/>
          <w:szCs w:val="22"/>
        </w:rPr>
        <w:t xml:space="preserve"> Tsp</w:t>
      </w:r>
      <w:r w:rsidR="00A10ECF" w:rsidRPr="00580F8E">
        <w:rPr>
          <w:i/>
          <w:iCs/>
          <w:sz w:val="22"/>
          <w:szCs w:val="22"/>
        </w:rPr>
        <w:t>.</w:t>
      </w:r>
    </w:p>
    <w:bookmarkEnd w:id="2"/>
    <w:p w14:paraId="08773E50" w14:textId="77777777" w:rsidR="00206D45" w:rsidRPr="0028344F" w:rsidRDefault="00206D45" w:rsidP="00871384">
      <w:pPr>
        <w:jc w:val="both"/>
        <w:rPr>
          <w:b/>
        </w:rPr>
      </w:pPr>
    </w:p>
    <w:p w14:paraId="619E3770" w14:textId="77777777" w:rsidR="00F5504F" w:rsidRPr="0028344F" w:rsidRDefault="00206D45" w:rsidP="00871384">
      <w:pPr>
        <w:ind w:hanging="810"/>
        <w:jc w:val="both"/>
        <w:rPr>
          <w:b/>
          <w:u w:val="single"/>
        </w:rPr>
      </w:pPr>
      <w:r w:rsidRPr="0028344F">
        <w:rPr>
          <w:b/>
          <w:u w:val="single"/>
        </w:rPr>
        <w:t xml:space="preserve">PART II: RESULT PROGRESS BY PROJECT OUTCOME </w:t>
      </w:r>
    </w:p>
    <w:p w14:paraId="0DC19C42" w14:textId="77777777" w:rsidR="00F5504F" w:rsidRPr="0028344F" w:rsidRDefault="00F5504F" w:rsidP="00871384">
      <w:pPr>
        <w:ind w:left="-720"/>
        <w:jc w:val="both"/>
        <w:rPr>
          <w:b/>
          <w:u w:val="single"/>
        </w:rPr>
      </w:pPr>
    </w:p>
    <w:p w14:paraId="579437EA" w14:textId="77777777" w:rsidR="00287878" w:rsidRPr="0028344F" w:rsidRDefault="00287878" w:rsidP="00871384">
      <w:pPr>
        <w:ind w:left="-810"/>
        <w:jc w:val="both"/>
        <w:rPr>
          <w:i/>
        </w:rPr>
      </w:pPr>
      <w:r w:rsidRPr="0028344F">
        <w:rPr>
          <w:i/>
        </w:rPr>
        <w:t xml:space="preserve">Describe overall progress under each Outcome made during the reporting period (for June reports: January-June; </w:t>
      </w:r>
      <w:r w:rsidRPr="00580F8E">
        <w:rPr>
          <w:i/>
        </w:rPr>
        <w:t>for November reports: January-November; for final reports: full project duration). Do not list individual activities. If the project is starting to make/has made a difference at the outcome level, provide specific evidence for the</w:t>
      </w:r>
      <w:r w:rsidRPr="0028344F">
        <w:rPr>
          <w:i/>
        </w:rPr>
        <w:t xml:space="preserve"> progress (quantitative and qualitative) and explain how it impacts the broader political and peacebuilding context. </w:t>
      </w:r>
    </w:p>
    <w:p w14:paraId="6C31DEBA" w14:textId="77777777" w:rsidR="008364E5" w:rsidRPr="0028344F" w:rsidRDefault="008364E5" w:rsidP="00871384">
      <w:pPr>
        <w:ind w:left="-810"/>
        <w:jc w:val="both"/>
        <w:rPr>
          <w:i/>
        </w:rPr>
      </w:pPr>
    </w:p>
    <w:p w14:paraId="503A73CA" w14:textId="77777777" w:rsidR="008364E5" w:rsidRPr="0028344F" w:rsidRDefault="008364E5" w:rsidP="00871384">
      <w:pPr>
        <w:numPr>
          <w:ilvl w:val="0"/>
          <w:numId w:val="46"/>
        </w:numPr>
        <w:jc w:val="both"/>
        <w:rPr>
          <w:i/>
        </w:rPr>
      </w:pPr>
      <w:r w:rsidRPr="0028344F">
        <w:rPr>
          <w:i/>
        </w:rPr>
        <w:t xml:space="preserve">“On track” refers to </w:t>
      </w:r>
      <w:r w:rsidR="007118F5" w:rsidRPr="0028344F">
        <w:rPr>
          <w:i/>
        </w:rPr>
        <w:t xml:space="preserve">the timely completion of outputs as indicated in the workplan. </w:t>
      </w:r>
    </w:p>
    <w:p w14:paraId="6D78EDB6" w14:textId="77777777" w:rsidR="007118F5" w:rsidRPr="0028344F" w:rsidRDefault="007118F5" w:rsidP="00871384">
      <w:pPr>
        <w:numPr>
          <w:ilvl w:val="0"/>
          <w:numId w:val="46"/>
        </w:numPr>
        <w:jc w:val="both"/>
        <w:rPr>
          <w:i/>
        </w:rPr>
      </w:pPr>
      <w:r w:rsidRPr="0028344F">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28344F" w:rsidRDefault="00287878" w:rsidP="00871384">
      <w:pPr>
        <w:jc w:val="both"/>
        <w:rPr>
          <w:i/>
        </w:rPr>
      </w:pPr>
    </w:p>
    <w:p w14:paraId="00C1C1D9" w14:textId="77777777" w:rsidR="003D4CD7" w:rsidRPr="0028344F" w:rsidRDefault="00BA5D85" w:rsidP="00871384">
      <w:pPr>
        <w:ind w:left="-810"/>
        <w:jc w:val="both"/>
        <w:rPr>
          <w:i/>
          <w:iCs/>
        </w:rPr>
      </w:pPr>
      <w:r w:rsidRPr="0028344F">
        <w:rPr>
          <w:i/>
          <w:iCs/>
        </w:rPr>
        <w:t xml:space="preserve">If your project has more </w:t>
      </w:r>
      <w:r w:rsidR="00287878" w:rsidRPr="0028344F">
        <w:rPr>
          <w:i/>
          <w:iCs/>
        </w:rPr>
        <w:t xml:space="preserve">than four </w:t>
      </w:r>
      <w:r w:rsidRPr="0028344F">
        <w:rPr>
          <w:i/>
          <w:iCs/>
        </w:rPr>
        <w:t>outcomes, contact PBSO for template modification.</w:t>
      </w:r>
    </w:p>
    <w:p w14:paraId="243656BC" w14:textId="77777777" w:rsidR="003D4CD7" w:rsidRPr="0028344F" w:rsidRDefault="003D4CD7" w:rsidP="00871384">
      <w:pPr>
        <w:jc w:val="both"/>
        <w:rPr>
          <w:b/>
          <w:u w:val="single"/>
        </w:rPr>
      </w:pPr>
    </w:p>
    <w:p w14:paraId="53AA26EA" w14:textId="7D917555" w:rsidR="005216B2" w:rsidRPr="0028344F" w:rsidRDefault="007626C9" w:rsidP="00871384">
      <w:pPr>
        <w:ind w:left="-720"/>
        <w:jc w:val="both"/>
        <w:rPr>
          <w:b/>
        </w:rPr>
      </w:pPr>
      <w:bookmarkStart w:id="3" w:name="_Hlk73638760"/>
      <w:r w:rsidRPr="0028344F">
        <w:rPr>
          <w:b/>
          <w:u w:val="single"/>
        </w:rPr>
        <w:t xml:space="preserve">Outcome </w:t>
      </w:r>
      <w:r w:rsidR="005216B2" w:rsidRPr="0028344F">
        <w:rPr>
          <w:b/>
          <w:u w:val="single"/>
        </w:rPr>
        <w:t>1:</w:t>
      </w:r>
      <w:r w:rsidR="005216B2" w:rsidRPr="0028344F">
        <w:rPr>
          <w:b/>
        </w:rPr>
        <w:t xml:space="preserve">  </w:t>
      </w:r>
    </w:p>
    <w:p w14:paraId="41A3C253" w14:textId="77777777" w:rsidR="00D3351A" w:rsidRPr="0028344F" w:rsidRDefault="00D3351A" w:rsidP="00871384">
      <w:pPr>
        <w:ind w:left="-720"/>
        <w:jc w:val="both"/>
        <w:rPr>
          <w:b/>
        </w:rPr>
      </w:pPr>
    </w:p>
    <w:p w14:paraId="4262CE1B" w14:textId="050AE700" w:rsidR="002E1CED" w:rsidRPr="0028344F" w:rsidRDefault="002E1CED" w:rsidP="00871384">
      <w:pPr>
        <w:ind w:left="-720"/>
        <w:jc w:val="both"/>
        <w:rPr>
          <w:b/>
        </w:rPr>
      </w:pPr>
      <w:r w:rsidRPr="0028344F">
        <w:rPr>
          <w:b/>
        </w:rPr>
        <w:t xml:space="preserve">Rate the </w:t>
      </w:r>
      <w:r w:rsidR="00A47DDA" w:rsidRPr="0028344F">
        <w:rPr>
          <w:b/>
        </w:rPr>
        <w:t xml:space="preserve">current </w:t>
      </w:r>
      <w:r w:rsidRPr="0028344F">
        <w:rPr>
          <w:b/>
        </w:rPr>
        <w:t xml:space="preserve">status of the </w:t>
      </w:r>
      <w:r w:rsidR="00323ABC" w:rsidRPr="0028344F">
        <w:rPr>
          <w:b/>
        </w:rPr>
        <w:t>outcome</w:t>
      </w:r>
      <w:r w:rsidR="00764773" w:rsidRPr="0028344F">
        <w:rPr>
          <w:b/>
        </w:rPr>
        <w:t xml:space="preserve"> progress</w:t>
      </w:r>
      <w:r w:rsidRPr="0028344F">
        <w:rPr>
          <w:b/>
        </w:rPr>
        <w:t xml:space="preserve">: </w:t>
      </w:r>
      <w:r w:rsidR="00D70DCC">
        <w:rPr>
          <w:b/>
        </w:rPr>
        <w:t>On track with slight delay</w:t>
      </w:r>
    </w:p>
    <w:p w14:paraId="6389C77C" w14:textId="77777777" w:rsidR="002E1CED" w:rsidRPr="0028344F" w:rsidRDefault="002E1CED" w:rsidP="00871384">
      <w:pPr>
        <w:ind w:left="-720"/>
        <w:jc w:val="both"/>
        <w:rPr>
          <w:b/>
        </w:rPr>
      </w:pPr>
    </w:p>
    <w:p w14:paraId="37B6CC8B" w14:textId="77777777" w:rsidR="005216B2" w:rsidRPr="0028344F" w:rsidRDefault="003235DF" w:rsidP="00871384">
      <w:pPr>
        <w:ind w:left="-720"/>
        <w:jc w:val="both"/>
        <w:rPr>
          <w:i/>
        </w:rPr>
      </w:pPr>
      <w:r w:rsidRPr="0028344F">
        <w:rPr>
          <w:b/>
        </w:rPr>
        <w:t xml:space="preserve">Progress summary: </w:t>
      </w:r>
      <w:r w:rsidRPr="0028344F">
        <w:rPr>
          <w:i/>
        </w:rPr>
        <w:t>(</w:t>
      </w:r>
      <w:r w:rsidR="00627A1C" w:rsidRPr="00580F8E">
        <w:rPr>
          <w:i/>
          <w:highlight w:val="yellow"/>
        </w:rPr>
        <w:t>3</w:t>
      </w:r>
      <w:r w:rsidRPr="00580F8E">
        <w:rPr>
          <w:i/>
          <w:highlight w:val="yellow"/>
        </w:rPr>
        <w:t>000 character limit)</w:t>
      </w:r>
    </w:p>
    <w:p w14:paraId="7736A9E1" w14:textId="0E119D67" w:rsidR="008146CE" w:rsidRPr="0028344F" w:rsidRDefault="008146CE" w:rsidP="00D70DCC">
      <w:pPr>
        <w:jc w:val="both"/>
        <w:rPr>
          <w:b/>
        </w:rPr>
      </w:pPr>
    </w:p>
    <w:p w14:paraId="74B69AE1" w14:textId="53CBA3DC" w:rsidR="00934922" w:rsidRPr="007D153C" w:rsidRDefault="00934922">
      <w:pPr>
        <w:ind w:left="-720"/>
        <w:jc w:val="both"/>
        <w:rPr>
          <w:sz w:val="22"/>
          <w:szCs w:val="22"/>
        </w:rPr>
      </w:pPr>
      <w:bookmarkStart w:id="4" w:name="_Hlk74427693"/>
      <w:r w:rsidRPr="007D153C">
        <w:rPr>
          <w:sz w:val="22"/>
          <w:szCs w:val="22"/>
        </w:rPr>
        <w:t xml:space="preserve">The project has had a positive impact in contributing to religious coexistence and strengthened the capacity of religious youth and leaders to work on peace. A series of ToTs were conducted with Buddhist and Muslim institutions, both male and female, who then delivered </w:t>
      </w:r>
      <w:r w:rsidRPr="007D153C">
        <w:rPr>
          <w:iCs/>
          <w:sz w:val="22"/>
          <w:szCs w:val="22"/>
        </w:rPr>
        <w:t>peace education programs with 651 future religions leaders</w:t>
      </w:r>
      <w:r w:rsidR="002653D2" w:rsidRPr="007D153C">
        <w:rPr>
          <w:iCs/>
          <w:sz w:val="22"/>
          <w:szCs w:val="22"/>
        </w:rPr>
        <w:t xml:space="preserve"> (original target was 600) </w:t>
      </w:r>
      <w:r w:rsidRPr="007D153C">
        <w:rPr>
          <w:iCs/>
          <w:sz w:val="22"/>
          <w:szCs w:val="22"/>
        </w:rPr>
        <w:t xml:space="preserve">in their respected religious institutions. The peace education programme firstly builds a range of skills such as critical thinking, empathy, self-awareness, interpersonal relationships, coping with stress and emotions. Secondly, over the course of five months, TLDA continues training on understanding peace and conflict. An </w:t>
      </w:r>
      <w:r w:rsidRPr="007D153C">
        <w:rPr>
          <w:sz w:val="22"/>
          <w:szCs w:val="22"/>
        </w:rPr>
        <w:t xml:space="preserve">Inter-faith technical Peace Education steering committee meets virtually quarterly to oversee this. </w:t>
      </w:r>
      <w:r w:rsidRPr="007D153C">
        <w:rPr>
          <w:iCs/>
          <w:sz w:val="22"/>
          <w:szCs w:val="22"/>
        </w:rPr>
        <w:t xml:space="preserve">Based on the USIP Peace Education Curriculum, the </w:t>
      </w:r>
      <w:r w:rsidR="002653D2" w:rsidRPr="007D153C">
        <w:rPr>
          <w:iCs/>
          <w:sz w:val="22"/>
          <w:szCs w:val="22"/>
        </w:rPr>
        <w:t>programme has</w:t>
      </w:r>
      <w:r w:rsidRPr="007D153C">
        <w:rPr>
          <w:iCs/>
          <w:sz w:val="22"/>
          <w:szCs w:val="22"/>
        </w:rPr>
        <w:t xml:space="preserve"> been adapted into virtual learning due to Covid-19 restrictions. </w:t>
      </w:r>
      <w:r w:rsidRPr="007D153C">
        <w:rPr>
          <w:sz w:val="22"/>
          <w:szCs w:val="22"/>
        </w:rPr>
        <w:t xml:space="preserve">Post training, some participants gave the following </w:t>
      </w:r>
      <w:r w:rsidR="002653D2" w:rsidRPr="007D153C">
        <w:rPr>
          <w:sz w:val="22"/>
          <w:szCs w:val="22"/>
        </w:rPr>
        <w:t>reflections.</w:t>
      </w:r>
      <w:r w:rsidRPr="007D153C">
        <w:rPr>
          <w:sz w:val="22"/>
          <w:szCs w:val="22"/>
        </w:rPr>
        <w:t xml:space="preserve"> </w:t>
      </w:r>
    </w:p>
    <w:p w14:paraId="42A08114" w14:textId="77777777" w:rsidR="00934922" w:rsidRPr="007D153C" w:rsidRDefault="00934922" w:rsidP="00934922">
      <w:pPr>
        <w:ind w:left="-720"/>
        <w:jc w:val="both"/>
        <w:rPr>
          <w:iCs/>
          <w:sz w:val="22"/>
          <w:szCs w:val="22"/>
        </w:rPr>
      </w:pPr>
    </w:p>
    <w:p w14:paraId="2284C637" w14:textId="3BFFA4D5" w:rsidR="00934922" w:rsidRPr="007D153C" w:rsidRDefault="00934922" w:rsidP="00934922">
      <w:pPr>
        <w:ind w:left="-720"/>
        <w:jc w:val="both"/>
        <w:rPr>
          <w:i/>
          <w:sz w:val="22"/>
          <w:szCs w:val="22"/>
        </w:rPr>
      </w:pPr>
      <w:r w:rsidRPr="007D153C">
        <w:rPr>
          <w:i/>
          <w:sz w:val="22"/>
          <w:szCs w:val="22"/>
        </w:rPr>
        <w:t>“I used to look down on people who are different from my culture or ethnicity. I have my own doctrine that Rakhine and Muslim communities are always enemy but right now I have my sympathy that tells me that they are also human beings like me exactly”.</w:t>
      </w:r>
      <w:r w:rsidR="00380658" w:rsidRPr="007D153C">
        <w:rPr>
          <w:i/>
          <w:sz w:val="22"/>
          <w:szCs w:val="22"/>
        </w:rPr>
        <w:t>(</w:t>
      </w:r>
      <w:r w:rsidRPr="007D153C">
        <w:rPr>
          <w:i/>
          <w:sz w:val="22"/>
          <w:szCs w:val="22"/>
        </w:rPr>
        <w:t xml:space="preserve"> </w:t>
      </w:r>
      <w:r w:rsidR="00C13C05" w:rsidRPr="007D153C">
        <w:rPr>
          <w:i/>
          <w:sz w:val="22"/>
          <w:szCs w:val="22"/>
        </w:rPr>
        <w:t xml:space="preserve">Participants from </w:t>
      </w:r>
      <w:r w:rsidRPr="007D153C">
        <w:rPr>
          <w:i/>
          <w:sz w:val="22"/>
          <w:szCs w:val="22"/>
        </w:rPr>
        <w:t>(Kaman) Village, Sittwe Tsp, Rakhine State</w:t>
      </w:r>
      <w:r w:rsidR="00380658" w:rsidRPr="007D153C">
        <w:rPr>
          <w:i/>
          <w:sz w:val="22"/>
          <w:szCs w:val="22"/>
        </w:rPr>
        <w:t>)</w:t>
      </w:r>
      <w:r w:rsidR="00380658" w:rsidRPr="007D153C" w:rsidDel="00380658">
        <w:rPr>
          <w:i/>
          <w:sz w:val="22"/>
          <w:szCs w:val="22"/>
        </w:rPr>
        <w:t xml:space="preserve"> </w:t>
      </w:r>
    </w:p>
    <w:p w14:paraId="6CC16590" w14:textId="77777777" w:rsidR="00934922" w:rsidRPr="007D153C" w:rsidRDefault="00934922" w:rsidP="00CE196F">
      <w:pPr>
        <w:jc w:val="both"/>
        <w:rPr>
          <w:i/>
          <w:sz w:val="22"/>
          <w:szCs w:val="22"/>
        </w:rPr>
      </w:pPr>
    </w:p>
    <w:p w14:paraId="52623DB9" w14:textId="3973F38D" w:rsidR="00934922" w:rsidRPr="007D153C" w:rsidRDefault="00934922" w:rsidP="00934922">
      <w:pPr>
        <w:ind w:left="-720"/>
        <w:jc w:val="both"/>
        <w:rPr>
          <w:i/>
          <w:sz w:val="22"/>
          <w:szCs w:val="22"/>
        </w:rPr>
      </w:pPr>
      <w:r w:rsidRPr="007D153C">
        <w:rPr>
          <w:i/>
          <w:sz w:val="22"/>
          <w:szCs w:val="22"/>
        </w:rPr>
        <w:t xml:space="preserve">“After learning about emotional intelligence, I’ve realized the important part of self-actualization. I came to understand more about conflicts that are happening between family members and about other </w:t>
      </w:r>
      <w:r w:rsidRPr="007D153C">
        <w:rPr>
          <w:i/>
          <w:sz w:val="22"/>
          <w:szCs w:val="22"/>
        </w:rPr>
        <w:lastRenderedPageBreak/>
        <w:t xml:space="preserve">people’s barriers and difficulties in life”. </w:t>
      </w:r>
      <w:r w:rsidR="002653D2" w:rsidRPr="007D153C">
        <w:rPr>
          <w:i/>
          <w:sz w:val="22"/>
          <w:szCs w:val="22"/>
        </w:rPr>
        <w:t>(</w:t>
      </w:r>
      <w:r w:rsidRPr="007D153C">
        <w:rPr>
          <w:i/>
          <w:sz w:val="22"/>
          <w:szCs w:val="22"/>
        </w:rPr>
        <w:t>Rakhine-Buddhist</w:t>
      </w:r>
      <w:r w:rsidR="002653D2" w:rsidRPr="007D153C">
        <w:rPr>
          <w:i/>
          <w:sz w:val="22"/>
          <w:szCs w:val="22"/>
        </w:rPr>
        <w:t xml:space="preserve"> </w:t>
      </w:r>
      <w:r w:rsidR="00D70DCC" w:rsidRPr="007D153C">
        <w:rPr>
          <w:i/>
          <w:sz w:val="22"/>
          <w:szCs w:val="22"/>
        </w:rPr>
        <w:t>and Chaung</w:t>
      </w:r>
      <w:r w:rsidRPr="007D153C">
        <w:rPr>
          <w:i/>
          <w:sz w:val="22"/>
          <w:szCs w:val="22"/>
        </w:rPr>
        <w:t xml:space="preserve"> Village</w:t>
      </w:r>
      <w:r w:rsidR="00C13C05" w:rsidRPr="007D153C">
        <w:rPr>
          <w:i/>
          <w:sz w:val="22"/>
          <w:szCs w:val="22"/>
        </w:rPr>
        <w:t xml:space="preserve"> participants from </w:t>
      </w:r>
      <w:r w:rsidRPr="007D153C">
        <w:rPr>
          <w:i/>
          <w:sz w:val="22"/>
          <w:szCs w:val="22"/>
        </w:rPr>
        <w:t xml:space="preserve"> Sittwe Tsp, Rakhine State</w:t>
      </w:r>
      <w:r w:rsidR="00380658" w:rsidRPr="007D153C">
        <w:rPr>
          <w:i/>
          <w:sz w:val="22"/>
          <w:szCs w:val="22"/>
        </w:rPr>
        <w:t>)</w:t>
      </w:r>
    </w:p>
    <w:p w14:paraId="1DE6B827" w14:textId="77777777" w:rsidR="00934922" w:rsidRPr="007D153C" w:rsidRDefault="00934922" w:rsidP="00934922">
      <w:pPr>
        <w:ind w:left="-720"/>
        <w:jc w:val="both"/>
        <w:rPr>
          <w:i/>
          <w:sz w:val="22"/>
          <w:szCs w:val="22"/>
        </w:rPr>
      </w:pPr>
    </w:p>
    <w:p w14:paraId="373370C2" w14:textId="5A4E4ACC" w:rsidR="00934922" w:rsidRPr="007D153C" w:rsidRDefault="00934922" w:rsidP="00934922">
      <w:pPr>
        <w:ind w:left="-720"/>
        <w:jc w:val="both"/>
        <w:rPr>
          <w:i/>
          <w:sz w:val="22"/>
          <w:szCs w:val="22"/>
        </w:rPr>
      </w:pPr>
      <w:r w:rsidRPr="007D153C">
        <w:rPr>
          <w:i/>
          <w:sz w:val="22"/>
          <w:szCs w:val="22"/>
        </w:rPr>
        <w:t>“For me, I thought conflict means only fighting but after attending the training, I realize that conflict is something which happens to everyone and cannot avoid it. Thus, I understand how to solve the conflict in a positive way and conflict always goes ahead to the bad direction. War is a kind of conflict. In a family, the elder one abuses violence to younger one, it is a kind of conflict as well.” (</w:t>
      </w:r>
      <w:r w:rsidR="00D70DCC" w:rsidRPr="007D153C">
        <w:rPr>
          <w:i/>
          <w:sz w:val="22"/>
          <w:szCs w:val="22"/>
        </w:rPr>
        <w:t>A Buddhist</w:t>
      </w:r>
      <w:r w:rsidR="002653D2" w:rsidRPr="007D153C">
        <w:rPr>
          <w:i/>
          <w:sz w:val="22"/>
          <w:szCs w:val="22"/>
        </w:rPr>
        <w:t xml:space="preserve"> participant from </w:t>
      </w:r>
      <w:r w:rsidRPr="007D153C">
        <w:rPr>
          <w:i/>
          <w:sz w:val="22"/>
          <w:szCs w:val="22"/>
        </w:rPr>
        <w:t xml:space="preserve">Rakhine) </w:t>
      </w:r>
    </w:p>
    <w:p w14:paraId="4B798BFB" w14:textId="77777777" w:rsidR="00934922" w:rsidRPr="007D153C" w:rsidRDefault="00934922" w:rsidP="00934922">
      <w:pPr>
        <w:ind w:left="-720"/>
        <w:jc w:val="both"/>
        <w:rPr>
          <w:iCs/>
          <w:sz w:val="22"/>
          <w:szCs w:val="22"/>
        </w:rPr>
      </w:pPr>
    </w:p>
    <w:p w14:paraId="2E30E94F" w14:textId="52D9BAF1" w:rsidR="00934922" w:rsidRPr="007D153C" w:rsidRDefault="00934922" w:rsidP="00D70DCC">
      <w:pPr>
        <w:ind w:left="-720"/>
        <w:jc w:val="both"/>
        <w:rPr>
          <w:i/>
          <w:sz w:val="22"/>
          <w:szCs w:val="22"/>
        </w:rPr>
      </w:pPr>
      <w:r w:rsidRPr="007D153C">
        <w:rPr>
          <w:iCs/>
          <w:sz w:val="22"/>
          <w:szCs w:val="22"/>
        </w:rPr>
        <w:t>In Rakhine where the project worked with non-religious institutions, trained female peacebuilding experts developed a digitalized Gender Sensitive Inclusive Peacebuilding Manual. Fourteen youths ToT trainees are delivering peace education training with 400 youths from Muslim and Rakhine secular communities from across Rakhine State. As of date, 146 youths (M-56, F-90) from Rakhine and Muslim communities have received training. Some of trained youths were also able to facilitate sharing sessions with their friends and neighbours in their communities.</w:t>
      </w:r>
    </w:p>
    <w:p w14:paraId="522A1D63" w14:textId="32CE31C0" w:rsidR="00934922" w:rsidRPr="007D153C" w:rsidRDefault="00934922" w:rsidP="00D70DCC">
      <w:pPr>
        <w:ind w:left="-720"/>
        <w:jc w:val="both"/>
        <w:rPr>
          <w:iCs/>
          <w:sz w:val="22"/>
          <w:szCs w:val="22"/>
        </w:rPr>
      </w:pPr>
      <w:r w:rsidRPr="007D153C">
        <w:rPr>
          <w:iCs/>
          <w:sz w:val="22"/>
          <w:szCs w:val="22"/>
        </w:rPr>
        <w:t>The Peace Education curriculum included a strong manual on gender which was shared with school management boards and significantly they acknowledged and agreed for curriculum to be integrated with the school curriculum, key t</w:t>
      </w:r>
      <w:r w:rsidRPr="007D153C">
        <w:rPr>
          <w:sz w:val="22"/>
          <w:szCs w:val="22"/>
          <w:lang w:val="en-US" w:eastAsia="en-US"/>
        </w:rPr>
        <w:t xml:space="preserve">o persuading more extreme Buddhists and Muslims to change their </w:t>
      </w:r>
      <w:r w:rsidR="0047120C" w:rsidRPr="007D153C">
        <w:rPr>
          <w:sz w:val="22"/>
          <w:szCs w:val="22"/>
          <w:lang w:val="en-US" w:eastAsia="en-US"/>
        </w:rPr>
        <w:t>attitudes</w:t>
      </w:r>
      <w:r w:rsidRPr="007D153C">
        <w:rPr>
          <w:sz w:val="22"/>
          <w:szCs w:val="22"/>
          <w:lang w:val="en-US" w:eastAsia="en-US"/>
        </w:rPr>
        <w:t xml:space="preserve"> on gender norms.</w:t>
      </w:r>
      <w:r w:rsidRPr="007D153C">
        <w:rPr>
          <w:sz w:val="22"/>
          <w:szCs w:val="22"/>
        </w:rPr>
        <w:t xml:space="preserve"> 100 Buddhist and Muslim females have participated in inter-faith virtual platforms in Mon and Mandalay</w:t>
      </w:r>
      <w:r w:rsidRPr="007D153C">
        <w:rPr>
          <w:iCs/>
          <w:sz w:val="22"/>
          <w:szCs w:val="22"/>
        </w:rPr>
        <w:t>. This regular dialogue has brought not only female religious leaders also peace practitioners together.</w:t>
      </w:r>
    </w:p>
    <w:p w14:paraId="1D10FC2E" w14:textId="7D3AA563" w:rsidR="00612CE1" w:rsidRPr="007D153C" w:rsidRDefault="00934922">
      <w:pPr>
        <w:ind w:left="-720"/>
        <w:jc w:val="both"/>
        <w:rPr>
          <w:sz w:val="22"/>
          <w:szCs w:val="22"/>
        </w:rPr>
      </w:pPr>
      <w:r w:rsidRPr="007D153C">
        <w:rPr>
          <w:sz w:val="22"/>
          <w:szCs w:val="22"/>
        </w:rPr>
        <w:t>13 Peace Innovation Sub-grants were awarded by a youth-led, interfaith Peace Innovation Committee, focusing on a range of issues.</w:t>
      </w:r>
      <w:r w:rsidR="0047120C" w:rsidRPr="007D153C">
        <w:rPr>
          <w:sz w:val="22"/>
          <w:szCs w:val="22"/>
        </w:rPr>
        <w:t xml:space="preserve"> </w:t>
      </w:r>
      <w:r w:rsidRPr="007D153C">
        <w:rPr>
          <w:sz w:val="22"/>
          <w:szCs w:val="22"/>
        </w:rPr>
        <w:t>One example of impact comes from Shan Women’s Network where a gender integrated social cohesion project reached 116 youths (M-32, F-83, other -1) from diverse ethnicities in Kachin State. This initiative has enhanced trust building and better relationships towards building inter-ethnic peace. Other examples came ISDO (Indigenous and Social Development Organization) based in Rakhine State where the project intervention has brought together range of leaders from political parties, community leaders and religious leaders. They have acknowledged and accepted the rights and value of minority groups and contributed to enhancing social cohesion between minority and majority groups. Amongst 14 CSOs, RCDS (Rural and Community Development was not able to start the project implementation due to Covid and heightened security issue of the current political crisis in Mon State. As of now, the project has rewarded 20 PE innovation grants (</w:t>
      </w:r>
      <w:r w:rsidR="00E151B7" w:rsidRPr="007D153C">
        <w:rPr>
          <w:sz w:val="22"/>
          <w:szCs w:val="22"/>
        </w:rPr>
        <w:t>50</w:t>
      </w:r>
      <w:r w:rsidRPr="007D153C">
        <w:rPr>
          <w:sz w:val="22"/>
          <w:szCs w:val="22"/>
        </w:rPr>
        <w:t xml:space="preserve">% focus on GEWE and </w:t>
      </w:r>
      <w:r w:rsidR="004A2863" w:rsidRPr="007D153C">
        <w:rPr>
          <w:sz w:val="22"/>
          <w:szCs w:val="22"/>
        </w:rPr>
        <w:t>42</w:t>
      </w:r>
      <w:r w:rsidRPr="007D153C">
        <w:rPr>
          <w:sz w:val="22"/>
          <w:szCs w:val="22"/>
        </w:rPr>
        <w:t>% allocated to women led projects).</w:t>
      </w:r>
    </w:p>
    <w:p w14:paraId="4DE7C8D1" w14:textId="77777777" w:rsidR="00D70DCC" w:rsidRPr="007D153C" w:rsidRDefault="00D70DCC">
      <w:pPr>
        <w:ind w:left="-720"/>
        <w:jc w:val="both"/>
        <w:rPr>
          <w:sz w:val="22"/>
          <w:szCs w:val="22"/>
        </w:rPr>
      </w:pPr>
    </w:p>
    <w:bookmarkEnd w:id="4"/>
    <w:p w14:paraId="52FC7748" w14:textId="77777777" w:rsidR="008146CE" w:rsidRPr="0028344F" w:rsidRDefault="008146CE" w:rsidP="00871384">
      <w:pPr>
        <w:ind w:left="-720"/>
        <w:jc w:val="both"/>
        <w:rPr>
          <w:i/>
          <w:sz w:val="22"/>
          <w:szCs w:val="22"/>
        </w:rPr>
      </w:pPr>
      <w:r w:rsidRPr="0028344F">
        <w:rPr>
          <w:b/>
          <w:bCs/>
          <w:color w:val="000000"/>
          <w:sz w:val="22"/>
          <w:szCs w:val="22"/>
          <w:lang w:val="en-US" w:eastAsia="en-US"/>
        </w:rPr>
        <w:t>Indicate any additional analysis on how Gender Equality and Women’s Empowerment and/or Youth Inclusion and Responsiveness has been ensured under this Outcome</w:t>
      </w:r>
      <w:r w:rsidRPr="0028344F">
        <w:rPr>
          <w:b/>
          <w:sz w:val="22"/>
          <w:szCs w:val="22"/>
        </w:rPr>
        <w:t xml:space="preserve">: </w:t>
      </w:r>
      <w:r w:rsidRPr="0028344F">
        <w:rPr>
          <w:i/>
          <w:sz w:val="22"/>
          <w:szCs w:val="22"/>
        </w:rPr>
        <w:t>(1000-character limit)</w:t>
      </w:r>
    </w:p>
    <w:p w14:paraId="1AEFD13C" w14:textId="77777777" w:rsidR="00D70DCC" w:rsidRDefault="00D70DCC" w:rsidP="00871384">
      <w:pPr>
        <w:ind w:left="-720"/>
        <w:jc w:val="both"/>
        <w:rPr>
          <w:sz w:val="22"/>
          <w:szCs w:val="22"/>
          <w:lang w:val="en-US" w:eastAsia="en-US"/>
        </w:rPr>
      </w:pPr>
    </w:p>
    <w:p w14:paraId="13AE41D8" w14:textId="34181524" w:rsidR="001C447A" w:rsidRDefault="008146CE" w:rsidP="00871384">
      <w:pPr>
        <w:ind w:left="-720"/>
        <w:jc w:val="both"/>
        <w:rPr>
          <w:sz w:val="22"/>
          <w:szCs w:val="22"/>
          <w:lang w:val="en-US" w:eastAsia="en-US"/>
        </w:rPr>
      </w:pPr>
      <w:r w:rsidRPr="0028344F">
        <w:rPr>
          <w:sz w:val="22"/>
          <w:szCs w:val="22"/>
          <w:lang w:val="en-US" w:eastAsia="en-US"/>
        </w:rPr>
        <w:t xml:space="preserve">PE innovation micro-grants supported 40% focus on GEWE and 30% allocated to women led projects to address women’s participation and issues affecting women within the community. The female interfaith dialogues have also informed how female religious leaders responded </w:t>
      </w:r>
      <w:r w:rsidR="00934922">
        <w:rPr>
          <w:sz w:val="22"/>
          <w:szCs w:val="22"/>
          <w:lang w:val="en-US" w:eastAsia="en-US"/>
        </w:rPr>
        <w:t>to C</w:t>
      </w:r>
      <w:r w:rsidRPr="0028344F">
        <w:rPr>
          <w:sz w:val="22"/>
          <w:szCs w:val="22"/>
          <w:lang w:val="en-US" w:eastAsia="en-US"/>
        </w:rPr>
        <w:t xml:space="preserve">ovid collectively in their communities. In Rakhine, more female </w:t>
      </w:r>
      <w:r w:rsidR="004D3656">
        <w:rPr>
          <w:sz w:val="22"/>
          <w:szCs w:val="22"/>
          <w:lang w:val="en-US" w:eastAsia="en-US"/>
        </w:rPr>
        <w:t xml:space="preserve">youths </w:t>
      </w:r>
      <w:r w:rsidRPr="0028344F">
        <w:rPr>
          <w:sz w:val="22"/>
          <w:szCs w:val="22"/>
          <w:lang w:val="en-US" w:eastAsia="en-US"/>
        </w:rPr>
        <w:t>from Kaman Muslim community were also trained on peace education</w:t>
      </w:r>
      <w:r w:rsidR="004D3656">
        <w:rPr>
          <w:sz w:val="22"/>
          <w:szCs w:val="22"/>
          <w:lang w:val="en-US" w:eastAsia="en-US"/>
        </w:rPr>
        <w:t xml:space="preserve">. </w:t>
      </w:r>
      <w:r w:rsidR="00934922">
        <w:rPr>
          <w:sz w:val="22"/>
          <w:szCs w:val="22"/>
          <w:lang w:val="en-US" w:eastAsia="en-US"/>
        </w:rPr>
        <w:t>The g</w:t>
      </w:r>
      <w:r w:rsidR="004D3656">
        <w:rPr>
          <w:sz w:val="22"/>
          <w:szCs w:val="22"/>
          <w:lang w:val="en-US" w:eastAsia="en-US"/>
        </w:rPr>
        <w:t xml:space="preserve">ender sensitive peace education curriculum was developed by a female peace practitioner. </w:t>
      </w:r>
    </w:p>
    <w:p w14:paraId="4420A8DF" w14:textId="77777777" w:rsidR="001C447A" w:rsidRPr="0028344F" w:rsidRDefault="001C447A" w:rsidP="00D70DCC">
      <w:pPr>
        <w:jc w:val="both"/>
        <w:rPr>
          <w:sz w:val="22"/>
          <w:szCs w:val="22"/>
          <w:lang w:val="en-US" w:eastAsia="en-US"/>
        </w:rPr>
      </w:pPr>
    </w:p>
    <w:p w14:paraId="486A2647" w14:textId="3F690100" w:rsidR="00D3351A" w:rsidRPr="0028344F" w:rsidRDefault="00D3351A" w:rsidP="00871384">
      <w:pPr>
        <w:ind w:left="-720"/>
        <w:jc w:val="both"/>
        <w:rPr>
          <w:sz w:val="22"/>
          <w:szCs w:val="22"/>
          <w:lang w:val="en-US" w:eastAsia="en-US"/>
        </w:rPr>
      </w:pPr>
      <w:r w:rsidRPr="0028344F">
        <w:rPr>
          <w:b/>
          <w:u w:val="single"/>
        </w:rPr>
        <w:t>Outcome 2:</w:t>
      </w:r>
      <w:r w:rsidRPr="0028344F">
        <w:rPr>
          <w:b/>
        </w:rPr>
        <w:t xml:space="preserve">  </w:t>
      </w:r>
    </w:p>
    <w:p w14:paraId="2B4B5A9F" w14:textId="77777777" w:rsidR="00D3351A" w:rsidRPr="0028344F" w:rsidRDefault="00D3351A" w:rsidP="00871384">
      <w:pPr>
        <w:ind w:left="-720"/>
        <w:jc w:val="both"/>
        <w:rPr>
          <w:b/>
        </w:rPr>
      </w:pPr>
    </w:p>
    <w:p w14:paraId="04E03DAA" w14:textId="2710E750" w:rsidR="00B0370E" w:rsidRPr="0028344F" w:rsidRDefault="00B0370E" w:rsidP="00871384">
      <w:pPr>
        <w:ind w:left="-720"/>
        <w:jc w:val="both"/>
        <w:rPr>
          <w:b/>
        </w:rPr>
      </w:pPr>
      <w:r w:rsidRPr="0028344F">
        <w:rPr>
          <w:b/>
        </w:rPr>
        <w:t xml:space="preserve">Rate the current status of the outcome progress: </w:t>
      </w:r>
      <w:r w:rsidR="00D70DCC">
        <w:rPr>
          <w:b/>
        </w:rPr>
        <w:t>On track with slight delay.</w:t>
      </w:r>
    </w:p>
    <w:p w14:paraId="29AA4334" w14:textId="77777777" w:rsidR="00B0370E" w:rsidRPr="0028344F" w:rsidRDefault="00B0370E" w:rsidP="00871384">
      <w:pPr>
        <w:ind w:left="-720"/>
        <w:jc w:val="both"/>
        <w:rPr>
          <w:b/>
        </w:rPr>
      </w:pPr>
    </w:p>
    <w:p w14:paraId="03E0EE52" w14:textId="55102A62" w:rsidR="00627A1C" w:rsidRPr="0028344F" w:rsidRDefault="00627A1C" w:rsidP="00871384">
      <w:pPr>
        <w:ind w:left="-720"/>
        <w:jc w:val="both"/>
        <w:rPr>
          <w:i/>
        </w:rPr>
      </w:pPr>
      <w:r w:rsidRPr="0028344F">
        <w:rPr>
          <w:b/>
        </w:rPr>
        <w:t xml:space="preserve">Progress summary: </w:t>
      </w:r>
      <w:r w:rsidRPr="0028344F">
        <w:rPr>
          <w:i/>
        </w:rPr>
        <w:t>(</w:t>
      </w:r>
      <w:r w:rsidR="00D70DCC" w:rsidRPr="0028344F">
        <w:rPr>
          <w:i/>
        </w:rPr>
        <w:t>3000-character</w:t>
      </w:r>
      <w:r w:rsidRPr="0028344F">
        <w:rPr>
          <w:i/>
        </w:rPr>
        <w:t xml:space="preserve"> limit)</w:t>
      </w:r>
    </w:p>
    <w:p w14:paraId="38A5E08D" w14:textId="27BF2589" w:rsidR="000A2388" w:rsidRDefault="000A2388" w:rsidP="00D70DCC">
      <w:pPr>
        <w:jc w:val="both"/>
        <w:rPr>
          <w:b/>
        </w:rPr>
      </w:pPr>
    </w:p>
    <w:p w14:paraId="062C4714" w14:textId="4DC97955" w:rsidR="00261DE8" w:rsidRDefault="00261DE8" w:rsidP="00871384">
      <w:pPr>
        <w:ind w:left="-720"/>
        <w:jc w:val="both"/>
        <w:rPr>
          <w:b/>
        </w:rPr>
      </w:pPr>
    </w:p>
    <w:p w14:paraId="5A846943" w14:textId="4C5D587A" w:rsidR="00261DE8" w:rsidRDefault="00261DE8" w:rsidP="00261DE8">
      <w:pPr>
        <w:ind w:left="-720"/>
        <w:jc w:val="both"/>
        <w:rPr>
          <w:bCs/>
          <w:sz w:val="22"/>
          <w:szCs w:val="22"/>
        </w:rPr>
      </w:pPr>
      <w:r>
        <w:rPr>
          <w:sz w:val="22"/>
          <w:szCs w:val="22"/>
        </w:rPr>
        <w:t xml:space="preserve">The project has </w:t>
      </w:r>
      <w:r w:rsidRPr="00D70DCC">
        <w:rPr>
          <w:sz w:val="22"/>
          <w:szCs w:val="22"/>
        </w:rPr>
        <w:t xml:space="preserve">contributed to creating an environment where ethnic and religious hate speech can be more easily challenged. </w:t>
      </w:r>
      <w:r w:rsidR="00E151B7" w:rsidRPr="00D70DCC">
        <w:rPr>
          <w:bCs/>
          <w:sz w:val="22"/>
          <w:szCs w:val="22"/>
        </w:rPr>
        <w:t>1994</w:t>
      </w:r>
      <w:r w:rsidRPr="00D70DCC">
        <w:rPr>
          <w:bCs/>
          <w:sz w:val="22"/>
          <w:szCs w:val="22"/>
        </w:rPr>
        <w:t xml:space="preserve"> (M-8</w:t>
      </w:r>
      <w:r w:rsidR="00E151B7" w:rsidRPr="00D70DCC">
        <w:rPr>
          <w:bCs/>
          <w:sz w:val="22"/>
          <w:szCs w:val="22"/>
        </w:rPr>
        <w:t>60</w:t>
      </w:r>
      <w:r w:rsidRPr="00D70DCC">
        <w:rPr>
          <w:bCs/>
          <w:sz w:val="22"/>
          <w:szCs w:val="22"/>
        </w:rPr>
        <w:t>, F-11</w:t>
      </w:r>
      <w:r w:rsidR="00E151B7" w:rsidRPr="00D70DCC">
        <w:rPr>
          <w:bCs/>
          <w:sz w:val="22"/>
          <w:szCs w:val="22"/>
        </w:rPr>
        <w:t>34</w:t>
      </w:r>
      <w:r w:rsidRPr="00D70DCC">
        <w:rPr>
          <w:bCs/>
          <w:sz w:val="22"/>
          <w:szCs w:val="22"/>
        </w:rPr>
        <w:t>) youth and young religious scholars from Mon, Mandalay and Rakhine were trained on media literacy knowledge</w:t>
      </w:r>
      <w:r w:rsidRPr="00284BEA">
        <w:rPr>
          <w:bCs/>
          <w:sz w:val="22"/>
          <w:szCs w:val="22"/>
        </w:rPr>
        <w:t xml:space="preserve"> on how to identify fake news, misinformation, </w:t>
      </w:r>
      <w:r w:rsidRPr="00284BEA">
        <w:rPr>
          <w:bCs/>
          <w:sz w:val="22"/>
          <w:szCs w:val="22"/>
        </w:rPr>
        <w:lastRenderedPageBreak/>
        <w:t>and disinformation.</w:t>
      </w:r>
      <w:r>
        <w:rPr>
          <w:bCs/>
          <w:sz w:val="22"/>
          <w:szCs w:val="22"/>
        </w:rPr>
        <w:t xml:space="preserve"> This</w:t>
      </w:r>
      <w:r w:rsidRPr="00284BEA">
        <w:rPr>
          <w:bCs/>
          <w:sz w:val="22"/>
          <w:szCs w:val="22"/>
        </w:rPr>
        <w:t xml:space="preserve"> media literacy knowledge is important</w:t>
      </w:r>
      <w:r>
        <w:rPr>
          <w:bCs/>
          <w:sz w:val="22"/>
          <w:szCs w:val="22"/>
        </w:rPr>
        <w:t xml:space="preserve"> and pertinent in current context, although the internet shutdown created challenges in implementing this activity</w:t>
      </w:r>
      <w:r w:rsidRPr="00284BEA">
        <w:rPr>
          <w:bCs/>
          <w:sz w:val="22"/>
          <w:szCs w:val="22"/>
        </w:rPr>
        <w:t>.</w:t>
      </w:r>
      <w:r>
        <w:rPr>
          <w:bCs/>
          <w:sz w:val="22"/>
          <w:szCs w:val="22"/>
        </w:rPr>
        <w:t xml:space="preserve"> Participants reported that</w:t>
      </w:r>
      <w:r w:rsidRPr="00284BEA">
        <w:rPr>
          <w:bCs/>
          <w:sz w:val="22"/>
          <w:szCs w:val="22"/>
        </w:rPr>
        <w:t xml:space="preserve"> the media literacy training opened their eyes to take time to analyse on content, fact check information sources, </w:t>
      </w:r>
      <w:r>
        <w:rPr>
          <w:bCs/>
          <w:sz w:val="22"/>
          <w:szCs w:val="22"/>
        </w:rPr>
        <w:t xml:space="preserve">the </w:t>
      </w:r>
      <w:r w:rsidRPr="00284BEA">
        <w:rPr>
          <w:bCs/>
          <w:sz w:val="22"/>
          <w:szCs w:val="22"/>
        </w:rPr>
        <w:t>date, time, location and origins of pictures.</w:t>
      </w:r>
      <w:r>
        <w:rPr>
          <w:bCs/>
          <w:sz w:val="22"/>
          <w:szCs w:val="22"/>
        </w:rPr>
        <w:t xml:space="preserve"> Project monitoring demonstrated that</w:t>
      </w:r>
      <w:r w:rsidRPr="00284BEA">
        <w:rPr>
          <w:bCs/>
          <w:sz w:val="22"/>
          <w:szCs w:val="22"/>
        </w:rPr>
        <w:t xml:space="preserve"> many of </w:t>
      </w:r>
      <w:r>
        <w:rPr>
          <w:bCs/>
          <w:sz w:val="22"/>
          <w:szCs w:val="22"/>
        </w:rPr>
        <w:t>the participants</w:t>
      </w:r>
      <w:r w:rsidRPr="00284BEA">
        <w:rPr>
          <w:bCs/>
          <w:sz w:val="22"/>
          <w:szCs w:val="22"/>
        </w:rPr>
        <w:t xml:space="preserve"> </w:t>
      </w:r>
      <w:r>
        <w:rPr>
          <w:bCs/>
          <w:sz w:val="22"/>
          <w:szCs w:val="22"/>
        </w:rPr>
        <w:t>were then able to use their new</w:t>
      </w:r>
      <w:r w:rsidRPr="00284BEA">
        <w:rPr>
          <w:bCs/>
          <w:sz w:val="22"/>
          <w:szCs w:val="22"/>
        </w:rPr>
        <w:t xml:space="preserve"> knowledge with their friends, </w:t>
      </w:r>
      <w:r w:rsidR="00D70DCC" w:rsidRPr="00284BEA">
        <w:rPr>
          <w:bCs/>
          <w:sz w:val="22"/>
          <w:szCs w:val="22"/>
        </w:rPr>
        <w:t>families,</w:t>
      </w:r>
      <w:r w:rsidRPr="00284BEA">
        <w:rPr>
          <w:bCs/>
          <w:sz w:val="22"/>
          <w:szCs w:val="22"/>
        </w:rPr>
        <w:t xml:space="preserve"> and neighbours </w:t>
      </w:r>
      <w:r>
        <w:rPr>
          <w:bCs/>
          <w:sz w:val="22"/>
          <w:szCs w:val="22"/>
        </w:rPr>
        <w:t>to</w:t>
      </w:r>
      <w:r w:rsidRPr="00284BEA">
        <w:rPr>
          <w:bCs/>
          <w:sz w:val="22"/>
          <w:szCs w:val="22"/>
        </w:rPr>
        <w:t xml:space="preserve"> counter hate-speech on social media platforms </w:t>
      </w:r>
      <w:r>
        <w:rPr>
          <w:bCs/>
          <w:sz w:val="22"/>
          <w:szCs w:val="22"/>
        </w:rPr>
        <w:t>related to racial discrimination and false news.</w:t>
      </w:r>
    </w:p>
    <w:p w14:paraId="24C71026" w14:textId="77777777" w:rsidR="00261DE8" w:rsidRDefault="00261DE8" w:rsidP="00261DE8">
      <w:pPr>
        <w:ind w:left="-720"/>
        <w:jc w:val="both"/>
        <w:rPr>
          <w:bCs/>
          <w:sz w:val="22"/>
          <w:szCs w:val="22"/>
        </w:rPr>
      </w:pPr>
    </w:p>
    <w:p w14:paraId="7648108E" w14:textId="77777777" w:rsidR="00D70DCC" w:rsidRDefault="00261DE8" w:rsidP="00261DE8">
      <w:pPr>
        <w:ind w:left="-720"/>
        <w:jc w:val="both"/>
        <w:rPr>
          <w:rFonts w:eastAsia="Calibri"/>
          <w:color w:val="000000" w:themeColor="text1"/>
          <w:sz w:val="22"/>
          <w:szCs w:val="22"/>
          <w:lang w:val="en-US"/>
        </w:rPr>
      </w:pPr>
      <w:r w:rsidRPr="00380658">
        <w:rPr>
          <w:rFonts w:eastAsia="Calibri"/>
          <w:color w:val="000000" w:themeColor="text1"/>
          <w:sz w:val="22"/>
          <w:szCs w:val="22"/>
          <w:lang w:val="en-US"/>
        </w:rPr>
        <w:t xml:space="preserve">KKT has delivered Sayama App digital literacy multiplier training with 600 young IDP women in five IDP Rakhine camps located in Kyauk Taw Township and three IDP Muslim camps in Sittwe. In this reporting period, </w:t>
      </w:r>
      <w:proofErr w:type="spellStart"/>
      <w:r w:rsidRPr="00380658">
        <w:rPr>
          <w:rFonts w:eastAsia="Calibri"/>
          <w:color w:val="000000" w:themeColor="text1"/>
          <w:sz w:val="22"/>
          <w:szCs w:val="22"/>
          <w:lang w:val="en-US"/>
        </w:rPr>
        <w:t>Koe</w:t>
      </w:r>
      <w:proofErr w:type="spellEnd"/>
      <w:r w:rsidRPr="00380658">
        <w:rPr>
          <w:rFonts w:eastAsia="Calibri"/>
          <w:color w:val="000000" w:themeColor="text1"/>
          <w:sz w:val="22"/>
          <w:szCs w:val="22"/>
          <w:lang w:val="en-US"/>
        </w:rPr>
        <w:t xml:space="preserve"> </w:t>
      </w:r>
      <w:proofErr w:type="spellStart"/>
      <w:r w:rsidRPr="00380658">
        <w:rPr>
          <w:rFonts w:eastAsia="Calibri"/>
          <w:color w:val="000000" w:themeColor="text1"/>
          <w:sz w:val="22"/>
          <w:szCs w:val="22"/>
          <w:lang w:val="en-US"/>
        </w:rPr>
        <w:t>Koe</w:t>
      </w:r>
      <w:proofErr w:type="spellEnd"/>
      <w:r w:rsidRPr="00380658">
        <w:rPr>
          <w:rFonts w:eastAsia="Calibri"/>
          <w:color w:val="000000" w:themeColor="text1"/>
          <w:sz w:val="22"/>
          <w:szCs w:val="22"/>
          <w:lang w:val="en-US"/>
        </w:rPr>
        <w:t xml:space="preserve"> Tech ’s training team has delivered the first batch of digital literacy multiplier training with100 female youth beneficiaries in Kyauktaw IDP camps. The trained female youths were empowered with the skills of digital literacy which includes how to verify hate speech, fake news and cyber bullying, how to use smartphone and computer, and also knowledge on email, Gmail and social media apps (Viber, WhatsApp and Zello). A smaller percentage of females use smart phone users, this project has given opportunities to young IDP women to become more digital literate and they felt proud of it.</w:t>
      </w:r>
    </w:p>
    <w:p w14:paraId="3520D723" w14:textId="266470CC" w:rsidR="00380658" w:rsidRPr="00380658" w:rsidRDefault="00261DE8" w:rsidP="00261DE8">
      <w:pPr>
        <w:ind w:left="-720"/>
        <w:jc w:val="both"/>
        <w:rPr>
          <w:rFonts w:eastAsia="Calibri"/>
          <w:color w:val="000000" w:themeColor="text1"/>
          <w:sz w:val="22"/>
          <w:szCs w:val="22"/>
          <w:lang w:val="en-US"/>
        </w:rPr>
      </w:pPr>
      <w:r w:rsidRPr="00380658">
        <w:rPr>
          <w:rFonts w:eastAsia="Calibri"/>
          <w:color w:val="000000" w:themeColor="text1"/>
          <w:sz w:val="22"/>
          <w:szCs w:val="22"/>
          <w:lang w:val="en-US"/>
        </w:rPr>
        <w:t xml:space="preserve">A participant reflected that: </w:t>
      </w:r>
      <w:r w:rsidRPr="00380658">
        <w:rPr>
          <w:rFonts w:eastAsia="Calibri"/>
          <w:i/>
          <w:iCs/>
          <w:color w:val="000000" w:themeColor="text1"/>
          <w:sz w:val="22"/>
          <w:szCs w:val="22"/>
          <w:lang w:val="en-US"/>
        </w:rPr>
        <w:t>“My mum is happy seeing I am joining training with my friends although we are living in this IDP camp. I taught her how to use the smart phone too. I also shared my families on how to verify fake news and hate speech”</w:t>
      </w:r>
      <w:r w:rsidRPr="00380658">
        <w:rPr>
          <w:rFonts w:eastAsia="Calibri"/>
          <w:color w:val="000000" w:themeColor="text1"/>
          <w:sz w:val="22"/>
          <w:szCs w:val="22"/>
          <w:lang w:val="en-US"/>
        </w:rPr>
        <w:t xml:space="preserve">. </w:t>
      </w:r>
    </w:p>
    <w:p w14:paraId="30B28CA5" w14:textId="301E80E1" w:rsidR="00261DE8" w:rsidRPr="00D70DCC" w:rsidRDefault="00261DE8" w:rsidP="00D70DCC">
      <w:pPr>
        <w:ind w:left="-720"/>
        <w:jc w:val="both"/>
        <w:rPr>
          <w:sz w:val="22"/>
          <w:szCs w:val="22"/>
        </w:rPr>
      </w:pPr>
      <w:r w:rsidRPr="00DE1CC4">
        <w:rPr>
          <w:rFonts w:eastAsia="Calibri"/>
          <w:sz w:val="22"/>
          <w:szCs w:val="22"/>
          <w:lang w:val="en-US"/>
        </w:rPr>
        <w:t>The work on the Sayama App in both Rakhine and Muslim Camps engaged camp management committees from both Muslim and Rakhine camps and cautiously used a Do No Harm approach and they have utilized the local resources available inside camps.</w:t>
      </w:r>
      <w:r w:rsidR="00380658" w:rsidRPr="00DE1CC4">
        <w:rPr>
          <w:sz w:val="22"/>
          <w:szCs w:val="22"/>
        </w:rPr>
        <w:t xml:space="preserve"> KKT and local partners have been in regular contact with camp committee while delivering training and training participants were mobilized in consultation with camp management committees.</w:t>
      </w:r>
      <w:r w:rsidRPr="00DE1CC4">
        <w:rPr>
          <w:rFonts w:eastAsia="Calibri"/>
          <w:sz w:val="22"/>
          <w:szCs w:val="22"/>
          <w:lang w:val="en-US"/>
        </w:rPr>
        <w:t xml:space="preserve"> CA </w:t>
      </w:r>
      <w:r w:rsidR="00444404" w:rsidRPr="00DE1CC4">
        <w:rPr>
          <w:rFonts w:eastAsia="Calibri"/>
          <w:sz w:val="22"/>
          <w:szCs w:val="22"/>
          <w:lang w:val="en-US"/>
        </w:rPr>
        <w:t>provided guidance</w:t>
      </w:r>
      <w:r w:rsidRPr="00DE1CC4">
        <w:rPr>
          <w:rFonts w:eastAsia="Calibri"/>
          <w:sz w:val="22"/>
          <w:szCs w:val="22"/>
          <w:lang w:val="en-US"/>
        </w:rPr>
        <w:t xml:space="preserve"> on public health restrictions and </w:t>
      </w:r>
      <w:r w:rsidR="00380658" w:rsidRPr="00DE1CC4">
        <w:rPr>
          <w:rFonts w:eastAsia="Calibri"/>
          <w:sz w:val="22"/>
          <w:szCs w:val="22"/>
          <w:lang w:val="en-US"/>
        </w:rPr>
        <w:t xml:space="preserve">provided guidance </w:t>
      </w:r>
      <w:r w:rsidR="00D70DCC" w:rsidRPr="00DE1CC4">
        <w:rPr>
          <w:rFonts w:eastAsia="Calibri"/>
          <w:sz w:val="22"/>
          <w:szCs w:val="22"/>
          <w:lang w:val="en-US"/>
        </w:rPr>
        <w:t>to partners</w:t>
      </w:r>
      <w:r w:rsidRPr="00DE1CC4">
        <w:rPr>
          <w:rFonts w:eastAsia="Calibri"/>
          <w:sz w:val="22"/>
          <w:szCs w:val="22"/>
          <w:lang w:val="en-US"/>
        </w:rPr>
        <w:t xml:space="preserve"> on safe access to Rakhine</w:t>
      </w:r>
      <w:r w:rsidR="00380658" w:rsidRPr="00DE1CC4">
        <w:rPr>
          <w:rFonts w:eastAsia="Calibri"/>
          <w:sz w:val="22"/>
          <w:szCs w:val="22"/>
          <w:lang w:val="en-US"/>
        </w:rPr>
        <w:t xml:space="preserve">, </w:t>
      </w:r>
      <w:r w:rsidR="00A46FAB">
        <w:rPr>
          <w:rFonts w:eastAsia="Calibri"/>
          <w:sz w:val="22"/>
          <w:szCs w:val="22"/>
          <w:lang w:val="en-US"/>
        </w:rPr>
        <w:t>based on its</w:t>
      </w:r>
      <w:r w:rsidR="00380658" w:rsidRPr="00DE1CC4">
        <w:rPr>
          <w:rFonts w:eastAsia="Calibri"/>
          <w:sz w:val="22"/>
          <w:szCs w:val="22"/>
          <w:lang w:val="en-US"/>
        </w:rPr>
        <w:t xml:space="preserve"> on-going humanitarian projects in Rakhine</w:t>
      </w:r>
      <w:r w:rsidRPr="00DE1CC4">
        <w:rPr>
          <w:rFonts w:eastAsia="Calibri"/>
          <w:sz w:val="22"/>
          <w:szCs w:val="22"/>
          <w:lang w:val="en-US"/>
        </w:rPr>
        <w:t xml:space="preserve">. </w:t>
      </w:r>
      <w:r w:rsidR="00380658" w:rsidRPr="00DE1CC4">
        <w:rPr>
          <w:sz w:val="22"/>
          <w:szCs w:val="22"/>
        </w:rPr>
        <w:t>The Sayama TOT trainees were recruited from camps so that language barriers and other sensitive religious norms can be avoided while in discussion. Training place in Rakhine IDP camp was selected by IDPs.</w:t>
      </w:r>
    </w:p>
    <w:p w14:paraId="70B92EC1" w14:textId="443A259C" w:rsidR="00284BEA" w:rsidRDefault="00261DE8" w:rsidP="00DE1CC4">
      <w:pPr>
        <w:ind w:left="-720"/>
        <w:jc w:val="both"/>
        <w:rPr>
          <w:rFonts w:eastAsia="Calibri"/>
          <w:b/>
          <w:bCs/>
          <w:color w:val="000000" w:themeColor="text1"/>
          <w:sz w:val="22"/>
          <w:szCs w:val="22"/>
          <w:lang w:val="en-US"/>
        </w:rPr>
      </w:pPr>
      <w:r>
        <w:rPr>
          <w:sz w:val="22"/>
          <w:szCs w:val="22"/>
        </w:rPr>
        <w:t>A</w:t>
      </w:r>
      <w:r w:rsidR="00380658">
        <w:rPr>
          <w:sz w:val="22"/>
          <w:szCs w:val="22"/>
        </w:rPr>
        <w:t>n</w:t>
      </w:r>
      <w:r w:rsidRPr="006F36B1">
        <w:rPr>
          <w:sz w:val="22"/>
          <w:szCs w:val="22"/>
        </w:rPr>
        <w:t xml:space="preserve"> NLP Algorithm (the Meekin Platform) has been piloted and tested with some CSOs</w:t>
      </w:r>
      <w:r>
        <w:rPr>
          <w:sz w:val="22"/>
          <w:szCs w:val="22"/>
        </w:rPr>
        <w:t xml:space="preserve"> with core features to analysis and categorise hate speech</w:t>
      </w:r>
      <w:r w:rsidRPr="006F36B1">
        <w:rPr>
          <w:sz w:val="22"/>
          <w:szCs w:val="22"/>
        </w:rPr>
        <w:t xml:space="preserve">. </w:t>
      </w:r>
      <w:r>
        <w:rPr>
          <w:sz w:val="22"/>
          <w:szCs w:val="22"/>
        </w:rPr>
        <w:t xml:space="preserve">Since the change in the context in February 2021, CSOs have been unwilling to engage with this platform for safety reasons. As an alternative KKT will train consortium partners. </w:t>
      </w:r>
      <w:r w:rsidRPr="006F36B1">
        <w:rPr>
          <w:sz w:val="22"/>
          <w:szCs w:val="22"/>
        </w:rPr>
        <w:t xml:space="preserve">It has not been possible to engage the OHCR as intended. The OHCR early warning mechanism is still in early design stage and unlikely to be launched within the extended UNPBF project timeframe.  </w:t>
      </w:r>
    </w:p>
    <w:p w14:paraId="5269D973" w14:textId="77777777" w:rsidR="00451F66" w:rsidRPr="00284BEA" w:rsidRDefault="00451F66" w:rsidP="00871384">
      <w:pPr>
        <w:jc w:val="both"/>
        <w:rPr>
          <w:b/>
          <w:sz w:val="22"/>
          <w:szCs w:val="22"/>
        </w:rPr>
      </w:pPr>
    </w:p>
    <w:p w14:paraId="1F0129F6" w14:textId="005633FE" w:rsidR="00627A1C" w:rsidRPr="00284BEA" w:rsidRDefault="00627A1C" w:rsidP="00871384">
      <w:pPr>
        <w:ind w:left="-720"/>
        <w:jc w:val="both"/>
        <w:rPr>
          <w:b/>
          <w:sz w:val="22"/>
          <w:szCs w:val="22"/>
        </w:rPr>
      </w:pPr>
      <w:r w:rsidRPr="00284BEA">
        <w:rPr>
          <w:b/>
          <w:bCs/>
          <w:color w:val="000000"/>
          <w:sz w:val="22"/>
          <w:szCs w:val="22"/>
          <w:lang w:val="en-US" w:eastAsia="en-US"/>
        </w:rPr>
        <w:t>Indicate any additional analysis on how Gender Equality and Women’s Empowerment and/or Youth Inclusion and Responsiveness has been ensured under this Outcome</w:t>
      </w:r>
      <w:r w:rsidRPr="00284BEA">
        <w:rPr>
          <w:b/>
          <w:sz w:val="22"/>
          <w:szCs w:val="22"/>
        </w:rPr>
        <w:t xml:space="preserve">: </w:t>
      </w:r>
      <w:r w:rsidRPr="00284BEA">
        <w:rPr>
          <w:i/>
          <w:sz w:val="22"/>
          <w:szCs w:val="22"/>
        </w:rPr>
        <w:t>(</w:t>
      </w:r>
      <w:r w:rsidR="001B342D" w:rsidRPr="00284BEA">
        <w:rPr>
          <w:i/>
          <w:sz w:val="22"/>
          <w:szCs w:val="22"/>
        </w:rPr>
        <w:t>1000-character</w:t>
      </w:r>
      <w:r w:rsidRPr="00284BEA">
        <w:rPr>
          <w:i/>
          <w:sz w:val="22"/>
          <w:szCs w:val="22"/>
        </w:rPr>
        <w:t xml:space="preserve"> limit)</w:t>
      </w:r>
    </w:p>
    <w:p w14:paraId="6775C3CA" w14:textId="23B37269" w:rsidR="00E403E6" w:rsidRDefault="00871384" w:rsidP="00871384">
      <w:pPr>
        <w:ind w:left="-720"/>
        <w:jc w:val="both"/>
        <w:rPr>
          <w:b/>
          <w:sz w:val="22"/>
          <w:szCs w:val="22"/>
        </w:rPr>
      </w:pPr>
      <w:r>
        <w:rPr>
          <w:b/>
          <w:sz w:val="22"/>
          <w:szCs w:val="22"/>
        </w:rPr>
        <w:t xml:space="preserve">On Track with slight delay </w:t>
      </w:r>
      <w:r w:rsidR="00D10A32" w:rsidRPr="00284BEA">
        <w:rPr>
          <w:b/>
          <w:sz w:val="22"/>
          <w:szCs w:val="22"/>
        </w:rPr>
        <w:t xml:space="preserve"> </w:t>
      </w:r>
    </w:p>
    <w:p w14:paraId="3638E529" w14:textId="77777777" w:rsidR="00D70DCC" w:rsidRDefault="00D70DCC" w:rsidP="00871384">
      <w:pPr>
        <w:ind w:left="-720"/>
        <w:jc w:val="both"/>
        <w:rPr>
          <w:b/>
          <w:sz w:val="22"/>
          <w:szCs w:val="22"/>
        </w:rPr>
      </w:pPr>
    </w:p>
    <w:p w14:paraId="1886B1E1" w14:textId="138CF489" w:rsidR="00C04DE5" w:rsidRDefault="001B342D" w:rsidP="001B342D">
      <w:pPr>
        <w:ind w:left="-720"/>
        <w:jc w:val="both"/>
        <w:rPr>
          <w:bCs/>
          <w:sz w:val="22"/>
          <w:szCs w:val="22"/>
        </w:rPr>
      </w:pPr>
      <w:r>
        <w:rPr>
          <w:bCs/>
          <w:sz w:val="22"/>
          <w:szCs w:val="22"/>
        </w:rPr>
        <w:t xml:space="preserve">The media literacy training delivered in Rakhine State </w:t>
      </w:r>
      <w:r w:rsidR="009D186D">
        <w:rPr>
          <w:bCs/>
          <w:sz w:val="22"/>
          <w:szCs w:val="22"/>
        </w:rPr>
        <w:t>had a majority of</w:t>
      </w:r>
      <w:r>
        <w:rPr>
          <w:bCs/>
          <w:sz w:val="22"/>
          <w:szCs w:val="22"/>
        </w:rPr>
        <w:t xml:space="preserve"> women participants</w:t>
      </w:r>
      <w:r w:rsidR="005E21F4">
        <w:rPr>
          <w:bCs/>
          <w:sz w:val="22"/>
          <w:szCs w:val="22"/>
        </w:rPr>
        <w:t xml:space="preserve"> (F-70%, M-30%)</w:t>
      </w:r>
      <w:r>
        <w:rPr>
          <w:bCs/>
          <w:sz w:val="22"/>
          <w:szCs w:val="22"/>
        </w:rPr>
        <w:t xml:space="preserve"> </w:t>
      </w:r>
      <w:r w:rsidR="009D186D">
        <w:rPr>
          <w:bCs/>
          <w:sz w:val="22"/>
          <w:szCs w:val="22"/>
        </w:rPr>
        <w:t>and all actively participated</w:t>
      </w:r>
      <w:r>
        <w:rPr>
          <w:bCs/>
          <w:sz w:val="22"/>
          <w:szCs w:val="22"/>
        </w:rPr>
        <w:t xml:space="preserve">. The Kaman Muslim young women have led the group discussions while in training and they have shared the </w:t>
      </w:r>
      <w:r w:rsidR="009D186D">
        <w:rPr>
          <w:bCs/>
          <w:sz w:val="22"/>
          <w:szCs w:val="22"/>
        </w:rPr>
        <w:t>negative</w:t>
      </w:r>
      <w:r>
        <w:rPr>
          <w:bCs/>
          <w:sz w:val="22"/>
          <w:szCs w:val="22"/>
        </w:rPr>
        <w:t xml:space="preserve"> impacts of hate speech </w:t>
      </w:r>
      <w:r w:rsidR="009D186D">
        <w:rPr>
          <w:bCs/>
          <w:sz w:val="22"/>
          <w:szCs w:val="22"/>
        </w:rPr>
        <w:t>and how it is gendered</w:t>
      </w:r>
      <w:r>
        <w:rPr>
          <w:bCs/>
          <w:sz w:val="22"/>
          <w:szCs w:val="22"/>
        </w:rPr>
        <w:t xml:space="preserve">. The participants also mentioned inequality between men and women in </w:t>
      </w:r>
      <w:r w:rsidR="009D186D">
        <w:rPr>
          <w:bCs/>
          <w:sz w:val="22"/>
          <w:szCs w:val="22"/>
        </w:rPr>
        <w:t xml:space="preserve">the </w:t>
      </w:r>
      <w:r>
        <w:rPr>
          <w:bCs/>
          <w:sz w:val="22"/>
          <w:szCs w:val="22"/>
        </w:rPr>
        <w:t>family as men have greater chances to use mobile</w:t>
      </w:r>
      <w:r w:rsidR="009D186D">
        <w:rPr>
          <w:bCs/>
          <w:sz w:val="22"/>
          <w:szCs w:val="22"/>
        </w:rPr>
        <w:t>s</w:t>
      </w:r>
      <w:r>
        <w:rPr>
          <w:bCs/>
          <w:sz w:val="22"/>
          <w:szCs w:val="22"/>
        </w:rPr>
        <w:t xml:space="preserve"> while women have </w:t>
      </w:r>
      <w:r w:rsidR="009D186D">
        <w:rPr>
          <w:bCs/>
          <w:sz w:val="22"/>
          <w:szCs w:val="22"/>
        </w:rPr>
        <w:t xml:space="preserve">fewer </w:t>
      </w:r>
      <w:r>
        <w:rPr>
          <w:bCs/>
          <w:sz w:val="22"/>
          <w:szCs w:val="22"/>
        </w:rPr>
        <w:t xml:space="preserve">chances. </w:t>
      </w:r>
      <w:r w:rsidR="00E403E6">
        <w:rPr>
          <w:bCs/>
          <w:sz w:val="22"/>
          <w:szCs w:val="22"/>
        </w:rPr>
        <w:t xml:space="preserve">600 </w:t>
      </w:r>
      <w:r w:rsidR="00871384">
        <w:rPr>
          <w:bCs/>
          <w:sz w:val="22"/>
          <w:szCs w:val="22"/>
        </w:rPr>
        <w:t xml:space="preserve">young </w:t>
      </w:r>
      <w:r w:rsidR="00E403E6">
        <w:rPr>
          <w:bCs/>
          <w:sz w:val="22"/>
          <w:szCs w:val="22"/>
        </w:rPr>
        <w:t xml:space="preserve">Rakhine and Rohingya IDP women were empowered on media/digital literacy through </w:t>
      </w:r>
      <w:r w:rsidR="00871384">
        <w:rPr>
          <w:bCs/>
          <w:sz w:val="22"/>
          <w:szCs w:val="22"/>
        </w:rPr>
        <w:t>S</w:t>
      </w:r>
      <w:r w:rsidR="00E403E6">
        <w:rPr>
          <w:bCs/>
          <w:sz w:val="22"/>
          <w:szCs w:val="22"/>
        </w:rPr>
        <w:t>ayama app</w:t>
      </w:r>
      <w:r w:rsidR="00871384">
        <w:rPr>
          <w:bCs/>
          <w:sz w:val="22"/>
          <w:szCs w:val="22"/>
        </w:rPr>
        <w:t xml:space="preserve">. </w:t>
      </w:r>
      <w:r w:rsidR="00F86671">
        <w:rPr>
          <w:bCs/>
          <w:sz w:val="22"/>
          <w:szCs w:val="22"/>
        </w:rPr>
        <w:t>While, t</w:t>
      </w:r>
      <w:r w:rsidR="009D186D">
        <w:rPr>
          <w:bCs/>
          <w:sz w:val="22"/>
          <w:szCs w:val="22"/>
        </w:rPr>
        <w:t xml:space="preserve">he </w:t>
      </w:r>
      <w:r w:rsidR="00871384">
        <w:rPr>
          <w:bCs/>
          <w:sz w:val="22"/>
          <w:szCs w:val="22"/>
        </w:rPr>
        <w:t xml:space="preserve">Sayama app platform </w:t>
      </w:r>
      <w:r w:rsidR="00F86671">
        <w:rPr>
          <w:bCs/>
          <w:sz w:val="22"/>
          <w:szCs w:val="22"/>
        </w:rPr>
        <w:t>is specifically designed for both male and female users, it emphasises empowerment and gender equality.</w:t>
      </w:r>
      <w:r w:rsidR="00C04DE5" w:rsidRPr="00C04DE5">
        <w:rPr>
          <w:bCs/>
          <w:sz w:val="22"/>
          <w:szCs w:val="22"/>
        </w:rPr>
        <w:t xml:space="preserve"> In some cases, the women use their husband’s phone to access </w:t>
      </w:r>
      <w:r w:rsidR="0042482D">
        <w:rPr>
          <w:bCs/>
          <w:sz w:val="22"/>
          <w:szCs w:val="22"/>
        </w:rPr>
        <w:t>apps,</w:t>
      </w:r>
      <w:r w:rsidR="00F86671">
        <w:rPr>
          <w:bCs/>
          <w:sz w:val="22"/>
          <w:szCs w:val="22"/>
        </w:rPr>
        <w:t xml:space="preserve"> and this is also an opportunity to engage men on gender equality</w:t>
      </w:r>
      <w:r w:rsidR="00C04DE5" w:rsidRPr="00C04DE5">
        <w:rPr>
          <w:bCs/>
          <w:sz w:val="22"/>
          <w:szCs w:val="22"/>
        </w:rPr>
        <w:t xml:space="preserve">. </w:t>
      </w:r>
      <w:r w:rsidR="00F86671">
        <w:rPr>
          <w:bCs/>
          <w:sz w:val="22"/>
          <w:szCs w:val="22"/>
        </w:rPr>
        <w:t xml:space="preserve">The </w:t>
      </w:r>
      <w:r w:rsidR="0042482D">
        <w:rPr>
          <w:bCs/>
          <w:sz w:val="22"/>
          <w:szCs w:val="22"/>
        </w:rPr>
        <w:t xml:space="preserve">gendered </w:t>
      </w:r>
      <w:r w:rsidR="0042482D" w:rsidRPr="00C04DE5">
        <w:rPr>
          <w:bCs/>
          <w:sz w:val="22"/>
          <w:szCs w:val="22"/>
        </w:rPr>
        <w:t>dimensions</w:t>
      </w:r>
      <w:r w:rsidR="00C04DE5" w:rsidRPr="00C04DE5">
        <w:rPr>
          <w:bCs/>
          <w:sz w:val="22"/>
          <w:szCs w:val="22"/>
        </w:rPr>
        <w:t xml:space="preserve"> of hate speech are fully integrated into </w:t>
      </w:r>
      <w:r w:rsidR="00F86671">
        <w:rPr>
          <w:bCs/>
          <w:sz w:val="22"/>
          <w:szCs w:val="22"/>
        </w:rPr>
        <w:t>the</w:t>
      </w:r>
      <w:r w:rsidR="00F86671" w:rsidRPr="00C04DE5">
        <w:rPr>
          <w:bCs/>
          <w:sz w:val="22"/>
          <w:szCs w:val="22"/>
        </w:rPr>
        <w:t xml:space="preserve"> </w:t>
      </w:r>
      <w:r w:rsidR="00C04DE5" w:rsidRPr="00C04DE5">
        <w:rPr>
          <w:bCs/>
          <w:sz w:val="22"/>
          <w:szCs w:val="22"/>
        </w:rPr>
        <w:t>hate speech detection and labelling processes</w:t>
      </w:r>
      <w:r w:rsidR="00871384">
        <w:rPr>
          <w:bCs/>
          <w:sz w:val="22"/>
          <w:szCs w:val="22"/>
        </w:rPr>
        <w:t xml:space="preserve"> in </w:t>
      </w:r>
      <w:r w:rsidR="00F86671">
        <w:rPr>
          <w:bCs/>
          <w:sz w:val="22"/>
          <w:szCs w:val="22"/>
        </w:rPr>
        <w:t xml:space="preserve">the </w:t>
      </w:r>
      <w:r w:rsidR="00871384">
        <w:rPr>
          <w:bCs/>
          <w:sz w:val="22"/>
          <w:szCs w:val="22"/>
        </w:rPr>
        <w:t>NLP platform</w:t>
      </w:r>
      <w:r w:rsidR="00F86671">
        <w:rPr>
          <w:bCs/>
          <w:sz w:val="22"/>
          <w:szCs w:val="22"/>
        </w:rPr>
        <w:t xml:space="preserve"> and equal numbers of males and females are engaged in its testing and use.</w:t>
      </w:r>
    </w:p>
    <w:p w14:paraId="218DDB20" w14:textId="13E394AE" w:rsidR="007D153C" w:rsidRDefault="007D153C" w:rsidP="001B342D">
      <w:pPr>
        <w:ind w:left="-720"/>
        <w:jc w:val="both"/>
        <w:rPr>
          <w:bCs/>
          <w:sz w:val="22"/>
          <w:szCs w:val="22"/>
        </w:rPr>
      </w:pPr>
    </w:p>
    <w:p w14:paraId="1CCBA4D7" w14:textId="4B7F8679" w:rsidR="007D153C" w:rsidRDefault="007D153C" w:rsidP="001B342D">
      <w:pPr>
        <w:ind w:left="-720"/>
        <w:jc w:val="both"/>
        <w:rPr>
          <w:bCs/>
          <w:sz w:val="22"/>
          <w:szCs w:val="22"/>
        </w:rPr>
      </w:pPr>
    </w:p>
    <w:p w14:paraId="7656BCE6" w14:textId="77777777" w:rsidR="007D153C" w:rsidRPr="00C04DE5" w:rsidRDefault="007D153C" w:rsidP="001B342D">
      <w:pPr>
        <w:ind w:left="-720"/>
        <w:jc w:val="both"/>
        <w:rPr>
          <w:bCs/>
          <w:sz w:val="22"/>
          <w:szCs w:val="22"/>
        </w:rPr>
      </w:pPr>
    </w:p>
    <w:p w14:paraId="3B8B0082" w14:textId="77777777" w:rsidR="00856670" w:rsidRPr="00284BEA" w:rsidRDefault="00856670" w:rsidP="00871384">
      <w:pPr>
        <w:ind w:left="-720"/>
        <w:jc w:val="both"/>
        <w:rPr>
          <w:b/>
          <w:sz w:val="22"/>
          <w:szCs w:val="22"/>
        </w:rPr>
      </w:pPr>
    </w:p>
    <w:p w14:paraId="15F831DD" w14:textId="7C1081AC" w:rsidR="00D3351A" w:rsidRPr="00284BEA" w:rsidRDefault="00D3351A" w:rsidP="00871384">
      <w:pPr>
        <w:ind w:left="-720"/>
        <w:jc w:val="both"/>
        <w:rPr>
          <w:b/>
          <w:sz w:val="22"/>
          <w:szCs w:val="22"/>
        </w:rPr>
      </w:pPr>
      <w:r w:rsidRPr="00284BEA">
        <w:rPr>
          <w:b/>
          <w:sz w:val="22"/>
          <w:szCs w:val="22"/>
          <w:u w:val="single"/>
        </w:rPr>
        <w:lastRenderedPageBreak/>
        <w:t>Outcome 3:</w:t>
      </w:r>
      <w:r w:rsidRPr="00284BEA">
        <w:rPr>
          <w:b/>
          <w:sz w:val="22"/>
          <w:szCs w:val="22"/>
        </w:rPr>
        <w:t xml:space="preserve">  </w:t>
      </w:r>
    </w:p>
    <w:p w14:paraId="6D9D9F82" w14:textId="77777777" w:rsidR="00D3351A" w:rsidRPr="00284BEA" w:rsidRDefault="00D3351A" w:rsidP="00871384">
      <w:pPr>
        <w:ind w:left="-720"/>
        <w:jc w:val="both"/>
        <w:rPr>
          <w:b/>
          <w:sz w:val="22"/>
          <w:szCs w:val="22"/>
        </w:rPr>
      </w:pPr>
    </w:p>
    <w:p w14:paraId="52FD2F38" w14:textId="12B344EA" w:rsidR="00764773" w:rsidRPr="00284BEA" w:rsidRDefault="00764773" w:rsidP="00871384">
      <w:pPr>
        <w:ind w:left="-720"/>
        <w:jc w:val="both"/>
        <w:rPr>
          <w:b/>
          <w:sz w:val="22"/>
          <w:szCs w:val="22"/>
        </w:rPr>
      </w:pPr>
      <w:r w:rsidRPr="00284BEA">
        <w:rPr>
          <w:b/>
          <w:sz w:val="22"/>
          <w:szCs w:val="22"/>
        </w:rPr>
        <w:t xml:space="preserve">Rate the current status of the outcome progress: </w:t>
      </w:r>
      <w:r w:rsidR="0042482D">
        <w:rPr>
          <w:b/>
          <w:sz w:val="22"/>
          <w:szCs w:val="22"/>
        </w:rPr>
        <w:t>Off Track.</w:t>
      </w:r>
    </w:p>
    <w:p w14:paraId="56094DE3" w14:textId="0C401D5E" w:rsidR="00764773" w:rsidRPr="00284BEA" w:rsidRDefault="00764773" w:rsidP="0042482D">
      <w:pPr>
        <w:jc w:val="both"/>
        <w:rPr>
          <w:b/>
          <w:sz w:val="22"/>
          <w:szCs w:val="22"/>
        </w:rPr>
      </w:pPr>
    </w:p>
    <w:p w14:paraId="3DFDCF70" w14:textId="77777777" w:rsidR="00627A1C" w:rsidRPr="00284BEA" w:rsidRDefault="00627A1C" w:rsidP="00871384">
      <w:pPr>
        <w:ind w:left="-720"/>
        <w:jc w:val="both"/>
        <w:rPr>
          <w:i/>
          <w:sz w:val="22"/>
          <w:szCs w:val="22"/>
        </w:rPr>
      </w:pPr>
      <w:r w:rsidRPr="00284BEA">
        <w:rPr>
          <w:b/>
          <w:sz w:val="22"/>
          <w:szCs w:val="22"/>
        </w:rPr>
        <w:t xml:space="preserve">Progress summary: </w:t>
      </w:r>
      <w:r w:rsidRPr="00284BEA">
        <w:rPr>
          <w:i/>
          <w:sz w:val="22"/>
          <w:szCs w:val="22"/>
        </w:rPr>
        <w:t>(3000 character limit)</w:t>
      </w:r>
    </w:p>
    <w:bookmarkEnd w:id="3"/>
    <w:p w14:paraId="3ACA68C3" w14:textId="246FF661" w:rsidR="005E35D3" w:rsidRPr="00284BEA" w:rsidRDefault="005E35D3" w:rsidP="0042482D">
      <w:pPr>
        <w:ind w:left="-720"/>
        <w:jc w:val="both"/>
        <w:rPr>
          <w:color w:val="000000" w:themeColor="text1"/>
          <w:sz w:val="22"/>
          <w:szCs w:val="22"/>
        </w:rPr>
      </w:pPr>
      <w:r>
        <w:rPr>
          <w:color w:val="000000" w:themeColor="text1"/>
          <w:sz w:val="22"/>
          <w:szCs w:val="22"/>
        </w:rPr>
        <w:t xml:space="preserve">The project has contributed towards creating an enabling environment for enhancing the agency of youth to work on peace. </w:t>
      </w:r>
      <w:r w:rsidRPr="00284BEA">
        <w:rPr>
          <w:color w:val="000000" w:themeColor="text1"/>
          <w:sz w:val="22"/>
          <w:szCs w:val="22"/>
        </w:rPr>
        <w:t xml:space="preserve">Before </w:t>
      </w:r>
      <w:r>
        <w:rPr>
          <w:color w:val="000000" w:themeColor="text1"/>
          <w:sz w:val="22"/>
          <w:szCs w:val="22"/>
        </w:rPr>
        <w:t>the removal of the civilian government</w:t>
      </w:r>
      <w:r w:rsidRPr="00284BEA">
        <w:rPr>
          <w:color w:val="000000" w:themeColor="text1"/>
          <w:sz w:val="22"/>
          <w:szCs w:val="22"/>
        </w:rPr>
        <w:t>, in close collaboration and coordination with regional youth representatives, 20 township level YACs were established in Mon State, Rakhine State and Mandalay Region. Three strategic planning workshops were carried out with attendance of 75 youth affairs committee members (40% female) to develop the township level implementation plan as per agreed strategic plan. Youth members enthusiastically discussed and identified gaps</w:t>
      </w:r>
      <w:r>
        <w:rPr>
          <w:color w:val="000000" w:themeColor="text1"/>
          <w:sz w:val="22"/>
          <w:szCs w:val="22"/>
        </w:rPr>
        <w:t xml:space="preserve"> and</w:t>
      </w:r>
      <w:r w:rsidRPr="00284BEA">
        <w:rPr>
          <w:color w:val="000000" w:themeColor="text1"/>
          <w:sz w:val="22"/>
          <w:szCs w:val="22"/>
        </w:rPr>
        <w:t xml:space="preserve"> challenges that </w:t>
      </w:r>
      <w:r>
        <w:rPr>
          <w:color w:val="000000" w:themeColor="text1"/>
          <w:sz w:val="22"/>
          <w:szCs w:val="22"/>
        </w:rPr>
        <w:t>they face</w:t>
      </w:r>
      <w:r w:rsidRPr="00284BEA">
        <w:rPr>
          <w:color w:val="000000" w:themeColor="text1"/>
          <w:sz w:val="22"/>
          <w:szCs w:val="22"/>
        </w:rPr>
        <w:t>,</w:t>
      </w:r>
      <w:r>
        <w:rPr>
          <w:color w:val="000000" w:themeColor="text1"/>
          <w:sz w:val="22"/>
          <w:szCs w:val="22"/>
        </w:rPr>
        <w:t xml:space="preserve"> the</w:t>
      </w:r>
      <w:r w:rsidRPr="00284BEA">
        <w:rPr>
          <w:color w:val="000000" w:themeColor="text1"/>
          <w:sz w:val="22"/>
          <w:szCs w:val="22"/>
        </w:rPr>
        <w:t xml:space="preserve"> impact of hate speech and </w:t>
      </w:r>
      <w:r>
        <w:rPr>
          <w:color w:val="000000" w:themeColor="text1"/>
          <w:sz w:val="22"/>
          <w:szCs w:val="22"/>
        </w:rPr>
        <w:t xml:space="preserve">assessing </w:t>
      </w:r>
      <w:r w:rsidRPr="00284BEA">
        <w:rPr>
          <w:color w:val="000000" w:themeColor="text1"/>
          <w:sz w:val="22"/>
          <w:szCs w:val="22"/>
        </w:rPr>
        <w:t>trend</w:t>
      </w:r>
      <w:r>
        <w:rPr>
          <w:color w:val="000000" w:themeColor="text1"/>
          <w:sz w:val="22"/>
          <w:szCs w:val="22"/>
        </w:rPr>
        <w:t>s</w:t>
      </w:r>
      <w:r w:rsidRPr="00284BEA">
        <w:rPr>
          <w:color w:val="000000" w:themeColor="text1"/>
          <w:sz w:val="22"/>
          <w:szCs w:val="22"/>
        </w:rPr>
        <w:t xml:space="preserve"> on social media</w:t>
      </w:r>
      <w:r>
        <w:rPr>
          <w:color w:val="000000" w:themeColor="text1"/>
          <w:sz w:val="22"/>
          <w:szCs w:val="22"/>
        </w:rPr>
        <w:t>. The workshops emphasised the</w:t>
      </w:r>
      <w:r w:rsidRPr="00284BEA">
        <w:rPr>
          <w:color w:val="000000" w:themeColor="text1"/>
          <w:sz w:val="22"/>
          <w:szCs w:val="22"/>
        </w:rPr>
        <w:t xml:space="preserve"> importance of respecting diversit</w:t>
      </w:r>
      <w:r>
        <w:rPr>
          <w:color w:val="000000" w:themeColor="text1"/>
          <w:sz w:val="22"/>
          <w:szCs w:val="22"/>
        </w:rPr>
        <w:t>y and the</w:t>
      </w:r>
      <w:r w:rsidRPr="00284BEA">
        <w:rPr>
          <w:color w:val="000000" w:themeColor="text1"/>
          <w:sz w:val="22"/>
          <w:szCs w:val="22"/>
        </w:rPr>
        <w:t xml:space="preserve"> role of youth in community development and </w:t>
      </w:r>
      <w:r>
        <w:rPr>
          <w:color w:val="000000" w:themeColor="text1"/>
          <w:sz w:val="22"/>
          <w:szCs w:val="22"/>
        </w:rPr>
        <w:t>peacebuilding</w:t>
      </w:r>
      <w:r w:rsidRPr="00284BEA">
        <w:rPr>
          <w:color w:val="000000" w:themeColor="text1"/>
          <w:sz w:val="22"/>
          <w:szCs w:val="22"/>
        </w:rPr>
        <w:t xml:space="preserve">. </w:t>
      </w:r>
      <w:r>
        <w:rPr>
          <w:color w:val="000000" w:themeColor="text1"/>
          <w:sz w:val="22"/>
          <w:szCs w:val="22"/>
        </w:rPr>
        <w:t>S</w:t>
      </w:r>
      <w:r w:rsidRPr="003A7A6F">
        <w:rPr>
          <w:color w:val="000000" w:themeColor="text1"/>
          <w:sz w:val="22"/>
          <w:szCs w:val="22"/>
        </w:rPr>
        <w:t xml:space="preserve">trategic plans were </w:t>
      </w:r>
      <w:r>
        <w:rPr>
          <w:color w:val="000000" w:themeColor="text1"/>
          <w:sz w:val="22"/>
          <w:szCs w:val="22"/>
        </w:rPr>
        <w:t>developed by youth seek implementation of the</w:t>
      </w:r>
      <w:r w:rsidRPr="003A7A6F">
        <w:rPr>
          <w:color w:val="000000" w:themeColor="text1"/>
          <w:sz w:val="22"/>
          <w:szCs w:val="22"/>
        </w:rPr>
        <w:t xml:space="preserve"> </w:t>
      </w:r>
      <w:r>
        <w:rPr>
          <w:color w:val="000000" w:themeColor="text1"/>
          <w:sz w:val="22"/>
          <w:szCs w:val="22"/>
        </w:rPr>
        <w:t xml:space="preserve">16 sectors of the </w:t>
      </w:r>
      <w:r w:rsidRPr="003A7A6F">
        <w:rPr>
          <w:color w:val="000000" w:themeColor="text1"/>
          <w:sz w:val="22"/>
          <w:szCs w:val="22"/>
        </w:rPr>
        <w:t>youth policy</w:t>
      </w:r>
      <w:r>
        <w:rPr>
          <w:color w:val="000000" w:themeColor="text1"/>
          <w:sz w:val="22"/>
          <w:szCs w:val="22"/>
        </w:rPr>
        <w:t>.</w:t>
      </w:r>
      <w:r w:rsidRPr="003A7A6F">
        <w:rPr>
          <w:color w:val="000000" w:themeColor="text1"/>
          <w:sz w:val="22"/>
          <w:szCs w:val="22"/>
        </w:rPr>
        <w:t xml:space="preserve"> </w:t>
      </w:r>
      <w:r w:rsidRPr="00284BEA">
        <w:rPr>
          <w:color w:val="000000" w:themeColor="text1"/>
          <w:sz w:val="22"/>
          <w:szCs w:val="22"/>
        </w:rPr>
        <w:t xml:space="preserve">The strategic plan developed by YACs </w:t>
      </w:r>
      <w:r>
        <w:rPr>
          <w:color w:val="000000" w:themeColor="text1"/>
          <w:sz w:val="22"/>
          <w:szCs w:val="22"/>
        </w:rPr>
        <w:t>includes</w:t>
      </w:r>
      <w:r w:rsidRPr="00284BEA">
        <w:rPr>
          <w:color w:val="000000" w:themeColor="text1"/>
          <w:sz w:val="22"/>
          <w:szCs w:val="22"/>
        </w:rPr>
        <w:t xml:space="preserve"> the peacebuilding component under Youth Policy</w:t>
      </w:r>
      <w:r>
        <w:rPr>
          <w:color w:val="000000" w:themeColor="text1"/>
          <w:sz w:val="22"/>
          <w:szCs w:val="22"/>
        </w:rPr>
        <w:t>, along with 4 other priority areas identified by them including addressing hate speech and media literacy</w:t>
      </w:r>
      <w:r w:rsidRPr="00284BEA">
        <w:rPr>
          <w:color w:val="000000" w:themeColor="text1"/>
          <w:sz w:val="22"/>
          <w:szCs w:val="22"/>
        </w:rPr>
        <w:t xml:space="preserve">. </w:t>
      </w:r>
      <w:r>
        <w:rPr>
          <w:color w:val="000000" w:themeColor="text1"/>
          <w:sz w:val="22"/>
          <w:szCs w:val="22"/>
        </w:rPr>
        <w:t xml:space="preserve">Capacity building was provided to the YACs (100 young people), </w:t>
      </w:r>
      <w:r w:rsidR="00380658">
        <w:t>A</w:t>
      </w:r>
      <w:r w:rsidRPr="00555475">
        <w:t xml:space="preserve"> female participant from Pyinmana Township, Mandalay Region, remarked that </w:t>
      </w:r>
      <w:r w:rsidRPr="00555475">
        <w:rPr>
          <w:i/>
          <w:iCs/>
        </w:rPr>
        <w:t>“As I am a high school teacher, I am friendly with the task of teaching to the students and attending the essential training if needed, that’s all. But here, I have got many learning tips different from my past environment, to highlight; the communication tools are very useful in the social communication to be a proper and effective communication. Moreover, I also learned that the dialogue approach is very effective to solve the conflict”</w:t>
      </w:r>
      <w:r>
        <w:rPr>
          <w:i/>
          <w:iCs/>
        </w:rPr>
        <w:t xml:space="preserve">. </w:t>
      </w:r>
      <w:r w:rsidRPr="00DE1CC4">
        <w:rPr>
          <w:sz w:val="22"/>
          <w:szCs w:val="22"/>
        </w:rPr>
        <w:t xml:space="preserve">Young people who participated highlighted the importance for them of </w:t>
      </w:r>
      <w:r w:rsidRPr="00A46FAB">
        <w:rPr>
          <w:color w:val="000000" w:themeColor="text1"/>
          <w:sz w:val="22"/>
          <w:szCs w:val="22"/>
        </w:rPr>
        <w:t>understanding</w:t>
      </w:r>
      <w:r w:rsidRPr="00284BEA">
        <w:rPr>
          <w:color w:val="000000" w:themeColor="text1"/>
          <w:sz w:val="22"/>
          <w:szCs w:val="22"/>
        </w:rPr>
        <w:t xml:space="preserve"> advocacy strategies and dialogue techniques. </w:t>
      </w:r>
      <w:r>
        <w:rPr>
          <w:color w:val="000000" w:themeColor="text1"/>
          <w:sz w:val="22"/>
          <w:szCs w:val="22"/>
        </w:rPr>
        <w:t>A diverse range of young people attended a</w:t>
      </w:r>
      <w:r w:rsidRPr="00284BEA">
        <w:rPr>
          <w:color w:val="000000" w:themeColor="text1"/>
          <w:sz w:val="22"/>
          <w:szCs w:val="22"/>
        </w:rPr>
        <w:t xml:space="preserve"> </w:t>
      </w:r>
      <w:r>
        <w:rPr>
          <w:color w:val="000000" w:themeColor="text1"/>
          <w:sz w:val="22"/>
          <w:szCs w:val="22"/>
        </w:rPr>
        <w:t>seminar</w:t>
      </w:r>
      <w:r w:rsidRPr="00284BEA">
        <w:rPr>
          <w:color w:val="000000" w:themeColor="text1"/>
          <w:sz w:val="22"/>
          <w:szCs w:val="22"/>
        </w:rPr>
        <w:t xml:space="preserve"> focus</w:t>
      </w:r>
      <w:r>
        <w:rPr>
          <w:color w:val="000000" w:themeColor="text1"/>
          <w:sz w:val="22"/>
          <w:szCs w:val="22"/>
        </w:rPr>
        <w:t>ing</w:t>
      </w:r>
      <w:r w:rsidRPr="00284BEA">
        <w:rPr>
          <w:color w:val="000000" w:themeColor="text1"/>
          <w:sz w:val="22"/>
          <w:szCs w:val="22"/>
        </w:rPr>
        <w:t xml:space="preserve"> on enhancing </w:t>
      </w:r>
      <w:r>
        <w:rPr>
          <w:color w:val="000000" w:themeColor="text1"/>
          <w:sz w:val="22"/>
          <w:szCs w:val="22"/>
        </w:rPr>
        <w:t xml:space="preserve">the role of young people </w:t>
      </w:r>
      <w:r w:rsidRPr="00284BEA">
        <w:rPr>
          <w:color w:val="000000" w:themeColor="text1"/>
          <w:sz w:val="22"/>
          <w:szCs w:val="22"/>
        </w:rPr>
        <w:t xml:space="preserve">in community development, </w:t>
      </w:r>
      <w:r>
        <w:rPr>
          <w:color w:val="000000" w:themeColor="text1"/>
          <w:sz w:val="22"/>
          <w:szCs w:val="22"/>
        </w:rPr>
        <w:t>peacebuilding, which was o</w:t>
      </w:r>
      <w:r w:rsidRPr="00284BEA">
        <w:rPr>
          <w:color w:val="000000" w:themeColor="text1"/>
          <w:sz w:val="22"/>
          <w:szCs w:val="22"/>
        </w:rPr>
        <w:t xml:space="preserve">rganized jointly with </w:t>
      </w:r>
      <w:r>
        <w:rPr>
          <w:color w:val="000000" w:themeColor="text1"/>
          <w:sz w:val="22"/>
          <w:szCs w:val="22"/>
        </w:rPr>
        <w:t>t</w:t>
      </w:r>
      <w:r w:rsidRPr="00284BEA">
        <w:rPr>
          <w:color w:val="000000" w:themeColor="text1"/>
          <w:sz w:val="22"/>
          <w:szCs w:val="22"/>
        </w:rPr>
        <w:t>he Arakan Youth Network in Sittwe</w:t>
      </w:r>
      <w:r>
        <w:rPr>
          <w:color w:val="000000" w:themeColor="text1"/>
          <w:sz w:val="22"/>
          <w:szCs w:val="22"/>
        </w:rPr>
        <w:t xml:space="preserve">. </w:t>
      </w:r>
      <w:r w:rsidRPr="00284BEA">
        <w:rPr>
          <w:color w:val="000000" w:themeColor="text1"/>
          <w:sz w:val="22"/>
          <w:szCs w:val="22"/>
        </w:rPr>
        <w:t xml:space="preserve">This event </w:t>
      </w:r>
      <w:r>
        <w:rPr>
          <w:color w:val="000000" w:themeColor="text1"/>
          <w:sz w:val="22"/>
          <w:szCs w:val="22"/>
        </w:rPr>
        <w:t>provided</w:t>
      </w:r>
      <w:r w:rsidRPr="00284BEA">
        <w:rPr>
          <w:color w:val="000000" w:themeColor="text1"/>
          <w:sz w:val="22"/>
          <w:szCs w:val="22"/>
        </w:rPr>
        <w:t xml:space="preserve"> a platform </w:t>
      </w:r>
      <w:r>
        <w:rPr>
          <w:color w:val="000000" w:themeColor="text1"/>
          <w:sz w:val="22"/>
          <w:szCs w:val="22"/>
        </w:rPr>
        <w:t>for young people to exchange</w:t>
      </w:r>
      <w:r w:rsidRPr="00284BEA">
        <w:rPr>
          <w:color w:val="000000" w:themeColor="text1"/>
          <w:sz w:val="22"/>
          <w:szCs w:val="22"/>
        </w:rPr>
        <w:t xml:space="preserve"> knowledge, </w:t>
      </w:r>
      <w:r>
        <w:rPr>
          <w:color w:val="000000" w:themeColor="text1"/>
          <w:sz w:val="22"/>
          <w:szCs w:val="22"/>
        </w:rPr>
        <w:t xml:space="preserve">understand diversity and promote cultural awareness which will contribute to enhancing </w:t>
      </w:r>
      <w:r w:rsidRPr="00284BEA">
        <w:rPr>
          <w:color w:val="000000" w:themeColor="text1"/>
          <w:sz w:val="22"/>
          <w:szCs w:val="22"/>
        </w:rPr>
        <w:t xml:space="preserve">interethnic cohesion amongst majority and minority groups in Rakhine State. </w:t>
      </w:r>
    </w:p>
    <w:p w14:paraId="0221C148" w14:textId="764BBFF3" w:rsidR="005E35D3" w:rsidRDefault="005E35D3" w:rsidP="005E35D3">
      <w:pPr>
        <w:ind w:left="-720"/>
        <w:jc w:val="both"/>
        <w:rPr>
          <w:color w:val="000000" w:themeColor="text1"/>
          <w:sz w:val="22"/>
          <w:szCs w:val="22"/>
        </w:rPr>
      </w:pPr>
      <w:r>
        <w:rPr>
          <w:color w:val="000000" w:themeColor="text1"/>
          <w:sz w:val="22"/>
          <w:szCs w:val="22"/>
        </w:rPr>
        <w:t>Prior to the removal of the civilian government a meeting had been held with</w:t>
      </w:r>
      <w:r w:rsidRPr="00284BEA">
        <w:rPr>
          <w:color w:val="000000" w:themeColor="text1"/>
          <w:sz w:val="22"/>
          <w:szCs w:val="22"/>
        </w:rPr>
        <w:t xml:space="preserve"> DSW</w:t>
      </w:r>
      <w:r>
        <w:rPr>
          <w:color w:val="000000" w:themeColor="text1"/>
          <w:sz w:val="22"/>
          <w:szCs w:val="22"/>
        </w:rPr>
        <w:t xml:space="preserve">, </w:t>
      </w:r>
      <w:r w:rsidRPr="00284BEA">
        <w:rPr>
          <w:color w:val="000000" w:themeColor="text1"/>
          <w:sz w:val="22"/>
          <w:szCs w:val="22"/>
        </w:rPr>
        <w:t xml:space="preserve">the key ministry working on </w:t>
      </w:r>
      <w:r>
        <w:rPr>
          <w:color w:val="000000" w:themeColor="text1"/>
          <w:sz w:val="22"/>
          <w:szCs w:val="22"/>
        </w:rPr>
        <w:t xml:space="preserve">the </w:t>
      </w:r>
      <w:r w:rsidRPr="00284BEA">
        <w:rPr>
          <w:color w:val="000000" w:themeColor="text1"/>
          <w:sz w:val="22"/>
          <w:szCs w:val="22"/>
        </w:rPr>
        <w:t>Youth Policy</w:t>
      </w:r>
      <w:r>
        <w:rPr>
          <w:color w:val="000000" w:themeColor="text1"/>
          <w:sz w:val="22"/>
          <w:szCs w:val="22"/>
        </w:rPr>
        <w:t xml:space="preserve">, and a set of constructive joint actions had been agreed. Outcome 3 has now been adapted under the NCE application. </w:t>
      </w:r>
    </w:p>
    <w:p w14:paraId="530FCFE0" w14:textId="77777777" w:rsidR="0042482D" w:rsidRDefault="0042482D" w:rsidP="005E35D3">
      <w:pPr>
        <w:ind w:left="-720"/>
        <w:jc w:val="both"/>
        <w:rPr>
          <w:color w:val="000000" w:themeColor="text1"/>
          <w:sz w:val="22"/>
          <w:szCs w:val="22"/>
        </w:rPr>
      </w:pPr>
    </w:p>
    <w:p w14:paraId="1F547AD6" w14:textId="642CA984" w:rsidR="00627A1C" w:rsidRPr="00871384" w:rsidRDefault="00627A1C" w:rsidP="00871384">
      <w:pPr>
        <w:ind w:left="-720"/>
        <w:jc w:val="both"/>
        <w:rPr>
          <w:color w:val="000000" w:themeColor="text1"/>
          <w:sz w:val="22"/>
          <w:szCs w:val="22"/>
        </w:rPr>
      </w:pPr>
      <w:r w:rsidRPr="00284BEA">
        <w:rPr>
          <w:b/>
          <w:bCs/>
          <w:color w:val="000000"/>
          <w:sz w:val="22"/>
          <w:szCs w:val="22"/>
          <w:lang w:val="en-US" w:eastAsia="en-US"/>
        </w:rPr>
        <w:t>Indicate any additional analysis on how Gender Equality and Women’s Empowerment and/or Youth Inclusion and Responsiveness has been ensured under this Outcome</w:t>
      </w:r>
      <w:r w:rsidRPr="00284BEA">
        <w:rPr>
          <w:b/>
          <w:sz w:val="22"/>
          <w:szCs w:val="22"/>
        </w:rPr>
        <w:t xml:space="preserve">: </w:t>
      </w:r>
      <w:r w:rsidRPr="00284BEA">
        <w:rPr>
          <w:i/>
          <w:sz w:val="22"/>
          <w:szCs w:val="22"/>
        </w:rPr>
        <w:t>(</w:t>
      </w:r>
      <w:r w:rsidR="001B342D" w:rsidRPr="00284BEA">
        <w:rPr>
          <w:i/>
          <w:sz w:val="22"/>
          <w:szCs w:val="22"/>
        </w:rPr>
        <w:t>1000-character</w:t>
      </w:r>
      <w:r w:rsidRPr="00284BEA">
        <w:rPr>
          <w:i/>
          <w:sz w:val="22"/>
          <w:szCs w:val="22"/>
        </w:rPr>
        <w:t xml:space="preserve"> limit)</w:t>
      </w:r>
    </w:p>
    <w:p w14:paraId="4E18EDCF" w14:textId="0708748D" w:rsidR="0064586F" w:rsidRDefault="0064586F" w:rsidP="00871384">
      <w:pPr>
        <w:ind w:left="-720"/>
        <w:jc w:val="both"/>
      </w:pPr>
    </w:p>
    <w:p w14:paraId="06F921A3" w14:textId="582F5B30" w:rsidR="00627A1C" w:rsidRPr="001B342D" w:rsidRDefault="005E35D3" w:rsidP="00871384">
      <w:pPr>
        <w:ind w:left="-720"/>
        <w:jc w:val="both"/>
        <w:rPr>
          <w:bCs/>
          <w:sz w:val="22"/>
          <w:szCs w:val="22"/>
        </w:rPr>
      </w:pPr>
      <w:r>
        <w:rPr>
          <w:color w:val="000000" w:themeColor="text1"/>
          <w:sz w:val="22"/>
          <w:szCs w:val="22"/>
        </w:rPr>
        <w:t>All activities in this outcome had a majority of female participation</w:t>
      </w:r>
      <w:r w:rsidRPr="003A7A6F">
        <w:rPr>
          <w:color w:val="000000" w:themeColor="text1"/>
          <w:sz w:val="22"/>
          <w:szCs w:val="22"/>
        </w:rPr>
        <w:t xml:space="preserve">. </w:t>
      </w:r>
      <w:r>
        <w:rPr>
          <w:bCs/>
          <w:sz w:val="22"/>
          <w:szCs w:val="22"/>
        </w:rPr>
        <w:t>These activities all included female only discussions which created safe spaces for women to assess their own roles as</w:t>
      </w:r>
      <w:r w:rsidR="001B342D" w:rsidRPr="001B342D">
        <w:rPr>
          <w:bCs/>
          <w:sz w:val="22"/>
          <w:szCs w:val="22"/>
        </w:rPr>
        <w:t xml:space="preserve"> change agents and peace advocates.</w:t>
      </w:r>
      <w:r w:rsidR="001B342D">
        <w:rPr>
          <w:bCs/>
          <w:sz w:val="22"/>
          <w:szCs w:val="22"/>
        </w:rPr>
        <w:t xml:space="preserve"> </w:t>
      </w:r>
      <w:r w:rsidR="001B342D" w:rsidRPr="001B342D">
        <w:rPr>
          <w:bCs/>
          <w:sz w:val="22"/>
          <w:szCs w:val="22"/>
        </w:rPr>
        <w:t xml:space="preserve">DA-Myanmar </w:t>
      </w:r>
      <w:r>
        <w:rPr>
          <w:bCs/>
          <w:sz w:val="22"/>
          <w:szCs w:val="22"/>
        </w:rPr>
        <w:t>paid particular attention to female participation and a</w:t>
      </w:r>
      <w:r w:rsidR="001B342D" w:rsidRPr="001B342D">
        <w:rPr>
          <w:bCs/>
          <w:sz w:val="22"/>
          <w:szCs w:val="22"/>
        </w:rPr>
        <w:t xml:space="preserve">s a result, in all 10 townships Youth Affairs Committees in Mon State, the secretaries and leadership role were </w:t>
      </w:r>
      <w:r w:rsidR="0064586F">
        <w:rPr>
          <w:bCs/>
          <w:sz w:val="22"/>
          <w:szCs w:val="22"/>
        </w:rPr>
        <w:t>appointed to</w:t>
      </w:r>
      <w:r w:rsidR="001B342D" w:rsidRPr="001B342D">
        <w:rPr>
          <w:bCs/>
          <w:sz w:val="22"/>
          <w:szCs w:val="22"/>
        </w:rPr>
        <w:t xml:space="preserve"> female youths. </w:t>
      </w:r>
      <w:r>
        <w:rPr>
          <w:bCs/>
          <w:sz w:val="22"/>
          <w:szCs w:val="22"/>
        </w:rPr>
        <w:t>The</w:t>
      </w:r>
      <w:r w:rsidR="001B342D" w:rsidRPr="001B342D">
        <w:rPr>
          <w:bCs/>
          <w:sz w:val="22"/>
          <w:szCs w:val="22"/>
        </w:rPr>
        <w:t xml:space="preserve"> youth led peace campaigns, </w:t>
      </w:r>
      <w:r>
        <w:rPr>
          <w:bCs/>
          <w:sz w:val="22"/>
          <w:szCs w:val="22"/>
        </w:rPr>
        <w:t>despite</w:t>
      </w:r>
      <w:r w:rsidR="0064586F">
        <w:rPr>
          <w:bCs/>
          <w:sz w:val="22"/>
          <w:szCs w:val="22"/>
        </w:rPr>
        <w:t xml:space="preserve"> </w:t>
      </w:r>
      <w:r w:rsidR="001B342D" w:rsidRPr="001B342D">
        <w:rPr>
          <w:bCs/>
          <w:sz w:val="22"/>
          <w:szCs w:val="22"/>
        </w:rPr>
        <w:t xml:space="preserve">COVID-19 restrictions, </w:t>
      </w:r>
      <w:r>
        <w:rPr>
          <w:bCs/>
          <w:sz w:val="22"/>
          <w:szCs w:val="22"/>
        </w:rPr>
        <w:t xml:space="preserve">included several successful female </w:t>
      </w:r>
      <w:r w:rsidR="00DB729E">
        <w:rPr>
          <w:bCs/>
          <w:sz w:val="22"/>
          <w:szCs w:val="22"/>
        </w:rPr>
        <w:t xml:space="preserve">led </w:t>
      </w:r>
      <w:r w:rsidR="00DB729E" w:rsidRPr="001B342D">
        <w:rPr>
          <w:bCs/>
          <w:sz w:val="22"/>
          <w:szCs w:val="22"/>
        </w:rPr>
        <w:t>campaig</w:t>
      </w:r>
      <w:r w:rsidR="0042482D">
        <w:rPr>
          <w:bCs/>
          <w:sz w:val="22"/>
          <w:szCs w:val="22"/>
        </w:rPr>
        <w:t>n</w:t>
      </w:r>
      <w:r w:rsidR="001B342D" w:rsidRPr="001B342D">
        <w:rPr>
          <w:bCs/>
          <w:sz w:val="22"/>
          <w:szCs w:val="22"/>
        </w:rPr>
        <w:t xml:space="preserve"> events</w:t>
      </w:r>
      <w:r w:rsidR="00D74FFF">
        <w:rPr>
          <w:bCs/>
          <w:sz w:val="22"/>
          <w:szCs w:val="22"/>
        </w:rPr>
        <w:t xml:space="preserve">. </w:t>
      </w:r>
      <w:r>
        <w:rPr>
          <w:bCs/>
          <w:sz w:val="22"/>
          <w:szCs w:val="22"/>
        </w:rPr>
        <w:t>The seminar</w:t>
      </w:r>
      <w:r w:rsidR="0064586F">
        <w:rPr>
          <w:bCs/>
          <w:sz w:val="22"/>
          <w:szCs w:val="22"/>
        </w:rPr>
        <w:t xml:space="preserve"> in Rakhine State </w:t>
      </w:r>
      <w:r w:rsidR="00D74FFF">
        <w:rPr>
          <w:bCs/>
          <w:sz w:val="22"/>
          <w:szCs w:val="22"/>
        </w:rPr>
        <w:t>in</w:t>
      </w:r>
      <w:r w:rsidR="0064586F">
        <w:rPr>
          <w:bCs/>
          <w:sz w:val="22"/>
          <w:szCs w:val="22"/>
        </w:rPr>
        <w:t xml:space="preserve">cluded a panel discussion and all panellists and moderator </w:t>
      </w:r>
      <w:r w:rsidR="000F6EC4">
        <w:rPr>
          <w:bCs/>
          <w:sz w:val="22"/>
          <w:szCs w:val="22"/>
        </w:rPr>
        <w:t xml:space="preserve">were </w:t>
      </w:r>
      <w:r w:rsidR="0064586F">
        <w:rPr>
          <w:bCs/>
          <w:sz w:val="22"/>
          <w:szCs w:val="22"/>
        </w:rPr>
        <w:t>female youths</w:t>
      </w:r>
      <w:r w:rsidR="00535621">
        <w:rPr>
          <w:bCs/>
          <w:sz w:val="22"/>
          <w:szCs w:val="22"/>
        </w:rPr>
        <w:t xml:space="preserve"> from diverse ethnicities</w:t>
      </w:r>
      <w:r w:rsidR="0064586F">
        <w:rPr>
          <w:bCs/>
          <w:sz w:val="22"/>
          <w:szCs w:val="22"/>
        </w:rPr>
        <w:t xml:space="preserve">. The female </w:t>
      </w:r>
      <w:r w:rsidR="00535621">
        <w:rPr>
          <w:bCs/>
          <w:sz w:val="22"/>
          <w:szCs w:val="22"/>
        </w:rPr>
        <w:t>panellists</w:t>
      </w:r>
      <w:r w:rsidR="0064586F">
        <w:rPr>
          <w:bCs/>
          <w:sz w:val="22"/>
          <w:szCs w:val="22"/>
        </w:rPr>
        <w:t xml:space="preserve"> </w:t>
      </w:r>
      <w:r w:rsidR="00535621">
        <w:rPr>
          <w:bCs/>
          <w:sz w:val="22"/>
          <w:szCs w:val="22"/>
        </w:rPr>
        <w:t xml:space="preserve">discussed </w:t>
      </w:r>
      <w:r w:rsidR="000F6EC4">
        <w:rPr>
          <w:bCs/>
          <w:sz w:val="22"/>
          <w:szCs w:val="22"/>
        </w:rPr>
        <w:t>ways to enhance</w:t>
      </w:r>
      <w:r w:rsidR="00535621">
        <w:rPr>
          <w:bCs/>
          <w:sz w:val="22"/>
          <w:szCs w:val="22"/>
        </w:rPr>
        <w:t xml:space="preserve"> </w:t>
      </w:r>
      <w:r w:rsidR="00F4743B">
        <w:rPr>
          <w:bCs/>
          <w:sz w:val="22"/>
          <w:szCs w:val="22"/>
        </w:rPr>
        <w:t>female youths’</w:t>
      </w:r>
      <w:r w:rsidR="00535621">
        <w:rPr>
          <w:bCs/>
          <w:sz w:val="22"/>
          <w:szCs w:val="22"/>
        </w:rPr>
        <w:t xml:space="preserve"> </w:t>
      </w:r>
      <w:r w:rsidR="00F4743B">
        <w:rPr>
          <w:bCs/>
          <w:sz w:val="22"/>
          <w:szCs w:val="22"/>
        </w:rPr>
        <w:t xml:space="preserve">role in community development, self-development, employment opportunity and </w:t>
      </w:r>
      <w:r w:rsidR="000F6EC4">
        <w:rPr>
          <w:bCs/>
          <w:sz w:val="22"/>
          <w:szCs w:val="22"/>
        </w:rPr>
        <w:t>peacebuilding.</w:t>
      </w:r>
    </w:p>
    <w:p w14:paraId="1E8C1F0B" w14:textId="77777777" w:rsidR="00764773" w:rsidRPr="00284BEA" w:rsidRDefault="00764773" w:rsidP="00871384">
      <w:pPr>
        <w:ind w:left="-720"/>
        <w:jc w:val="both"/>
        <w:rPr>
          <w:b/>
          <w:sz w:val="22"/>
          <w:szCs w:val="22"/>
        </w:rPr>
      </w:pPr>
    </w:p>
    <w:p w14:paraId="008F9EA6" w14:textId="77777777" w:rsidR="00D3351A" w:rsidRPr="00284BEA" w:rsidRDefault="00D3351A" w:rsidP="00871384">
      <w:pPr>
        <w:ind w:left="-720"/>
        <w:jc w:val="both"/>
        <w:rPr>
          <w:b/>
          <w:sz w:val="22"/>
          <w:szCs w:val="22"/>
        </w:rPr>
      </w:pPr>
      <w:r w:rsidRPr="00284BEA">
        <w:rPr>
          <w:b/>
          <w:sz w:val="22"/>
          <w:szCs w:val="22"/>
          <w:u w:val="single"/>
        </w:rPr>
        <w:t>Outcome 4:</w:t>
      </w:r>
      <w:r w:rsidRPr="00284BEA">
        <w:rPr>
          <w:b/>
          <w:sz w:val="22"/>
          <w:szCs w:val="22"/>
        </w:rPr>
        <w:t xml:space="preserve">  </w:t>
      </w:r>
      <w:r w:rsidRPr="00284BEA">
        <w:rPr>
          <w:b/>
          <w:sz w:val="22"/>
          <w:szCs w:val="22"/>
        </w:rPr>
        <w:fldChar w:fldCharType="begin">
          <w:ffData>
            <w:name w:val="Text33"/>
            <w:enabled/>
            <w:calcOnExit w:val="0"/>
            <w:textInput/>
          </w:ffData>
        </w:fldChar>
      </w:r>
      <w:r w:rsidRPr="00284BEA">
        <w:rPr>
          <w:b/>
          <w:sz w:val="22"/>
          <w:szCs w:val="22"/>
        </w:rPr>
        <w:instrText xml:space="preserve"> FORMTEXT </w:instrText>
      </w:r>
      <w:r w:rsidRPr="00284BEA">
        <w:rPr>
          <w:b/>
          <w:sz w:val="22"/>
          <w:szCs w:val="22"/>
        </w:rPr>
      </w:r>
      <w:r w:rsidRPr="00284BEA">
        <w:rPr>
          <w:b/>
          <w:sz w:val="22"/>
          <w:szCs w:val="22"/>
        </w:rPr>
        <w:fldChar w:fldCharType="separate"/>
      </w:r>
      <w:r w:rsidRPr="00284BEA">
        <w:rPr>
          <w:b/>
          <w:sz w:val="22"/>
          <w:szCs w:val="22"/>
        </w:rPr>
        <w:t> </w:t>
      </w:r>
      <w:r w:rsidRPr="00284BEA">
        <w:rPr>
          <w:b/>
          <w:sz w:val="22"/>
          <w:szCs w:val="22"/>
        </w:rPr>
        <w:t> </w:t>
      </w:r>
      <w:r w:rsidRPr="00284BEA">
        <w:rPr>
          <w:b/>
          <w:sz w:val="22"/>
          <w:szCs w:val="22"/>
        </w:rPr>
        <w:t> </w:t>
      </w:r>
      <w:r w:rsidRPr="00284BEA">
        <w:rPr>
          <w:b/>
          <w:sz w:val="22"/>
          <w:szCs w:val="22"/>
        </w:rPr>
        <w:t> </w:t>
      </w:r>
      <w:r w:rsidRPr="00284BEA">
        <w:rPr>
          <w:b/>
          <w:sz w:val="22"/>
          <w:szCs w:val="22"/>
        </w:rPr>
        <w:t> </w:t>
      </w:r>
      <w:r w:rsidRPr="00284BEA">
        <w:rPr>
          <w:b/>
          <w:sz w:val="22"/>
          <w:szCs w:val="22"/>
        </w:rPr>
        <w:fldChar w:fldCharType="end"/>
      </w:r>
    </w:p>
    <w:p w14:paraId="20C5FBE1" w14:textId="77777777" w:rsidR="00D3351A" w:rsidRPr="00284BEA" w:rsidRDefault="00D3351A" w:rsidP="00871384">
      <w:pPr>
        <w:ind w:left="-720"/>
        <w:jc w:val="both"/>
        <w:rPr>
          <w:b/>
          <w:sz w:val="22"/>
          <w:szCs w:val="22"/>
        </w:rPr>
      </w:pPr>
    </w:p>
    <w:p w14:paraId="665CBBB5" w14:textId="77777777" w:rsidR="00764773" w:rsidRPr="00284BEA" w:rsidRDefault="00764773" w:rsidP="00871384">
      <w:pPr>
        <w:ind w:left="-720"/>
        <w:jc w:val="both"/>
        <w:rPr>
          <w:b/>
          <w:sz w:val="22"/>
          <w:szCs w:val="22"/>
        </w:rPr>
      </w:pPr>
      <w:r w:rsidRPr="00284BEA">
        <w:rPr>
          <w:b/>
          <w:sz w:val="22"/>
          <w:szCs w:val="22"/>
        </w:rPr>
        <w:t xml:space="preserve">Rate the current status of the outcome progress: </w:t>
      </w:r>
      <w:r w:rsidR="004D141E" w:rsidRPr="00284BEA">
        <w:rPr>
          <w:b/>
          <w:sz w:val="22"/>
          <w:szCs w:val="22"/>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284BEA">
        <w:rPr>
          <w:b/>
          <w:sz w:val="22"/>
          <w:szCs w:val="22"/>
        </w:rPr>
        <w:instrText xml:space="preserve"> FORMDROPDOWN </w:instrText>
      </w:r>
      <w:r w:rsidR="00B835E1">
        <w:rPr>
          <w:b/>
          <w:sz w:val="22"/>
          <w:szCs w:val="22"/>
        </w:rPr>
      </w:r>
      <w:r w:rsidR="00B835E1">
        <w:rPr>
          <w:b/>
          <w:sz w:val="22"/>
          <w:szCs w:val="22"/>
        </w:rPr>
        <w:fldChar w:fldCharType="separate"/>
      </w:r>
      <w:r w:rsidR="004D141E" w:rsidRPr="00284BEA">
        <w:rPr>
          <w:b/>
          <w:sz w:val="22"/>
          <w:szCs w:val="22"/>
        </w:rPr>
        <w:fldChar w:fldCharType="end"/>
      </w:r>
    </w:p>
    <w:p w14:paraId="0E99F359" w14:textId="77777777" w:rsidR="00764773" w:rsidRPr="00284BEA" w:rsidRDefault="00764773" w:rsidP="00871384">
      <w:pPr>
        <w:ind w:left="-720"/>
        <w:jc w:val="both"/>
        <w:rPr>
          <w:b/>
          <w:sz w:val="22"/>
          <w:szCs w:val="22"/>
        </w:rPr>
      </w:pPr>
    </w:p>
    <w:p w14:paraId="43195E5F" w14:textId="77777777" w:rsidR="00627A1C" w:rsidRPr="00284BEA" w:rsidRDefault="00627A1C" w:rsidP="00871384">
      <w:pPr>
        <w:ind w:left="-720"/>
        <w:jc w:val="both"/>
        <w:rPr>
          <w:i/>
          <w:sz w:val="22"/>
          <w:szCs w:val="22"/>
        </w:rPr>
      </w:pPr>
      <w:r w:rsidRPr="00284BEA">
        <w:rPr>
          <w:b/>
          <w:sz w:val="22"/>
          <w:szCs w:val="22"/>
        </w:rPr>
        <w:t xml:space="preserve">Progress summary: </w:t>
      </w:r>
      <w:r w:rsidRPr="00284BEA">
        <w:rPr>
          <w:i/>
          <w:sz w:val="22"/>
          <w:szCs w:val="22"/>
        </w:rPr>
        <w:t>(3000 character limit)</w:t>
      </w:r>
    </w:p>
    <w:p w14:paraId="3F462F77" w14:textId="77777777" w:rsidR="00627A1C" w:rsidRPr="00284BEA" w:rsidRDefault="00627A1C" w:rsidP="00871384">
      <w:pPr>
        <w:ind w:left="-720"/>
        <w:jc w:val="both"/>
        <w:rPr>
          <w:b/>
          <w:sz w:val="22"/>
          <w:szCs w:val="22"/>
        </w:rPr>
      </w:pPr>
      <w:r w:rsidRPr="00284BEA">
        <w:rPr>
          <w:b/>
          <w:sz w:val="22"/>
          <w:szCs w:val="22"/>
        </w:rPr>
        <w:fldChar w:fldCharType="begin">
          <w:ffData>
            <w:name w:val="Text38"/>
            <w:enabled/>
            <w:calcOnExit w:val="0"/>
            <w:textInput>
              <w:maxLength w:val="3000"/>
              <w:format w:val="First capital"/>
            </w:textInput>
          </w:ffData>
        </w:fldChar>
      </w:r>
      <w:r w:rsidRPr="00284BEA">
        <w:rPr>
          <w:b/>
          <w:sz w:val="22"/>
          <w:szCs w:val="22"/>
        </w:rPr>
        <w:instrText xml:space="preserve"> FORMTEXT </w:instrText>
      </w:r>
      <w:r w:rsidRPr="00284BEA">
        <w:rPr>
          <w:b/>
          <w:sz w:val="22"/>
          <w:szCs w:val="22"/>
        </w:rPr>
      </w:r>
      <w:r w:rsidRPr="00284BEA">
        <w:rPr>
          <w:b/>
          <w:sz w:val="22"/>
          <w:szCs w:val="22"/>
        </w:rPr>
        <w:fldChar w:fldCharType="separate"/>
      </w:r>
      <w:r w:rsidRPr="00284BEA">
        <w:rPr>
          <w:b/>
          <w:noProof/>
          <w:sz w:val="22"/>
          <w:szCs w:val="22"/>
        </w:rPr>
        <w:t> </w:t>
      </w:r>
      <w:r w:rsidRPr="00284BEA">
        <w:rPr>
          <w:b/>
          <w:noProof/>
          <w:sz w:val="22"/>
          <w:szCs w:val="22"/>
        </w:rPr>
        <w:t> </w:t>
      </w:r>
      <w:r w:rsidRPr="00284BEA">
        <w:rPr>
          <w:b/>
          <w:noProof/>
          <w:sz w:val="22"/>
          <w:szCs w:val="22"/>
        </w:rPr>
        <w:t> </w:t>
      </w:r>
      <w:r w:rsidRPr="00284BEA">
        <w:rPr>
          <w:b/>
          <w:noProof/>
          <w:sz w:val="22"/>
          <w:szCs w:val="22"/>
        </w:rPr>
        <w:t> </w:t>
      </w:r>
      <w:r w:rsidRPr="00284BEA">
        <w:rPr>
          <w:b/>
          <w:noProof/>
          <w:sz w:val="22"/>
          <w:szCs w:val="22"/>
        </w:rPr>
        <w:t> </w:t>
      </w:r>
      <w:r w:rsidRPr="00284BEA">
        <w:rPr>
          <w:b/>
          <w:sz w:val="22"/>
          <w:szCs w:val="22"/>
        </w:rPr>
        <w:fldChar w:fldCharType="end"/>
      </w:r>
    </w:p>
    <w:p w14:paraId="0297B09E" w14:textId="77777777" w:rsidR="00627A1C" w:rsidRPr="00284BEA" w:rsidRDefault="00627A1C" w:rsidP="00871384">
      <w:pPr>
        <w:ind w:left="-720"/>
        <w:jc w:val="both"/>
        <w:rPr>
          <w:b/>
          <w:sz w:val="22"/>
          <w:szCs w:val="22"/>
        </w:rPr>
      </w:pPr>
    </w:p>
    <w:p w14:paraId="105F3C59" w14:textId="77777777" w:rsidR="00627A1C" w:rsidRPr="00284BEA" w:rsidRDefault="00627A1C" w:rsidP="00871384">
      <w:pPr>
        <w:ind w:left="-720"/>
        <w:jc w:val="both"/>
        <w:rPr>
          <w:b/>
          <w:sz w:val="22"/>
          <w:szCs w:val="22"/>
        </w:rPr>
      </w:pPr>
      <w:r w:rsidRPr="00284BEA">
        <w:rPr>
          <w:b/>
          <w:bCs/>
          <w:color w:val="000000"/>
          <w:sz w:val="22"/>
          <w:szCs w:val="22"/>
          <w:lang w:val="en-US" w:eastAsia="en-US"/>
        </w:rPr>
        <w:lastRenderedPageBreak/>
        <w:t>Indicate any additional analysis on how Gender Equality and Women’s Empowerment and/or Youth Inclusion and Responsiveness has been ensured under this Outcome</w:t>
      </w:r>
      <w:r w:rsidRPr="00284BEA">
        <w:rPr>
          <w:b/>
          <w:sz w:val="22"/>
          <w:szCs w:val="22"/>
        </w:rPr>
        <w:t xml:space="preserve">: </w:t>
      </w:r>
      <w:r w:rsidRPr="00284BEA">
        <w:rPr>
          <w:i/>
          <w:sz w:val="22"/>
          <w:szCs w:val="22"/>
        </w:rPr>
        <w:t>(1000 character limit)</w:t>
      </w:r>
    </w:p>
    <w:p w14:paraId="309AD67C" w14:textId="77777777" w:rsidR="00627A1C" w:rsidRPr="00284BEA" w:rsidRDefault="00627A1C" w:rsidP="00871384">
      <w:pPr>
        <w:ind w:left="-720"/>
        <w:jc w:val="both"/>
        <w:rPr>
          <w:b/>
          <w:sz w:val="22"/>
          <w:szCs w:val="22"/>
        </w:rPr>
      </w:pPr>
      <w:r w:rsidRPr="00284BEA">
        <w:rPr>
          <w:b/>
          <w:sz w:val="22"/>
          <w:szCs w:val="22"/>
        </w:rPr>
        <w:fldChar w:fldCharType="begin">
          <w:ffData>
            <w:name w:val=""/>
            <w:enabled/>
            <w:calcOnExit w:val="0"/>
            <w:textInput>
              <w:maxLength w:val="1000"/>
              <w:format w:val="First capital"/>
            </w:textInput>
          </w:ffData>
        </w:fldChar>
      </w:r>
      <w:r w:rsidRPr="00284BEA">
        <w:rPr>
          <w:b/>
          <w:sz w:val="22"/>
          <w:szCs w:val="22"/>
        </w:rPr>
        <w:instrText xml:space="preserve"> FORMTEXT </w:instrText>
      </w:r>
      <w:r w:rsidRPr="00284BEA">
        <w:rPr>
          <w:b/>
          <w:sz w:val="22"/>
          <w:szCs w:val="22"/>
        </w:rPr>
      </w:r>
      <w:r w:rsidRPr="00284BEA">
        <w:rPr>
          <w:b/>
          <w:sz w:val="22"/>
          <w:szCs w:val="22"/>
        </w:rPr>
        <w:fldChar w:fldCharType="separate"/>
      </w:r>
      <w:r w:rsidRPr="00284BEA">
        <w:rPr>
          <w:b/>
          <w:noProof/>
          <w:sz w:val="22"/>
          <w:szCs w:val="22"/>
        </w:rPr>
        <w:t> </w:t>
      </w:r>
      <w:r w:rsidRPr="00284BEA">
        <w:rPr>
          <w:b/>
          <w:noProof/>
          <w:sz w:val="22"/>
          <w:szCs w:val="22"/>
        </w:rPr>
        <w:t> </w:t>
      </w:r>
      <w:r w:rsidRPr="00284BEA">
        <w:rPr>
          <w:b/>
          <w:noProof/>
          <w:sz w:val="22"/>
          <w:szCs w:val="22"/>
        </w:rPr>
        <w:t> </w:t>
      </w:r>
      <w:r w:rsidRPr="00284BEA">
        <w:rPr>
          <w:b/>
          <w:noProof/>
          <w:sz w:val="22"/>
          <w:szCs w:val="22"/>
        </w:rPr>
        <w:t> </w:t>
      </w:r>
      <w:r w:rsidRPr="00284BEA">
        <w:rPr>
          <w:b/>
          <w:noProof/>
          <w:sz w:val="22"/>
          <w:szCs w:val="22"/>
        </w:rPr>
        <w:t> </w:t>
      </w:r>
      <w:r w:rsidRPr="00284BEA">
        <w:rPr>
          <w:b/>
          <w:sz w:val="22"/>
          <w:szCs w:val="22"/>
        </w:rPr>
        <w:fldChar w:fldCharType="end"/>
      </w:r>
    </w:p>
    <w:p w14:paraId="3F232DB6" w14:textId="6600C780" w:rsidR="00F5504F" w:rsidRDefault="00F5504F" w:rsidP="00871384">
      <w:pPr>
        <w:jc w:val="both"/>
        <w:rPr>
          <w:b/>
        </w:rPr>
      </w:pPr>
    </w:p>
    <w:p w14:paraId="439D70B7" w14:textId="77777777" w:rsidR="00206D45" w:rsidRPr="0028344F" w:rsidRDefault="00206D45" w:rsidP="00871384">
      <w:pPr>
        <w:jc w:val="both"/>
        <w:rPr>
          <w:b/>
        </w:rPr>
      </w:pPr>
    </w:p>
    <w:p w14:paraId="09F9EEE8" w14:textId="77777777" w:rsidR="00997347" w:rsidRPr="0028344F" w:rsidRDefault="00206D45" w:rsidP="00871384">
      <w:pPr>
        <w:ind w:hanging="810"/>
        <w:jc w:val="both"/>
        <w:rPr>
          <w:b/>
          <w:u w:val="single"/>
        </w:rPr>
      </w:pPr>
      <w:r w:rsidRPr="0028344F">
        <w:rPr>
          <w:b/>
          <w:u w:val="single"/>
        </w:rPr>
        <w:t xml:space="preserve">PART III: CROSS-CUTTING ISSUES </w:t>
      </w:r>
    </w:p>
    <w:p w14:paraId="544EE643" w14:textId="77777777" w:rsidR="00997347" w:rsidRPr="0028344F" w:rsidRDefault="00997347" w:rsidP="00871384">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8344F" w14:paraId="76D87A8D" w14:textId="77777777" w:rsidTr="007F7257">
        <w:tc>
          <w:tcPr>
            <w:tcW w:w="4230" w:type="dxa"/>
            <w:shd w:val="clear" w:color="auto" w:fill="auto"/>
          </w:tcPr>
          <w:p w14:paraId="71E48A14" w14:textId="77777777" w:rsidR="007118F5" w:rsidRPr="00555475" w:rsidRDefault="003D4CD7" w:rsidP="00871384">
            <w:pPr>
              <w:jc w:val="both"/>
              <w:rPr>
                <w:highlight w:val="yellow"/>
              </w:rPr>
            </w:pPr>
            <w:r w:rsidRPr="00555475">
              <w:rPr>
                <w:b/>
                <w:bCs/>
                <w:highlight w:val="yellow"/>
                <w:u w:val="single"/>
              </w:rPr>
              <w:t>M</w:t>
            </w:r>
            <w:r w:rsidR="006C1819" w:rsidRPr="00555475">
              <w:rPr>
                <w:b/>
                <w:bCs/>
                <w:highlight w:val="yellow"/>
                <w:u w:val="single"/>
              </w:rPr>
              <w:t>onitoring</w:t>
            </w:r>
            <w:r w:rsidR="00513612" w:rsidRPr="00555475">
              <w:rPr>
                <w:b/>
                <w:bCs/>
                <w:highlight w:val="yellow"/>
              </w:rPr>
              <w:t xml:space="preserve">: </w:t>
            </w:r>
            <w:r w:rsidR="007118F5" w:rsidRPr="00555475">
              <w:rPr>
                <w:highlight w:val="yellow"/>
              </w:rPr>
              <w:t>Please list monitoring activities undertaken in the reporting period (1000 character limit)</w:t>
            </w:r>
          </w:p>
          <w:p w14:paraId="67921720" w14:textId="77777777" w:rsidR="007118F5" w:rsidRPr="00555475" w:rsidRDefault="007118F5" w:rsidP="00871384">
            <w:pPr>
              <w:jc w:val="both"/>
              <w:rPr>
                <w:iCs/>
                <w:highlight w:val="yellow"/>
              </w:rPr>
            </w:pPr>
          </w:p>
          <w:p w14:paraId="6A8E1C2F" w14:textId="4A3FFAD8" w:rsidR="00997347" w:rsidRPr="00555475" w:rsidRDefault="00997347" w:rsidP="00871384">
            <w:pPr>
              <w:jc w:val="both"/>
              <w:rPr>
                <w:i/>
                <w:highlight w:val="yellow"/>
              </w:rPr>
            </w:pPr>
          </w:p>
          <w:p w14:paraId="68DC370D" w14:textId="77777777" w:rsidR="007118F5" w:rsidRPr="00555475" w:rsidRDefault="007118F5" w:rsidP="00871384">
            <w:pPr>
              <w:jc w:val="both"/>
              <w:rPr>
                <w:highlight w:val="yellow"/>
              </w:rPr>
            </w:pPr>
          </w:p>
        </w:tc>
        <w:tc>
          <w:tcPr>
            <w:tcW w:w="5940" w:type="dxa"/>
            <w:shd w:val="clear" w:color="auto" w:fill="auto"/>
          </w:tcPr>
          <w:p w14:paraId="6338D0DA" w14:textId="7B05AD65" w:rsidR="00997347" w:rsidRPr="0028344F" w:rsidRDefault="007118F5" w:rsidP="00871384">
            <w:pPr>
              <w:jc w:val="both"/>
            </w:pPr>
            <w:r w:rsidRPr="0028344F">
              <w:t xml:space="preserve">Do outcome indicators have baselines? </w:t>
            </w:r>
            <w:r w:rsidR="00851D1E">
              <w:t>Yes.</w:t>
            </w:r>
          </w:p>
          <w:p w14:paraId="15B120F3" w14:textId="77777777" w:rsidR="007118F5" w:rsidRPr="0028344F" w:rsidRDefault="007118F5" w:rsidP="00871384">
            <w:pPr>
              <w:jc w:val="both"/>
            </w:pPr>
          </w:p>
          <w:p w14:paraId="3EB1A9BA" w14:textId="70418084" w:rsidR="007118F5" w:rsidRDefault="007118F5" w:rsidP="00871384">
            <w:pPr>
              <w:jc w:val="both"/>
            </w:pPr>
            <w:r w:rsidRPr="0028344F">
              <w:t xml:space="preserve">Has the project launched perception surveys or other community-based data collection? </w:t>
            </w:r>
            <w:r w:rsidR="00851D1E">
              <w:t>Yes.</w:t>
            </w:r>
          </w:p>
          <w:p w14:paraId="7B78B827" w14:textId="77777777" w:rsidR="00DE1CC4" w:rsidRDefault="00DE1CC4" w:rsidP="00871384">
            <w:pPr>
              <w:jc w:val="both"/>
            </w:pPr>
          </w:p>
          <w:p w14:paraId="613DB70A" w14:textId="1C929765" w:rsidR="00DE1CC4" w:rsidRPr="00DE1CC4" w:rsidRDefault="00DE1CC4" w:rsidP="00DE1CC4">
            <w:pPr>
              <w:jc w:val="both"/>
            </w:pPr>
            <w:r w:rsidRPr="00DE1CC4">
              <w:t>Monthly M</w:t>
            </w:r>
            <w:r w:rsidR="00851D1E">
              <w:t>&amp;E</w:t>
            </w:r>
            <w:r w:rsidRPr="00DE1CC4">
              <w:t xml:space="preserve"> meetings were held between CA M&amp;E officer and partners to help partners collect output level data on an ongoing basics while implementing, to address challenges and to resolve issues. Partners submit indicator progress monthly. The CA M&amp;E officer analysed overall indicator achievement on a monthly basis. Joint monitoring calls have been organized via Zoom. In the joint monitoring calls, CA and partners meet with target youths and students to assess progress.</w:t>
            </w:r>
            <w:r w:rsidR="008543BE">
              <w:t xml:space="preserve"> Project implementation team and steering committee meetings continue to be conducted to provide project management </w:t>
            </w:r>
            <w:r w:rsidR="003C1EFA">
              <w:t>oversight.</w:t>
            </w:r>
            <w:r w:rsidR="008543BE">
              <w:t xml:space="preserve"> </w:t>
            </w:r>
          </w:p>
          <w:p w14:paraId="4749D761" w14:textId="40C9095B" w:rsidR="00DE1CC4" w:rsidRPr="0028344F" w:rsidRDefault="00DE1CC4" w:rsidP="00871384">
            <w:pPr>
              <w:jc w:val="both"/>
            </w:pPr>
          </w:p>
        </w:tc>
      </w:tr>
      <w:tr w:rsidR="006C1819" w:rsidRPr="0028344F" w14:paraId="27203492" w14:textId="77777777" w:rsidTr="007F7257">
        <w:tc>
          <w:tcPr>
            <w:tcW w:w="4230" w:type="dxa"/>
            <w:shd w:val="clear" w:color="auto" w:fill="auto"/>
          </w:tcPr>
          <w:p w14:paraId="69E27D03" w14:textId="77777777" w:rsidR="006C1819" w:rsidRPr="00555475" w:rsidRDefault="003D4CD7" w:rsidP="00871384">
            <w:pPr>
              <w:jc w:val="both"/>
              <w:rPr>
                <w:highlight w:val="yellow"/>
              </w:rPr>
            </w:pPr>
            <w:r w:rsidRPr="00555475">
              <w:rPr>
                <w:b/>
                <w:bCs/>
                <w:highlight w:val="yellow"/>
                <w:u w:val="single"/>
              </w:rPr>
              <w:t>E</w:t>
            </w:r>
            <w:r w:rsidR="006C1819" w:rsidRPr="00555475">
              <w:rPr>
                <w:b/>
                <w:bCs/>
                <w:highlight w:val="yellow"/>
                <w:u w:val="single"/>
              </w:rPr>
              <w:t>valuation:</w:t>
            </w:r>
            <w:r w:rsidR="006C1819" w:rsidRPr="00555475">
              <w:rPr>
                <w:highlight w:val="yellow"/>
              </w:rPr>
              <w:t xml:space="preserve"> </w:t>
            </w:r>
            <w:r w:rsidR="007118F5" w:rsidRPr="00555475">
              <w:rPr>
                <w:highlight w:val="yellow"/>
              </w:rPr>
              <w:t>Has an evaluation been conducted during the reporting period?</w:t>
            </w:r>
          </w:p>
          <w:p w14:paraId="2498C393" w14:textId="77777777" w:rsidR="0088378E" w:rsidRDefault="007118F5" w:rsidP="00871384">
            <w:pPr>
              <w:jc w:val="both"/>
              <w:rPr>
                <w:highlight w:val="yellow"/>
              </w:rPr>
            </w:pPr>
            <w:r w:rsidRPr="00555475">
              <w:rPr>
                <w:highlight w:val="yellow"/>
              </w:rPr>
              <w:fldChar w:fldCharType="begin">
                <w:ffData>
                  <w:name w:val="Dropdown3"/>
                  <w:enabled/>
                  <w:calcOnExit w:val="0"/>
                  <w:ddList>
                    <w:listEntry w:val="please select"/>
                    <w:listEntry w:val="yes"/>
                    <w:listEntry w:val="no"/>
                  </w:ddList>
                </w:ffData>
              </w:fldChar>
            </w:r>
            <w:r w:rsidRPr="00555475">
              <w:rPr>
                <w:highlight w:val="yellow"/>
              </w:rPr>
              <w:instrText xml:space="preserve"> FORMDROPDOWN </w:instrText>
            </w:r>
            <w:r w:rsidR="00B835E1">
              <w:rPr>
                <w:highlight w:val="yellow"/>
              </w:rPr>
            </w:r>
            <w:r w:rsidR="00B835E1">
              <w:rPr>
                <w:highlight w:val="yellow"/>
              </w:rPr>
              <w:fldChar w:fldCharType="separate"/>
            </w:r>
            <w:r w:rsidRPr="00555475">
              <w:rPr>
                <w:highlight w:val="yellow"/>
              </w:rPr>
              <w:fldChar w:fldCharType="end"/>
            </w:r>
          </w:p>
          <w:p w14:paraId="30E2DDCB" w14:textId="3FC97BD1" w:rsidR="00916F5D" w:rsidRPr="00555475" w:rsidRDefault="00916F5D" w:rsidP="00871384">
            <w:pPr>
              <w:jc w:val="both"/>
              <w:rPr>
                <w:highlight w:val="yellow"/>
              </w:rPr>
            </w:pPr>
            <w:r>
              <w:rPr>
                <w:highlight w:val="yellow"/>
              </w:rPr>
              <w:t xml:space="preserve">Yes </w:t>
            </w:r>
          </w:p>
        </w:tc>
        <w:tc>
          <w:tcPr>
            <w:tcW w:w="5940" w:type="dxa"/>
            <w:shd w:val="clear" w:color="auto" w:fill="auto"/>
          </w:tcPr>
          <w:p w14:paraId="5CB36340" w14:textId="766D1ADE" w:rsidR="00B36116" w:rsidRPr="00B36116" w:rsidRDefault="004D141E" w:rsidP="00B36116">
            <w:pPr>
              <w:jc w:val="both"/>
            </w:pPr>
            <w:r w:rsidRPr="0028344F">
              <w:t>Evaluation budget</w:t>
            </w:r>
            <w:r w:rsidR="007118F5" w:rsidRPr="0028344F">
              <w:t xml:space="preserve"> (response required)</w:t>
            </w:r>
            <w:r w:rsidRPr="0028344F">
              <w:t xml:space="preserve">:  </w:t>
            </w:r>
            <w:r w:rsidR="00B36116">
              <w:t xml:space="preserve">The approved budget adaption as 5.89% of the budget parked for M&amp;E at </w:t>
            </w:r>
            <w:r w:rsidR="00B36116" w:rsidRPr="00B36116">
              <w:t>$</w:t>
            </w:r>
            <w:r w:rsidR="00B36116" w:rsidRPr="00B36116">
              <w:rPr>
                <w:rFonts w:ascii="Calibri" w:hAnsi="Calibri" w:cs="Calibri"/>
                <w:color w:val="000000"/>
              </w:rPr>
              <w:t xml:space="preserve"> 59,198.84.</w:t>
            </w:r>
            <w:r w:rsidR="00B36116">
              <w:rPr>
                <w:rFonts w:ascii="Calibri" w:hAnsi="Calibri" w:cs="Calibri"/>
                <w:b/>
                <w:bCs/>
                <w:color w:val="000000"/>
              </w:rPr>
              <w:t xml:space="preserve"> </w:t>
            </w:r>
          </w:p>
          <w:p w14:paraId="0A637856" w14:textId="10E7C7EE" w:rsidR="006C1819" w:rsidRPr="0028344F" w:rsidRDefault="006C1819" w:rsidP="00871384">
            <w:pPr>
              <w:jc w:val="both"/>
            </w:pPr>
          </w:p>
          <w:p w14:paraId="250C2893" w14:textId="77777777" w:rsidR="004D141E" w:rsidRPr="0028344F" w:rsidRDefault="004D141E" w:rsidP="00871384">
            <w:pPr>
              <w:jc w:val="both"/>
            </w:pPr>
          </w:p>
          <w:p w14:paraId="1517ABC1" w14:textId="62B444E3" w:rsidR="00E01AC0" w:rsidRPr="00B36116" w:rsidRDefault="001B6DFD" w:rsidP="00E01AC0">
            <w:pPr>
              <w:jc w:val="both"/>
              <w:rPr>
                <w:b/>
                <w:bCs/>
              </w:rPr>
            </w:pPr>
            <w:r w:rsidRPr="00B36116">
              <w:rPr>
                <w:b/>
                <w:bCs/>
              </w:rPr>
              <w:t>If project will end in next six months, describe the e</w:t>
            </w:r>
            <w:r w:rsidR="004D141E" w:rsidRPr="00B36116">
              <w:rPr>
                <w:b/>
                <w:bCs/>
              </w:rPr>
              <w:t>valuation preparations</w:t>
            </w:r>
            <w:r w:rsidR="00156C4C" w:rsidRPr="00B36116">
              <w:rPr>
                <w:b/>
                <w:bCs/>
              </w:rPr>
              <w:t xml:space="preserve"> </w:t>
            </w:r>
            <w:r w:rsidR="00156C4C" w:rsidRPr="00B36116">
              <w:rPr>
                <w:b/>
                <w:bCs/>
                <w:i/>
              </w:rPr>
              <w:t>(1500 character limit)</w:t>
            </w:r>
            <w:r w:rsidR="004D141E" w:rsidRPr="00B36116">
              <w:rPr>
                <w:b/>
                <w:bCs/>
              </w:rPr>
              <w:t xml:space="preserve">: </w:t>
            </w:r>
          </w:p>
          <w:p w14:paraId="43A5248E" w14:textId="426BFC03" w:rsidR="00E01AC0" w:rsidRDefault="00E01AC0" w:rsidP="00E01AC0">
            <w:pPr>
              <w:jc w:val="both"/>
            </w:pPr>
          </w:p>
          <w:p w14:paraId="66644882" w14:textId="234CDBAD" w:rsidR="00E01AC0" w:rsidRPr="00DE1CC4" w:rsidRDefault="00E01AC0" w:rsidP="00E01AC0">
            <w:pPr>
              <w:jc w:val="both"/>
              <w:rPr>
                <w:sz w:val="22"/>
                <w:szCs w:val="22"/>
              </w:rPr>
            </w:pPr>
            <w:r w:rsidRPr="00DE1CC4">
              <w:rPr>
                <w:sz w:val="22"/>
                <w:szCs w:val="22"/>
              </w:rPr>
              <w:t xml:space="preserve">The project has commissioned an independent mid-term evaluation, via an external consultant. The report of this is currently under review process. </w:t>
            </w:r>
          </w:p>
          <w:p w14:paraId="1F70D768" w14:textId="569438FE" w:rsidR="00E01AC0" w:rsidRPr="00DE1CC4" w:rsidRDefault="00E01AC0" w:rsidP="00E01AC0">
            <w:pPr>
              <w:jc w:val="both"/>
              <w:rPr>
                <w:sz w:val="22"/>
                <w:szCs w:val="22"/>
              </w:rPr>
            </w:pPr>
            <w:r w:rsidRPr="00DE1CC4">
              <w:rPr>
                <w:sz w:val="22"/>
                <w:szCs w:val="22"/>
              </w:rPr>
              <w:t xml:space="preserve">A request for six months no -cost extension has been made for this project given the unprecedented change in the political context in Myanmar in early 2021. </w:t>
            </w:r>
          </w:p>
          <w:p w14:paraId="4A9B3ED9" w14:textId="38C3AC61" w:rsidR="00E01AC0" w:rsidRPr="00DE1CC4" w:rsidRDefault="00E01AC0" w:rsidP="00E01AC0">
            <w:pPr>
              <w:jc w:val="both"/>
              <w:rPr>
                <w:sz w:val="22"/>
                <w:szCs w:val="22"/>
              </w:rPr>
            </w:pPr>
            <w:r w:rsidRPr="00DE1CC4">
              <w:rPr>
                <w:sz w:val="22"/>
                <w:szCs w:val="22"/>
              </w:rPr>
              <w:t xml:space="preserve">Should the NCE be approved, the project has already budgeted for an independent external evaluation. An external consultant will be engaged for this process towards the last two months of the project. </w:t>
            </w:r>
          </w:p>
          <w:p w14:paraId="07631F6A" w14:textId="6B40E6C9" w:rsidR="00E01AC0" w:rsidRPr="00DE1CC4" w:rsidRDefault="00E01AC0">
            <w:pPr>
              <w:jc w:val="both"/>
              <w:rPr>
                <w:sz w:val="22"/>
                <w:szCs w:val="22"/>
              </w:rPr>
            </w:pPr>
            <w:r w:rsidRPr="00DE1CC4">
              <w:rPr>
                <w:sz w:val="22"/>
                <w:szCs w:val="22"/>
              </w:rPr>
              <w:t xml:space="preserve">In addition the project has also budgeted for an independent project </w:t>
            </w:r>
            <w:r w:rsidR="006A60D0" w:rsidRPr="00DE1CC4">
              <w:rPr>
                <w:sz w:val="22"/>
                <w:szCs w:val="22"/>
              </w:rPr>
              <w:t xml:space="preserve">financial </w:t>
            </w:r>
            <w:r w:rsidRPr="00DE1CC4">
              <w:rPr>
                <w:sz w:val="22"/>
                <w:szCs w:val="22"/>
              </w:rPr>
              <w:t xml:space="preserve">audit, which will be commissioned towards the last month of the project  These reports will be shared with </w:t>
            </w:r>
            <w:r w:rsidR="006A60D0" w:rsidRPr="00DE1CC4">
              <w:rPr>
                <w:sz w:val="22"/>
                <w:szCs w:val="22"/>
              </w:rPr>
              <w:t>the UN</w:t>
            </w:r>
            <w:r w:rsidRPr="00DE1CC4">
              <w:rPr>
                <w:sz w:val="22"/>
                <w:szCs w:val="22"/>
              </w:rPr>
              <w:t xml:space="preserve">PBF, along with the project final report, three months post </w:t>
            </w:r>
            <w:r w:rsidR="006A60D0" w:rsidRPr="00DE1CC4">
              <w:rPr>
                <w:sz w:val="22"/>
                <w:szCs w:val="22"/>
              </w:rPr>
              <w:t xml:space="preserve">the </w:t>
            </w:r>
            <w:r w:rsidRPr="00DE1CC4">
              <w:rPr>
                <w:sz w:val="22"/>
                <w:szCs w:val="22"/>
              </w:rPr>
              <w:t xml:space="preserve">project end date. </w:t>
            </w:r>
          </w:p>
          <w:p w14:paraId="0B9D2850" w14:textId="77777777" w:rsidR="00156C4C" w:rsidRPr="0028344F" w:rsidRDefault="00156C4C">
            <w:pPr>
              <w:jc w:val="both"/>
            </w:pPr>
          </w:p>
        </w:tc>
      </w:tr>
      <w:tr w:rsidR="00997347" w:rsidRPr="0028344F" w14:paraId="7A0799D1" w14:textId="77777777" w:rsidTr="007F7257">
        <w:tc>
          <w:tcPr>
            <w:tcW w:w="4230" w:type="dxa"/>
            <w:shd w:val="clear" w:color="auto" w:fill="auto"/>
          </w:tcPr>
          <w:p w14:paraId="198D7EA9" w14:textId="77777777" w:rsidR="00997347" w:rsidRPr="0028344F" w:rsidRDefault="00513612" w:rsidP="00871384">
            <w:pPr>
              <w:jc w:val="both"/>
            </w:pPr>
            <w:r w:rsidRPr="0028344F">
              <w:rPr>
                <w:b/>
                <w:bCs/>
                <w:u w:val="single"/>
              </w:rPr>
              <w:t>Catalytic effects</w:t>
            </w:r>
            <w:r w:rsidR="005F439F" w:rsidRPr="0028344F">
              <w:rPr>
                <w:b/>
                <w:bCs/>
                <w:u w:val="single"/>
              </w:rPr>
              <w:t xml:space="preserve"> (financial)</w:t>
            </w:r>
            <w:r w:rsidRPr="0028344F">
              <w:rPr>
                <w:b/>
                <w:bCs/>
              </w:rPr>
              <w:t>:</w:t>
            </w:r>
            <w:r w:rsidRPr="0028344F">
              <w:t xml:space="preserve"> </w:t>
            </w:r>
            <w:r w:rsidR="00156C4C" w:rsidRPr="0028344F">
              <w:t xml:space="preserve">Indicate name of funding agent and amount of </w:t>
            </w:r>
            <w:r w:rsidR="00156C4C" w:rsidRPr="0028344F">
              <w:lastRenderedPageBreak/>
              <w:t>additional non-PBF funding support that has been leveraged by the project.</w:t>
            </w:r>
            <w:r w:rsidR="002E10E6" w:rsidRPr="0028344F">
              <w:t xml:space="preserve"> </w:t>
            </w:r>
          </w:p>
        </w:tc>
        <w:tc>
          <w:tcPr>
            <w:tcW w:w="5940" w:type="dxa"/>
            <w:shd w:val="clear" w:color="auto" w:fill="auto"/>
          </w:tcPr>
          <w:p w14:paraId="6440E705" w14:textId="77777777" w:rsidR="00997347" w:rsidRPr="0028344F" w:rsidRDefault="00156C4C" w:rsidP="00871384">
            <w:pPr>
              <w:jc w:val="both"/>
            </w:pPr>
            <w:r w:rsidRPr="0028344F">
              <w:lastRenderedPageBreak/>
              <w:t>Name of funder:          Amount:</w:t>
            </w:r>
          </w:p>
          <w:p w14:paraId="28EB8B8D" w14:textId="77777777" w:rsidR="00156C4C" w:rsidRPr="0028344F" w:rsidRDefault="00156C4C" w:rsidP="00871384">
            <w:pPr>
              <w:jc w:val="both"/>
            </w:pPr>
            <w:r w:rsidRPr="0028344F">
              <w:fldChar w:fldCharType="begin">
                <w:ffData>
                  <w:name w:val="Text46"/>
                  <w:enabled/>
                  <w:calcOnExit w:val="0"/>
                  <w:textInput/>
                </w:ffData>
              </w:fldChar>
            </w:r>
            <w:bookmarkStart w:id="5" w:name="Text46"/>
            <w:r w:rsidRPr="0028344F">
              <w:instrText xml:space="preserve"> FORMTEXT </w:instrText>
            </w:r>
            <w:r w:rsidRPr="0028344F">
              <w:fldChar w:fldCharType="separate"/>
            </w:r>
            <w:r w:rsidRPr="0028344F">
              <w:rPr>
                <w:noProof/>
              </w:rPr>
              <w:t> </w:t>
            </w:r>
            <w:r w:rsidRPr="0028344F">
              <w:rPr>
                <w:noProof/>
              </w:rPr>
              <w:t> </w:t>
            </w:r>
            <w:r w:rsidRPr="0028344F">
              <w:rPr>
                <w:noProof/>
              </w:rPr>
              <w:t> </w:t>
            </w:r>
            <w:r w:rsidRPr="0028344F">
              <w:rPr>
                <w:noProof/>
              </w:rPr>
              <w:t> </w:t>
            </w:r>
            <w:r w:rsidRPr="0028344F">
              <w:rPr>
                <w:noProof/>
              </w:rPr>
              <w:t> </w:t>
            </w:r>
            <w:r w:rsidRPr="0028344F">
              <w:fldChar w:fldCharType="end"/>
            </w:r>
            <w:bookmarkEnd w:id="5"/>
            <w:r w:rsidRPr="0028344F">
              <w:t xml:space="preserve">                          </w:t>
            </w:r>
            <w:r w:rsidRPr="0028344F">
              <w:fldChar w:fldCharType="begin">
                <w:ffData>
                  <w:name w:val=""/>
                  <w:enabled/>
                  <w:calcOnExit w:val="0"/>
                  <w:textInput>
                    <w:type w:val="number"/>
                    <w:format w:val="0.00"/>
                  </w:textInput>
                </w:ffData>
              </w:fldChar>
            </w:r>
            <w:r w:rsidRPr="0028344F">
              <w:instrText xml:space="preserve"> FORMTEXT </w:instrText>
            </w:r>
            <w:r w:rsidRPr="0028344F">
              <w:fldChar w:fldCharType="separate"/>
            </w:r>
            <w:r w:rsidRPr="0028344F">
              <w:rPr>
                <w:noProof/>
              </w:rPr>
              <w:t> </w:t>
            </w:r>
            <w:r w:rsidRPr="0028344F">
              <w:rPr>
                <w:noProof/>
              </w:rPr>
              <w:t> </w:t>
            </w:r>
            <w:r w:rsidRPr="0028344F">
              <w:rPr>
                <w:noProof/>
              </w:rPr>
              <w:t> </w:t>
            </w:r>
            <w:r w:rsidRPr="0028344F">
              <w:rPr>
                <w:noProof/>
              </w:rPr>
              <w:t> </w:t>
            </w:r>
            <w:r w:rsidRPr="0028344F">
              <w:rPr>
                <w:noProof/>
              </w:rPr>
              <w:t> </w:t>
            </w:r>
            <w:r w:rsidRPr="0028344F">
              <w:fldChar w:fldCharType="end"/>
            </w:r>
          </w:p>
          <w:p w14:paraId="6F5566CD" w14:textId="77777777" w:rsidR="00156C4C" w:rsidRPr="0028344F" w:rsidRDefault="00156C4C" w:rsidP="00871384">
            <w:pPr>
              <w:jc w:val="both"/>
            </w:pPr>
          </w:p>
          <w:p w14:paraId="3A55CAB9" w14:textId="77777777" w:rsidR="00156C4C" w:rsidRPr="0028344F" w:rsidRDefault="00156C4C" w:rsidP="00871384">
            <w:pPr>
              <w:jc w:val="both"/>
            </w:pPr>
            <w:r w:rsidRPr="0028344F">
              <w:lastRenderedPageBreak/>
              <w:fldChar w:fldCharType="begin">
                <w:ffData>
                  <w:name w:val="Text47"/>
                  <w:enabled/>
                  <w:calcOnExit w:val="0"/>
                  <w:textInput/>
                </w:ffData>
              </w:fldChar>
            </w:r>
            <w:bookmarkStart w:id="6" w:name="Text47"/>
            <w:r w:rsidRPr="0028344F">
              <w:instrText xml:space="preserve"> FORMTEXT </w:instrText>
            </w:r>
            <w:r w:rsidRPr="0028344F">
              <w:fldChar w:fldCharType="separate"/>
            </w:r>
            <w:r w:rsidRPr="0028344F">
              <w:rPr>
                <w:noProof/>
              </w:rPr>
              <w:t> </w:t>
            </w:r>
            <w:r w:rsidRPr="0028344F">
              <w:rPr>
                <w:noProof/>
              </w:rPr>
              <w:t> </w:t>
            </w:r>
            <w:r w:rsidRPr="0028344F">
              <w:rPr>
                <w:noProof/>
              </w:rPr>
              <w:t> </w:t>
            </w:r>
            <w:r w:rsidRPr="0028344F">
              <w:rPr>
                <w:noProof/>
              </w:rPr>
              <w:t> </w:t>
            </w:r>
            <w:r w:rsidRPr="0028344F">
              <w:rPr>
                <w:noProof/>
              </w:rPr>
              <w:t> </w:t>
            </w:r>
            <w:r w:rsidRPr="0028344F">
              <w:fldChar w:fldCharType="end"/>
            </w:r>
            <w:bookmarkEnd w:id="6"/>
            <w:r w:rsidRPr="0028344F">
              <w:t xml:space="preserve">                          </w:t>
            </w:r>
            <w:r w:rsidRPr="0028344F">
              <w:fldChar w:fldCharType="begin">
                <w:ffData>
                  <w:name w:val="Text48"/>
                  <w:enabled/>
                  <w:calcOnExit w:val="0"/>
                  <w:textInput>
                    <w:type w:val="number"/>
                    <w:format w:val="0.00"/>
                  </w:textInput>
                </w:ffData>
              </w:fldChar>
            </w:r>
            <w:bookmarkStart w:id="7" w:name="Text48"/>
            <w:r w:rsidRPr="0028344F">
              <w:instrText xml:space="preserve"> FORMTEXT </w:instrText>
            </w:r>
            <w:r w:rsidRPr="0028344F">
              <w:fldChar w:fldCharType="separate"/>
            </w:r>
            <w:r w:rsidRPr="0028344F">
              <w:rPr>
                <w:noProof/>
              </w:rPr>
              <w:t> </w:t>
            </w:r>
            <w:r w:rsidRPr="0028344F">
              <w:rPr>
                <w:noProof/>
              </w:rPr>
              <w:t> </w:t>
            </w:r>
            <w:r w:rsidRPr="0028344F">
              <w:rPr>
                <w:noProof/>
              </w:rPr>
              <w:t> </w:t>
            </w:r>
            <w:r w:rsidRPr="0028344F">
              <w:rPr>
                <w:noProof/>
              </w:rPr>
              <w:t> </w:t>
            </w:r>
            <w:r w:rsidRPr="0028344F">
              <w:rPr>
                <w:noProof/>
              </w:rPr>
              <w:t> </w:t>
            </w:r>
            <w:r w:rsidRPr="0028344F">
              <w:fldChar w:fldCharType="end"/>
            </w:r>
            <w:bookmarkEnd w:id="7"/>
          </w:p>
          <w:p w14:paraId="084EE59D" w14:textId="77777777" w:rsidR="00156C4C" w:rsidRPr="0028344F" w:rsidRDefault="00156C4C" w:rsidP="00871384">
            <w:pPr>
              <w:jc w:val="both"/>
            </w:pPr>
          </w:p>
          <w:p w14:paraId="55CB79AC" w14:textId="77777777" w:rsidR="00156C4C" w:rsidRPr="0028344F" w:rsidRDefault="00156C4C" w:rsidP="00871384">
            <w:pPr>
              <w:jc w:val="both"/>
            </w:pPr>
            <w:r w:rsidRPr="0028344F">
              <w:fldChar w:fldCharType="begin">
                <w:ffData>
                  <w:name w:val="Text49"/>
                  <w:enabled/>
                  <w:calcOnExit w:val="0"/>
                  <w:textInput/>
                </w:ffData>
              </w:fldChar>
            </w:r>
            <w:bookmarkStart w:id="8" w:name="Text49"/>
            <w:r w:rsidRPr="0028344F">
              <w:instrText xml:space="preserve"> FORMTEXT </w:instrText>
            </w:r>
            <w:r w:rsidRPr="0028344F">
              <w:fldChar w:fldCharType="separate"/>
            </w:r>
            <w:r w:rsidRPr="0028344F">
              <w:rPr>
                <w:noProof/>
              </w:rPr>
              <w:t> </w:t>
            </w:r>
            <w:r w:rsidRPr="0028344F">
              <w:rPr>
                <w:noProof/>
              </w:rPr>
              <w:t> </w:t>
            </w:r>
            <w:r w:rsidRPr="0028344F">
              <w:rPr>
                <w:noProof/>
              </w:rPr>
              <w:t> </w:t>
            </w:r>
            <w:r w:rsidRPr="0028344F">
              <w:rPr>
                <w:noProof/>
              </w:rPr>
              <w:t> </w:t>
            </w:r>
            <w:r w:rsidRPr="0028344F">
              <w:rPr>
                <w:noProof/>
              </w:rPr>
              <w:t> </w:t>
            </w:r>
            <w:r w:rsidRPr="0028344F">
              <w:fldChar w:fldCharType="end"/>
            </w:r>
            <w:bookmarkEnd w:id="8"/>
            <w:r w:rsidRPr="0028344F">
              <w:t xml:space="preserve">                          </w:t>
            </w:r>
            <w:r w:rsidRPr="0028344F">
              <w:fldChar w:fldCharType="begin">
                <w:ffData>
                  <w:name w:val="Text50"/>
                  <w:enabled/>
                  <w:calcOnExit w:val="0"/>
                  <w:textInput>
                    <w:type w:val="number"/>
                    <w:format w:val="0.00"/>
                  </w:textInput>
                </w:ffData>
              </w:fldChar>
            </w:r>
            <w:bookmarkStart w:id="9" w:name="Text50"/>
            <w:r w:rsidRPr="0028344F">
              <w:instrText xml:space="preserve"> FORMTEXT </w:instrText>
            </w:r>
            <w:r w:rsidRPr="0028344F">
              <w:fldChar w:fldCharType="separate"/>
            </w:r>
            <w:r w:rsidRPr="0028344F">
              <w:rPr>
                <w:noProof/>
              </w:rPr>
              <w:t> </w:t>
            </w:r>
            <w:r w:rsidRPr="0028344F">
              <w:rPr>
                <w:noProof/>
              </w:rPr>
              <w:t> </w:t>
            </w:r>
            <w:r w:rsidRPr="0028344F">
              <w:rPr>
                <w:noProof/>
              </w:rPr>
              <w:t> </w:t>
            </w:r>
            <w:r w:rsidRPr="0028344F">
              <w:rPr>
                <w:noProof/>
              </w:rPr>
              <w:t> </w:t>
            </w:r>
            <w:r w:rsidRPr="0028344F">
              <w:rPr>
                <w:noProof/>
              </w:rPr>
              <w:t> </w:t>
            </w:r>
            <w:r w:rsidRPr="0028344F">
              <w:fldChar w:fldCharType="end"/>
            </w:r>
            <w:bookmarkEnd w:id="9"/>
          </w:p>
        </w:tc>
      </w:tr>
      <w:tr w:rsidR="002C187A" w:rsidRPr="0028344F" w14:paraId="5E21C55B" w14:textId="77777777" w:rsidTr="007F7257">
        <w:tc>
          <w:tcPr>
            <w:tcW w:w="4230" w:type="dxa"/>
            <w:shd w:val="clear" w:color="auto" w:fill="auto"/>
          </w:tcPr>
          <w:p w14:paraId="10A4DB11" w14:textId="77777777" w:rsidR="007F7257" w:rsidRPr="0028344F" w:rsidRDefault="002C187A" w:rsidP="00871384">
            <w:pPr>
              <w:ind w:hanging="15"/>
              <w:jc w:val="both"/>
            </w:pPr>
            <w:r w:rsidRPr="0028344F">
              <w:rPr>
                <w:b/>
                <w:bCs/>
                <w:u w:val="single"/>
              </w:rPr>
              <w:lastRenderedPageBreak/>
              <w:t>Other:</w:t>
            </w:r>
            <w:r w:rsidRPr="0028344F">
              <w:t xml:space="preserve"> Are there any other issues concerning project implementation that you want to share</w:t>
            </w:r>
            <w:r w:rsidR="006A07CA" w:rsidRPr="0028344F">
              <w:t>, including any capacity needs of the recipient organizations</w:t>
            </w:r>
            <w:r w:rsidRPr="0028344F">
              <w:t xml:space="preserve">? </w:t>
            </w:r>
            <w:r w:rsidRPr="0028344F">
              <w:rPr>
                <w:i/>
                <w:iCs/>
              </w:rPr>
              <w:t>(1500 character limit)</w:t>
            </w:r>
          </w:p>
          <w:p w14:paraId="1F74E3A2" w14:textId="77777777" w:rsidR="002C187A" w:rsidRPr="0028344F" w:rsidRDefault="002C187A" w:rsidP="00871384">
            <w:pPr>
              <w:jc w:val="both"/>
            </w:pPr>
          </w:p>
          <w:p w14:paraId="624D8A20" w14:textId="77777777" w:rsidR="002C187A" w:rsidRPr="0028344F" w:rsidRDefault="002C187A" w:rsidP="00871384">
            <w:pPr>
              <w:jc w:val="both"/>
              <w:rPr>
                <w:b/>
                <w:bCs/>
                <w:u w:val="single"/>
              </w:rPr>
            </w:pPr>
          </w:p>
        </w:tc>
        <w:tc>
          <w:tcPr>
            <w:tcW w:w="5940" w:type="dxa"/>
            <w:shd w:val="clear" w:color="auto" w:fill="auto"/>
          </w:tcPr>
          <w:p w14:paraId="353C5629" w14:textId="3F771D1B" w:rsidR="002C187A" w:rsidRDefault="00D74FFF" w:rsidP="00357299">
            <w:pPr>
              <w:jc w:val="both"/>
              <w:rPr>
                <w:sz w:val="22"/>
                <w:szCs w:val="22"/>
              </w:rPr>
            </w:pPr>
            <w:r w:rsidRPr="00DE1CC4">
              <w:rPr>
                <w:sz w:val="22"/>
                <w:szCs w:val="22"/>
              </w:rPr>
              <w:t xml:space="preserve">The project has faced </w:t>
            </w:r>
            <w:r w:rsidR="006A60D0">
              <w:rPr>
                <w:sz w:val="22"/>
                <w:szCs w:val="22"/>
              </w:rPr>
              <w:t xml:space="preserve">significant </w:t>
            </w:r>
            <w:r w:rsidRPr="00DE1CC4">
              <w:rPr>
                <w:sz w:val="22"/>
                <w:szCs w:val="22"/>
              </w:rPr>
              <w:t xml:space="preserve">challenges with the COVID -19 pandemic in 2020 and the </w:t>
            </w:r>
            <w:r w:rsidR="00DE1CC4">
              <w:rPr>
                <w:sz w:val="22"/>
                <w:szCs w:val="22"/>
              </w:rPr>
              <w:t>removal of</w:t>
            </w:r>
            <w:r w:rsidR="006A60D0">
              <w:rPr>
                <w:sz w:val="22"/>
                <w:szCs w:val="22"/>
              </w:rPr>
              <w:t xml:space="preserve"> the civilian government</w:t>
            </w:r>
            <w:r w:rsidRPr="00DE1CC4">
              <w:rPr>
                <w:sz w:val="22"/>
                <w:szCs w:val="22"/>
              </w:rPr>
              <w:t xml:space="preserve"> in February 2021.</w:t>
            </w:r>
            <w:r w:rsidR="003C1EFA">
              <w:rPr>
                <w:sz w:val="22"/>
                <w:szCs w:val="22"/>
              </w:rPr>
              <w:t xml:space="preserve"> This brought about period of unrest, whereby travel restrictions and curfews were announced. This compounded context brought about unprecedented challenges to the project; much delaying planned activities. The collapse of the banking system has brought about challenges to partners in accessing project funds.</w:t>
            </w:r>
          </w:p>
          <w:p w14:paraId="04BFB5C9" w14:textId="49ADA0FB" w:rsidR="003C1EFA" w:rsidRDefault="003C1EFA" w:rsidP="00357299">
            <w:pPr>
              <w:jc w:val="both"/>
              <w:rPr>
                <w:sz w:val="22"/>
                <w:szCs w:val="22"/>
              </w:rPr>
            </w:pPr>
            <w:r w:rsidRPr="00580F8E">
              <w:rPr>
                <w:sz w:val="22"/>
                <w:szCs w:val="22"/>
              </w:rPr>
              <w:t>Given these circumstances, and with the increasing need to support civil society organizations in Myanmar, a no -cost extension for six months has been requested for the project. The proposed extension will give partners much needed flexibility in terms of time, to navigate through the current challenges and implement planned project activities, to bring about change in the target project locations</w:t>
            </w:r>
          </w:p>
          <w:p w14:paraId="1721933E" w14:textId="7E1A6239" w:rsidR="00240DFB" w:rsidRDefault="00240DFB" w:rsidP="00357299">
            <w:pPr>
              <w:jc w:val="both"/>
              <w:rPr>
                <w:sz w:val="22"/>
                <w:szCs w:val="22"/>
              </w:rPr>
            </w:pPr>
          </w:p>
          <w:p w14:paraId="55372775" w14:textId="3FF18BFF" w:rsidR="00240DFB" w:rsidRDefault="00240DFB" w:rsidP="00357299">
            <w:pPr>
              <w:jc w:val="both"/>
              <w:rPr>
                <w:sz w:val="22"/>
                <w:szCs w:val="22"/>
              </w:rPr>
            </w:pPr>
          </w:p>
          <w:p w14:paraId="4B8B0CEF" w14:textId="728489D1" w:rsidR="00240DFB" w:rsidRPr="00580F8E" w:rsidRDefault="00240DFB" w:rsidP="00240DFB">
            <w:pPr>
              <w:ind w:left="-810"/>
              <w:jc w:val="both"/>
              <w:rPr>
                <w:bCs/>
                <w:iCs/>
                <w:sz w:val="22"/>
                <w:szCs w:val="22"/>
              </w:rPr>
            </w:pPr>
            <w:r w:rsidRPr="00580F8E">
              <w:rPr>
                <w:bCs/>
                <w:iCs/>
                <w:sz w:val="22"/>
                <w:szCs w:val="22"/>
              </w:rPr>
              <w:t xml:space="preserve">post the </w:t>
            </w:r>
          </w:p>
          <w:p w14:paraId="780475A2" w14:textId="3C07809E" w:rsidR="00D74FFF" w:rsidRPr="0028344F" w:rsidRDefault="00240DFB" w:rsidP="003C1EFA">
            <w:pPr>
              <w:ind w:left="-810"/>
              <w:jc w:val="both"/>
            </w:pPr>
            <w:r w:rsidRPr="00580F8E">
              <w:rPr>
                <w:bCs/>
                <w:iCs/>
                <w:sz w:val="22"/>
                <w:szCs w:val="22"/>
              </w:rPr>
              <w:t xml:space="preserve">Just as </w:t>
            </w:r>
          </w:p>
        </w:tc>
      </w:tr>
    </w:tbl>
    <w:p w14:paraId="509D177D" w14:textId="77777777" w:rsidR="00673D6E" w:rsidRPr="0028344F" w:rsidRDefault="00673D6E" w:rsidP="00871384">
      <w:pPr>
        <w:jc w:val="both"/>
        <w:rPr>
          <w:b/>
        </w:rPr>
      </w:pPr>
    </w:p>
    <w:p w14:paraId="359AF1AC" w14:textId="77777777" w:rsidR="00673D6E" w:rsidRPr="0028344F" w:rsidRDefault="00673D6E" w:rsidP="00871384">
      <w:pPr>
        <w:jc w:val="both"/>
      </w:pPr>
    </w:p>
    <w:p w14:paraId="0C4D3D6B" w14:textId="77777777" w:rsidR="004E3B3E" w:rsidRDefault="004E3B3E" w:rsidP="00871384">
      <w:pPr>
        <w:jc w:val="both"/>
      </w:pPr>
    </w:p>
    <w:p w14:paraId="5B2A6B11" w14:textId="77777777" w:rsidR="003C1EFA" w:rsidRPr="00580F8E" w:rsidRDefault="003C1EFA" w:rsidP="003C1EFA">
      <w:pPr>
        <w:ind w:left="-810"/>
        <w:jc w:val="both"/>
        <w:rPr>
          <w:sz w:val="22"/>
          <w:szCs w:val="22"/>
        </w:rPr>
      </w:pPr>
    </w:p>
    <w:p w14:paraId="055A5068" w14:textId="77777777" w:rsidR="003C1EFA" w:rsidRPr="00DE1CC4" w:rsidRDefault="003C1EFA" w:rsidP="003C1EFA">
      <w:pPr>
        <w:jc w:val="both"/>
        <w:rPr>
          <w:sz w:val="22"/>
          <w:szCs w:val="22"/>
        </w:rPr>
      </w:pPr>
    </w:p>
    <w:p w14:paraId="14363678" w14:textId="0A39DAEF" w:rsidR="003C1EFA" w:rsidRPr="0028344F" w:rsidRDefault="003C1EFA" w:rsidP="00871384">
      <w:pPr>
        <w:jc w:val="both"/>
        <w:sectPr w:rsidR="003C1EFA" w:rsidRPr="0028344F" w:rsidSect="0078600B">
          <w:pgSz w:w="11906" w:h="16838"/>
          <w:pgMar w:top="1440" w:right="1800" w:bottom="1440" w:left="1800" w:header="720" w:footer="720" w:gutter="0"/>
          <w:cols w:space="720"/>
          <w:docGrid w:linePitch="360"/>
        </w:sectPr>
      </w:pPr>
    </w:p>
    <w:p w14:paraId="7ED44B0B" w14:textId="77777777" w:rsidR="00206D45" w:rsidRPr="0028344F" w:rsidRDefault="00206D45" w:rsidP="00871384">
      <w:pPr>
        <w:ind w:firstLine="990"/>
        <w:jc w:val="both"/>
        <w:rPr>
          <w:b/>
          <w:u w:val="single"/>
        </w:rPr>
      </w:pPr>
      <w:r w:rsidRPr="0028344F">
        <w:rPr>
          <w:b/>
          <w:u w:val="single"/>
        </w:rPr>
        <w:lastRenderedPageBreak/>
        <w:t>PART IV:</w:t>
      </w:r>
      <w:r w:rsidR="004E3B3E" w:rsidRPr="0028344F">
        <w:rPr>
          <w:b/>
          <w:u w:val="single"/>
        </w:rPr>
        <w:t xml:space="preserve"> INDICATOR BASED PERFORMANCE ASSESSMENT</w:t>
      </w:r>
    </w:p>
    <w:p w14:paraId="314FE0B4" w14:textId="77777777" w:rsidR="00206D45" w:rsidRPr="0028344F" w:rsidRDefault="00206D45" w:rsidP="00871384">
      <w:pPr>
        <w:jc w:val="both"/>
        <w:rPr>
          <w:b/>
          <w:i/>
          <w:lang w:val="en-US" w:eastAsia="en-US"/>
        </w:rPr>
      </w:pPr>
    </w:p>
    <w:p w14:paraId="33AA3963" w14:textId="45BBD295" w:rsidR="00E575E1" w:rsidRDefault="004E3B3E" w:rsidP="00871384">
      <w:pPr>
        <w:jc w:val="both"/>
        <w:rPr>
          <w:bCs/>
          <w:lang w:val="en-US" w:eastAsia="en-US"/>
        </w:rPr>
      </w:pPr>
      <w:r w:rsidRPr="0028344F">
        <w:rPr>
          <w:bCs/>
          <w:i/>
          <w:lang w:val="en-US" w:eastAsia="en-US"/>
        </w:rPr>
        <w:t xml:space="preserve">Using the </w:t>
      </w:r>
      <w:r w:rsidRPr="0028344F">
        <w:rPr>
          <w:b/>
          <w:bCs/>
          <w:i/>
          <w:lang w:val="en-US" w:eastAsia="en-US"/>
        </w:rPr>
        <w:t>Project Results Framework as per the approved project document</w:t>
      </w:r>
      <w:r w:rsidR="003235DF" w:rsidRPr="0028344F">
        <w:rPr>
          <w:b/>
          <w:bCs/>
          <w:i/>
          <w:lang w:val="en-US" w:eastAsia="en-US"/>
        </w:rPr>
        <w:t xml:space="preserve"> or any amendments</w:t>
      </w:r>
      <w:r w:rsidRPr="0028344F">
        <w:rPr>
          <w:bCs/>
          <w:i/>
          <w:lang w:val="en-US" w:eastAsia="en-US"/>
        </w:rPr>
        <w:t xml:space="preserve">- provide an update on the achievement of </w:t>
      </w:r>
      <w:r w:rsidRPr="0028344F">
        <w:rPr>
          <w:b/>
          <w:i/>
          <w:lang w:val="en-US" w:eastAsia="en-US"/>
        </w:rPr>
        <w:t>key indicators</w:t>
      </w:r>
      <w:r w:rsidRPr="0028344F">
        <w:rPr>
          <w:bCs/>
          <w:i/>
          <w:lang w:val="en-US" w:eastAsia="en-US"/>
        </w:rPr>
        <w:t xml:space="preserve"> at both the outcome and output level in the table below</w:t>
      </w:r>
      <w:r w:rsidR="001A1E86" w:rsidRPr="0028344F">
        <w:rPr>
          <w:bCs/>
          <w:i/>
          <w:lang w:val="en-US" w:eastAsia="en-US"/>
        </w:rPr>
        <w:t xml:space="preserve"> (if your project has more indicators than provided in the table, select the most relevant ones with most relevant progress to highlight)</w:t>
      </w:r>
      <w:r w:rsidRPr="0028344F">
        <w:rPr>
          <w:bCs/>
          <w:i/>
          <w:lang w:val="en-US" w:eastAsia="en-US"/>
        </w:rPr>
        <w:t>. Where it has not been possible to collect data on indicators, state this and provide any explanation.</w:t>
      </w:r>
      <w:r w:rsidRPr="0028344F">
        <w:rPr>
          <w:bCs/>
          <w:lang w:val="en-US" w:eastAsia="en-US"/>
        </w:rPr>
        <w:t xml:space="preserve"> </w:t>
      </w:r>
      <w:r w:rsidR="006A07CA" w:rsidRPr="0028344F">
        <w:rPr>
          <w:bCs/>
          <w:lang w:val="en-US" w:eastAsia="en-US"/>
        </w:rPr>
        <w:t xml:space="preserve">Provide gender and age disaggregated data. </w:t>
      </w:r>
      <w:r w:rsidRPr="0028344F">
        <w:rPr>
          <w:bCs/>
          <w:lang w:val="en-US" w:eastAsia="en-US"/>
        </w:rPr>
        <w:t>(</w:t>
      </w:r>
      <w:r w:rsidR="00C13590" w:rsidRPr="0028344F">
        <w:rPr>
          <w:bCs/>
          <w:lang w:val="en-US" w:eastAsia="en-US"/>
        </w:rPr>
        <w:t>30</w:t>
      </w:r>
      <w:r w:rsidRPr="0028344F">
        <w:rPr>
          <w:bCs/>
          <w:lang w:val="en-US" w:eastAsia="en-US"/>
        </w:rPr>
        <w:t>0 characters max per entry)</w:t>
      </w:r>
    </w:p>
    <w:p w14:paraId="791573B0" w14:textId="77777777" w:rsidR="00E575E1" w:rsidRPr="0028344F" w:rsidRDefault="00E575E1" w:rsidP="00871384">
      <w:pPr>
        <w:jc w:val="both"/>
        <w:rPr>
          <w:bCs/>
          <w:lang w:val="en-US" w:eastAsia="en-US"/>
        </w:rPr>
      </w:pPr>
    </w:p>
    <w:p w14:paraId="31553759" w14:textId="77777777" w:rsidR="004E3B3E" w:rsidRPr="0028344F" w:rsidRDefault="004E3B3E" w:rsidP="00DE1CC4">
      <w:pPr>
        <w:jc w:val="both"/>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E575E1" w:rsidRPr="00E65B51" w14:paraId="351D160E"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78DC0428" w14:textId="77777777" w:rsidR="00E575E1" w:rsidRPr="00E575E1"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2B9867F2" w14:textId="77777777" w:rsidR="00E575E1" w:rsidRPr="00E575E1" w:rsidRDefault="00E575E1" w:rsidP="00B231BC">
            <w:pPr>
              <w:jc w:val="both"/>
              <w:rPr>
                <w:lang w:val="en-US" w:eastAsia="en-US"/>
              </w:rPr>
            </w:pPr>
            <w:r w:rsidRPr="00E575E1">
              <w:rPr>
                <w:lang w:val="en-US" w:eastAsia="en-US"/>
              </w:rPr>
              <w:t>Performance Indicators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10D87AAB" w14:textId="77777777" w:rsidR="00E575E1" w:rsidRPr="00E575E1" w:rsidRDefault="00E575E1" w:rsidP="00B231BC">
            <w:pPr>
              <w:jc w:val="both"/>
              <w:rPr>
                <w:b/>
                <w:lang w:val="en-US" w:eastAsia="en-US"/>
              </w:rPr>
            </w:pPr>
            <w:r w:rsidRPr="00E575E1">
              <w:rPr>
                <w:b/>
                <w:lang w:val="en-US" w:eastAsia="en-US"/>
              </w:rPr>
              <w:t>Indicator Baseline</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5BE6BE19" w14:textId="77777777" w:rsidR="00E575E1" w:rsidRPr="00E575E1" w:rsidRDefault="00E575E1" w:rsidP="00B231BC">
            <w:pPr>
              <w:jc w:val="both"/>
              <w:rPr>
                <w:b/>
                <w:lang w:val="en-US" w:eastAsia="en-US"/>
              </w:rPr>
            </w:pPr>
            <w:r w:rsidRPr="00E575E1">
              <w:rPr>
                <w:b/>
                <w:lang w:val="en-US" w:eastAsia="en-US"/>
              </w:rPr>
              <w:t>End of project Indicator Target</w:t>
            </w:r>
          </w:p>
        </w:tc>
        <w:tc>
          <w:tcPr>
            <w:tcW w:w="1440" w:type="dxa"/>
            <w:tcBorders>
              <w:top w:val="single" w:sz="4" w:space="0" w:color="000000"/>
              <w:left w:val="single" w:sz="4" w:space="0" w:color="000000"/>
              <w:bottom w:val="single" w:sz="4" w:space="0" w:color="000000"/>
              <w:right w:val="single" w:sz="4" w:space="0" w:color="000000"/>
            </w:tcBorders>
          </w:tcPr>
          <w:p w14:paraId="3E17A5F7" w14:textId="77777777" w:rsidR="00E575E1" w:rsidRPr="00E575E1" w:rsidRDefault="00E575E1" w:rsidP="00B231BC">
            <w:pPr>
              <w:jc w:val="both"/>
              <w:rPr>
                <w:b/>
                <w:lang w:val="en-US" w:eastAsia="en-US"/>
              </w:rPr>
            </w:pPr>
            <w:r w:rsidRPr="00E575E1">
              <w:rPr>
                <w:b/>
                <w:lang w:val="en-US" w:eastAsia="en-US"/>
              </w:rPr>
              <w:t>Indicator Milestone</w:t>
            </w:r>
          </w:p>
        </w:tc>
        <w:tc>
          <w:tcPr>
            <w:tcW w:w="2160" w:type="dxa"/>
            <w:tcBorders>
              <w:top w:val="single" w:sz="4" w:space="0" w:color="000000"/>
              <w:left w:val="single" w:sz="4" w:space="0" w:color="000000"/>
              <w:bottom w:val="single" w:sz="4" w:space="0" w:color="000000"/>
              <w:right w:val="single" w:sz="4" w:space="0" w:color="000000"/>
            </w:tcBorders>
          </w:tcPr>
          <w:p w14:paraId="2C46C940" w14:textId="77777777" w:rsidR="00E575E1" w:rsidRPr="00E575E1" w:rsidRDefault="00E575E1" w:rsidP="00B231BC">
            <w:pPr>
              <w:jc w:val="both"/>
              <w:rPr>
                <w:b/>
                <w:lang w:val="en-US" w:eastAsia="en-US"/>
              </w:rPr>
            </w:pPr>
            <w:r w:rsidRPr="00E575E1">
              <w:rPr>
                <w:b/>
                <w:lang w:val="en-US" w:eastAsia="en-US"/>
              </w:rPr>
              <w:t>Current indicator progress</w:t>
            </w:r>
          </w:p>
        </w:tc>
        <w:tc>
          <w:tcPr>
            <w:tcW w:w="4770" w:type="dxa"/>
            <w:tcBorders>
              <w:top w:val="single" w:sz="4" w:space="0" w:color="000000"/>
              <w:left w:val="single" w:sz="4" w:space="0" w:color="000000"/>
              <w:bottom w:val="single" w:sz="4" w:space="0" w:color="000000"/>
              <w:right w:val="single" w:sz="4" w:space="0" w:color="000000"/>
            </w:tcBorders>
          </w:tcPr>
          <w:p w14:paraId="32A371E5" w14:textId="77777777" w:rsidR="00E575E1" w:rsidRPr="00E575E1" w:rsidRDefault="00E575E1" w:rsidP="00B231BC">
            <w:pPr>
              <w:jc w:val="both"/>
              <w:rPr>
                <w:b/>
                <w:lang w:val="en-US" w:eastAsia="en-US"/>
              </w:rPr>
            </w:pPr>
            <w:r w:rsidRPr="00E575E1">
              <w:rPr>
                <w:b/>
                <w:lang w:val="en-US" w:eastAsia="en-US"/>
              </w:rPr>
              <w:t>Reasons for Variance/ Delay</w:t>
            </w:r>
          </w:p>
          <w:p w14:paraId="43552945" w14:textId="77777777" w:rsidR="00E575E1" w:rsidRPr="00E575E1" w:rsidRDefault="00E575E1" w:rsidP="00B231BC">
            <w:pPr>
              <w:jc w:val="both"/>
              <w:rPr>
                <w:b/>
                <w:lang w:val="en-US" w:eastAsia="en-US"/>
              </w:rPr>
            </w:pPr>
            <w:r w:rsidRPr="00E575E1">
              <w:rPr>
                <w:b/>
                <w:lang w:val="en-US" w:eastAsia="en-US"/>
              </w:rPr>
              <w:t>(if any)</w:t>
            </w:r>
          </w:p>
        </w:tc>
      </w:tr>
      <w:tr w:rsidR="00E575E1" w:rsidRPr="00F25D8A" w14:paraId="31035FE9"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37E3F6B2" w14:textId="77777777" w:rsidR="00E575E1" w:rsidRPr="00F25D8A" w:rsidRDefault="00E575E1" w:rsidP="00B231BC">
            <w:pPr>
              <w:jc w:val="both"/>
              <w:rPr>
                <w:lang w:val="en-US" w:eastAsia="en-US"/>
              </w:rPr>
            </w:pPr>
            <w:r w:rsidRPr="00F25D8A">
              <w:rPr>
                <w:lang w:val="en-US" w:eastAsia="en-US"/>
              </w:rPr>
              <w:t>Outcome 1</w:t>
            </w:r>
          </w:p>
          <w:p w14:paraId="3F7BDBD0" w14:textId="77777777" w:rsidR="00E575E1" w:rsidRPr="00F25D8A" w:rsidRDefault="00E575E1" w:rsidP="00B231BC">
            <w:pPr>
              <w:jc w:val="both"/>
              <w:rPr>
                <w:lang w:val="en-US" w:eastAsia="en-US"/>
              </w:rPr>
            </w:pPr>
            <w:r w:rsidRPr="00F25D8A">
              <w:rPr>
                <w:lang w:val="en-US" w:eastAsia="en-US"/>
              </w:rPr>
              <w:t>Religious coexistence and harmony strengthened through female and male youth (aged 18 – 25) from religious and secular educational institutions.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0DAC898A" w14:textId="77777777" w:rsidR="00E575E1" w:rsidRPr="00F25D8A" w:rsidRDefault="00E575E1" w:rsidP="00B231BC">
            <w:pPr>
              <w:jc w:val="both"/>
              <w:rPr>
                <w:lang w:val="en-US" w:eastAsia="en-US"/>
              </w:rPr>
            </w:pPr>
            <w:r w:rsidRPr="00F25D8A">
              <w:rPr>
                <w:lang w:val="en-US" w:eastAsia="en-US"/>
              </w:rPr>
              <w:t>Outcome Indicator 1a: Number (%) of targeted youth who have taken action, to promote religious coexistence and harmony, disaggregated by sex and age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F2537D8" w14:textId="77777777" w:rsidR="00E575E1" w:rsidRPr="00F25D8A" w:rsidRDefault="00E575E1" w:rsidP="00B231BC">
            <w:pPr>
              <w:jc w:val="both"/>
              <w:rPr>
                <w:lang w:val="en-US" w:eastAsia="en-US"/>
              </w:rPr>
            </w:pPr>
            <w:r w:rsidRPr="00F25D8A">
              <w:rPr>
                <w:lang w:val="en-US" w:eastAsia="en-US"/>
              </w:rPr>
              <w:t>14%</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41DC2299" w14:textId="77777777" w:rsidR="00E575E1" w:rsidRPr="00F25D8A" w:rsidRDefault="00E575E1" w:rsidP="00B231BC">
            <w:pPr>
              <w:jc w:val="both"/>
              <w:rPr>
                <w:lang w:val="en-US" w:eastAsia="en-US"/>
              </w:rPr>
            </w:pPr>
            <w:r w:rsidRPr="00F25D8A">
              <w:rPr>
                <w:lang w:val="en-US" w:eastAsia="en-US"/>
              </w:rPr>
              <w:t>70% of targeted women (322/460) and 70% of targeted men (378/540)</w:t>
            </w:r>
          </w:p>
        </w:tc>
        <w:tc>
          <w:tcPr>
            <w:tcW w:w="1440" w:type="dxa"/>
            <w:tcBorders>
              <w:top w:val="single" w:sz="4" w:space="0" w:color="000000"/>
              <w:left w:val="single" w:sz="4" w:space="0" w:color="000000"/>
              <w:bottom w:val="single" w:sz="4" w:space="0" w:color="000000"/>
              <w:right w:val="single" w:sz="4" w:space="0" w:color="000000"/>
            </w:tcBorders>
          </w:tcPr>
          <w:p w14:paraId="35282C36" w14:textId="77777777" w:rsidR="00E575E1" w:rsidRPr="00F25D8A" w:rsidRDefault="00E575E1" w:rsidP="00B231BC">
            <w:pPr>
              <w:jc w:val="both"/>
              <w:rPr>
                <w:lang w:val="en-US" w:eastAsia="en-US"/>
              </w:rPr>
            </w:pPr>
            <w:r w:rsidRPr="00F25D8A">
              <w:rPr>
                <w:lang w:val="en-US" w:eastAsia="en-US"/>
              </w:rPr>
              <w:t>40% of targeted women (184/460) and 40% of the targeted men (216/540)</w:t>
            </w:r>
          </w:p>
        </w:tc>
        <w:tc>
          <w:tcPr>
            <w:tcW w:w="2160" w:type="dxa"/>
            <w:tcBorders>
              <w:top w:val="single" w:sz="4" w:space="0" w:color="000000"/>
              <w:left w:val="single" w:sz="4" w:space="0" w:color="000000"/>
              <w:bottom w:val="single" w:sz="4" w:space="0" w:color="000000"/>
              <w:right w:val="single" w:sz="4" w:space="0" w:color="000000"/>
            </w:tcBorders>
          </w:tcPr>
          <w:p w14:paraId="6134EB48"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463316ED" w14:textId="77777777" w:rsidR="00E575E1" w:rsidRPr="00F25D8A" w:rsidRDefault="00E575E1" w:rsidP="00B231BC">
            <w:pPr>
              <w:jc w:val="both"/>
              <w:rPr>
                <w:lang w:val="en-US" w:eastAsia="en-US"/>
              </w:rPr>
            </w:pPr>
            <w:r w:rsidRPr="00F25D8A">
              <w:rPr>
                <w:lang w:val="en-US" w:eastAsia="en-US"/>
              </w:rPr>
              <w:t>This outcome level indicator will be measured twice only. One at the baseline and another at the end-line. This indicator will be reported after doing the end-line assessment.</w:t>
            </w:r>
          </w:p>
        </w:tc>
      </w:tr>
      <w:tr w:rsidR="00E575E1" w:rsidRPr="00F25D8A" w14:paraId="2865A9A6"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69833101"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8FBD884" w14:textId="77777777" w:rsidR="00E575E1" w:rsidRPr="00F25D8A" w:rsidRDefault="00E575E1" w:rsidP="00B231BC">
            <w:pPr>
              <w:jc w:val="both"/>
              <w:rPr>
                <w:lang w:val="en-US" w:eastAsia="en-US"/>
              </w:rPr>
            </w:pPr>
            <w:r w:rsidRPr="00F25D8A">
              <w:rPr>
                <w:lang w:val="en-US" w:eastAsia="en-US"/>
              </w:rPr>
              <w:t xml:space="preserve">Outcome Indicator 1b (GEWE): % of female participants </w:t>
            </w:r>
            <w:r w:rsidRPr="00F25D8A">
              <w:rPr>
                <w:lang w:val="en-US" w:eastAsia="en-US"/>
              </w:rPr>
              <w:lastRenderedPageBreak/>
              <w:t>report speaking out more often on religious coexistence within their immediate sphere of study/work (e.g. monastery, grant recipients in the grant activity, tutoring employment)</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0AE2209" w14:textId="77777777" w:rsidR="00E575E1" w:rsidRPr="00F25D8A" w:rsidRDefault="00E575E1" w:rsidP="00B231BC">
            <w:pPr>
              <w:jc w:val="both"/>
              <w:rPr>
                <w:lang w:val="en-US" w:eastAsia="en-US"/>
              </w:rPr>
            </w:pPr>
            <w:r w:rsidRPr="00F25D8A">
              <w:rPr>
                <w:lang w:val="en-US" w:eastAsia="en-US"/>
              </w:rPr>
              <w:lastRenderedPageBreak/>
              <w:t>12%</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535C8431" w14:textId="77777777" w:rsidR="00E575E1" w:rsidRPr="00F25D8A" w:rsidRDefault="00E575E1" w:rsidP="00B231BC">
            <w:pPr>
              <w:jc w:val="both"/>
              <w:rPr>
                <w:lang w:val="en-US" w:eastAsia="en-US"/>
              </w:rPr>
            </w:pPr>
            <w:r w:rsidRPr="00F25D8A">
              <w:rPr>
                <w:lang w:val="en-US" w:eastAsia="en-US"/>
              </w:rPr>
              <w:t>No milestone was set in the proposal</w:t>
            </w:r>
          </w:p>
        </w:tc>
        <w:tc>
          <w:tcPr>
            <w:tcW w:w="1440" w:type="dxa"/>
            <w:tcBorders>
              <w:top w:val="single" w:sz="4" w:space="0" w:color="000000"/>
              <w:left w:val="single" w:sz="4" w:space="0" w:color="000000"/>
              <w:bottom w:val="single" w:sz="4" w:space="0" w:color="000000"/>
              <w:right w:val="single" w:sz="4" w:space="0" w:color="000000"/>
            </w:tcBorders>
          </w:tcPr>
          <w:p w14:paraId="1F482C3C" w14:textId="77777777" w:rsidR="00E575E1" w:rsidRPr="00F25D8A" w:rsidRDefault="00E575E1" w:rsidP="00B231BC">
            <w:pPr>
              <w:jc w:val="both"/>
              <w:rPr>
                <w:lang w:val="en-US" w:eastAsia="en-US"/>
              </w:rPr>
            </w:pPr>
            <w:r w:rsidRPr="00F25D8A">
              <w:rPr>
                <w:lang w:val="en-US" w:eastAsia="en-US"/>
              </w:rPr>
              <w:t xml:space="preserve">60% of female participant’s </w:t>
            </w:r>
            <w:r w:rsidRPr="00F25D8A">
              <w:rPr>
                <w:lang w:val="en-US" w:eastAsia="en-US"/>
              </w:rPr>
              <w:lastRenderedPageBreak/>
              <w:t>report speaking out</w:t>
            </w:r>
          </w:p>
        </w:tc>
        <w:tc>
          <w:tcPr>
            <w:tcW w:w="2160" w:type="dxa"/>
            <w:tcBorders>
              <w:top w:val="single" w:sz="4" w:space="0" w:color="000000"/>
              <w:left w:val="single" w:sz="4" w:space="0" w:color="000000"/>
              <w:bottom w:val="single" w:sz="4" w:space="0" w:color="000000"/>
              <w:right w:val="single" w:sz="4" w:space="0" w:color="000000"/>
            </w:tcBorders>
          </w:tcPr>
          <w:p w14:paraId="2ED5CADF" w14:textId="77777777" w:rsidR="00E575E1" w:rsidRPr="00F25D8A" w:rsidRDefault="00E575E1" w:rsidP="00B231BC">
            <w:pPr>
              <w:jc w:val="both"/>
              <w:rPr>
                <w:lang w:val="en-US" w:eastAsia="en-US"/>
              </w:rPr>
            </w:pPr>
            <w:r w:rsidRPr="00F25D8A">
              <w:rPr>
                <w:lang w:val="en-US" w:eastAsia="en-US"/>
              </w:rPr>
              <w:lastRenderedPageBreak/>
              <w:t>NA</w:t>
            </w:r>
          </w:p>
        </w:tc>
        <w:tc>
          <w:tcPr>
            <w:tcW w:w="4770" w:type="dxa"/>
            <w:tcBorders>
              <w:top w:val="single" w:sz="4" w:space="0" w:color="000000"/>
              <w:left w:val="single" w:sz="4" w:space="0" w:color="000000"/>
              <w:bottom w:val="single" w:sz="4" w:space="0" w:color="000000"/>
              <w:right w:val="single" w:sz="4" w:space="0" w:color="000000"/>
            </w:tcBorders>
          </w:tcPr>
          <w:p w14:paraId="5AD49504" w14:textId="77777777" w:rsidR="00E575E1" w:rsidRPr="00F25D8A" w:rsidRDefault="00E575E1" w:rsidP="00B231BC">
            <w:pPr>
              <w:jc w:val="both"/>
              <w:rPr>
                <w:lang w:val="en-US" w:eastAsia="en-US"/>
              </w:rPr>
            </w:pPr>
            <w:r w:rsidRPr="00F25D8A">
              <w:rPr>
                <w:lang w:val="en-US" w:eastAsia="en-US"/>
              </w:rPr>
              <w:t xml:space="preserve">This outcome level indicator will be measured twice only. One at the baseline and another at </w:t>
            </w:r>
            <w:r w:rsidRPr="00F25D8A">
              <w:rPr>
                <w:lang w:val="en-US" w:eastAsia="en-US"/>
              </w:rPr>
              <w:lastRenderedPageBreak/>
              <w:t>the end-line. This indicator will be reported after doing the end-line assessment.</w:t>
            </w:r>
          </w:p>
        </w:tc>
      </w:tr>
      <w:tr w:rsidR="00E575E1" w:rsidRPr="00F25D8A" w14:paraId="32C69789"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5F2A0E0F" w14:textId="77777777" w:rsidR="00E575E1" w:rsidRPr="00F25D8A" w:rsidRDefault="00E575E1" w:rsidP="00B231BC">
            <w:pPr>
              <w:jc w:val="both"/>
              <w:rPr>
                <w:lang w:val="en-US" w:eastAsia="en-US"/>
              </w:rPr>
            </w:pPr>
            <w:r w:rsidRPr="00F25D8A">
              <w:rPr>
                <w:lang w:val="en-US" w:eastAsia="en-US"/>
              </w:rPr>
              <w:lastRenderedPageBreak/>
              <w:t xml:space="preserve">Output 1.1: 400 trainee religious leaders (40% female) in Mandalay and Mon, 600 Buddhist and Muslim youth in Rakhine (50% female) undergo a program of peace education that is </w:t>
            </w:r>
            <w:r w:rsidRPr="00F25D8A">
              <w:rPr>
                <w:lang w:val="en-US" w:eastAsia="en-US"/>
              </w:rPr>
              <w:lastRenderedPageBreak/>
              <w:t>integrated into the targeted religious and educational institutions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B6A3D99" w14:textId="77777777" w:rsidR="00E575E1" w:rsidRPr="00F25D8A" w:rsidRDefault="00E575E1" w:rsidP="00B231BC">
            <w:pPr>
              <w:jc w:val="both"/>
              <w:rPr>
                <w:lang w:val="en-US" w:eastAsia="en-US"/>
              </w:rPr>
            </w:pPr>
            <w:r w:rsidRPr="00F25D8A">
              <w:rPr>
                <w:lang w:val="en-US" w:eastAsia="en-US"/>
              </w:rPr>
              <w:lastRenderedPageBreak/>
              <w:t>Output Indicator 1.1a: Average level of satisfaction with peace curriculum on a scale of 1 - 4 disaggregated by sex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5CA02DA"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1DC512C" w14:textId="77777777" w:rsidR="00E575E1" w:rsidRPr="00F25D8A" w:rsidRDefault="00E575E1" w:rsidP="00B231BC">
            <w:pPr>
              <w:jc w:val="both"/>
              <w:rPr>
                <w:lang w:val="en-US" w:eastAsia="en-US"/>
              </w:rPr>
            </w:pPr>
            <w:r w:rsidRPr="00F25D8A">
              <w:rPr>
                <w:lang w:val="en-US" w:eastAsia="en-US"/>
              </w:rPr>
              <w:t>a minimum of 3.0/4 for female and male youth</w:t>
            </w:r>
          </w:p>
        </w:tc>
        <w:tc>
          <w:tcPr>
            <w:tcW w:w="1440" w:type="dxa"/>
            <w:tcBorders>
              <w:top w:val="single" w:sz="4" w:space="0" w:color="000000"/>
              <w:left w:val="single" w:sz="4" w:space="0" w:color="000000"/>
              <w:bottom w:val="single" w:sz="4" w:space="0" w:color="000000"/>
              <w:right w:val="single" w:sz="4" w:space="0" w:color="000000"/>
            </w:tcBorders>
          </w:tcPr>
          <w:p w14:paraId="4C22AEA5" w14:textId="77777777" w:rsidR="00E575E1" w:rsidRPr="00F25D8A" w:rsidRDefault="00E575E1" w:rsidP="00B231BC">
            <w:pPr>
              <w:jc w:val="both"/>
              <w:rPr>
                <w:lang w:val="en-US" w:eastAsia="en-US"/>
              </w:rPr>
            </w:pPr>
            <w:r w:rsidRPr="00F25D8A">
              <w:rPr>
                <w:lang w:val="en-US" w:eastAsia="en-US"/>
              </w:rPr>
              <w:t>a minimum of 3.0/4 for female and male youth</w:t>
            </w:r>
          </w:p>
        </w:tc>
        <w:tc>
          <w:tcPr>
            <w:tcW w:w="2160" w:type="dxa"/>
            <w:tcBorders>
              <w:top w:val="single" w:sz="4" w:space="0" w:color="000000"/>
              <w:left w:val="single" w:sz="4" w:space="0" w:color="000000"/>
              <w:bottom w:val="single" w:sz="4" w:space="0" w:color="000000"/>
              <w:right w:val="single" w:sz="4" w:space="0" w:color="000000"/>
            </w:tcBorders>
          </w:tcPr>
          <w:p w14:paraId="6992C97A" w14:textId="77777777" w:rsidR="00E575E1" w:rsidRPr="00F25D8A" w:rsidRDefault="00E575E1" w:rsidP="00B231BC">
            <w:pPr>
              <w:jc w:val="both"/>
              <w:rPr>
                <w:lang w:val="en-US" w:eastAsia="en-US"/>
              </w:rPr>
            </w:pPr>
            <w:r w:rsidRPr="00F25D8A">
              <w:rPr>
                <w:lang w:val="en-US" w:eastAsia="en-US"/>
              </w:rPr>
              <w:t>3.38</w:t>
            </w:r>
          </w:p>
          <w:p w14:paraId="3F484FD9" w14:textId="77777777" w:rsidR="00E575E1" w:rsidRPr="00F25D8A" w:rsidRDefault="00E575E1" w:rsidP="00B231BC">
            <w:pPr>
              <w:jc w:val="both"/>
              <w:rPr>
                <w:lang w:val="en-US" w:eastAsia="en-US"/>
              </w:rPr>
            </w:pPr>
            <w:r w:rsidRPr="00F25D8A">
              <w:rPr>
                <w:lang w:val="en-US" w:eastAsia="en-US"/>
              </w:rPr>
              <w:t>Disaggregated data by sex:</w:t>
            </w:r>
          </w:p>
          <w:p w14:paraId="542BFB57" w14:textId="77777777" w:rsidR="00E575E1" w:rsidRPr="00F25D8A" w:rsidRDefault="00E575E1" w:rsidP="00B231BC">
            <w:pPr>
              <w:jc w:val="both"/>
              <w:rPr>
                <w:lang w:val="en-US" w:eastAsia="en-US"/>
              </w:rPr>
            </w:pPr>
            <w:r w:rsidRPr="00F25D8A">
              <w:rPr>
                <w:lang w:val="en-US" w:eastAsia="en-US"/>
              </w:rPr>
              <w:t>Male-3.36, female-3.39</w:t>
            </w:r>
          </w:p>
          <w:p w14:paraId="36562BB2" w14:textId="77777777" w:rsidR="00E575E1" w:rsidRPr="00F25D8A" w:rsidRDefault="00E575E1" w:rsidP="00B231BC">
            <w:pPr>
              <w:jc w:val="both"/>
              <w:rPr>
                <w:lang w:val="en-US" w:eastAsia="en-US"/>
              </w:rPr>
            </w:pPr>
          </w:p>
        </w:tc>
        <w:tc>
          <w:tcPr>
            <w:tcW w:w="4770" w:type="dxa"/>
            <w:tcBorders>
              <w:top w:val="single" w:sz="4" w:space="0" w:color="000000"/>
              <w:left w:val="single" w:sz="4" w:space="0" w:color="000000"/>
              <w:bottom w:val="single" w:sz="4" w:space="0" w:color="000000"/>
              <w:right w:val="single" w:sz="4" w:space="0" w:color="000000"/>
            </w:tcBorders>
          </w:tcPr>
          <w:p w14:paraId="22D72581" w14:textId="77777777" w:rsidR="00E575E1" w:rsidRPr="00F25D8A" w:rsidRDefault="00E575E1" w:rsidP="00B231BC">
            <w:pPr>
              <w:jc w:val="both"/>
              <w:rPr>
                <w:lang w:val="en-US" w:eastAsia="en-US"/>
              </w:rPr>
            </w:pPr>
            <w:r w:rsidRPr="00F25D8A">
              <w:rPr>
                <w:lang w:val="en-US" w:eastAsia="en-US"/>
              </w:rPr>
              <w:t>NA</w:t>
            </w:r>
          </w:p>
        </w:tc>
      </w:tr>
      <w:tr w:rsidR="00E575E1" w:rsidRPr="00F25D8A" w14:paraId="65BB3CAA"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07B03C2A"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0F00BF1F" w14:textId="77777777" w:rsidR="00E575E1" w:rsidRPr="00F25D8A" w:rsidRDefault="00E575E1" w:rsidP="00B231BC">
            <w:pPr>
              <w:jc w:val="both"/>
              <w:rPr>
                <w:lang w:val="en-US" w:eastAsia="en-US"/>
              </w:rPr>
            </w:pPr>
            <w:r w:rsidRPr="00F25D8A">
              <w:rPr>
                <w:lang w:val="en-US" w:eastAsia="en-US"/>
              </w:rPr>
              <w:t>Output indicator 1.1b: institutions having the capacity and commitment to continue offering peace education as part of their syllabus.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AB0D404" w14:textId="77777777" w:rsidR="00E575E1" w:rsidRPr="00F25D8A" w:rsidRDefault="00E575E1" w:rsidP="00B231BC">
            <w:pPr>
              <w:jc w:val="both"/>
              <w:rPr>
                <w:lang w:val="en-US" w:eastAsia="en-US"/>
              </w:rPr>
            </w:pPr>
            <w:r w:rsidRPr="00F25D8A">
              <w:rPr>
                <w:lang w:val="en-US" w:eastAsia="en-US"/>
              </w:rPr>
              <w:t>The curriculum is not officially adopted as part of the core curriculum in any of the target institutions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5CC2696E" w14:textId="77777777" w:rsidR="00E575E1" w:rsidRPr="00F25D8A" w:rsidRDefault="00E575E1" w:rsidP="00B231BC">
            <w:pPr>
              <w:jc w:val="both"/>
              <w:rPr>
                <w:lang w:val="en-US" w:eastAsia="en-US"/>
              </w:rPr>
            </w:pPr>
            <w:r w:rsidRPr="00F25D8A">
              <w:rPr>
                <w:lang w:val="en-US" w:eastAsia="en-US"/>
              </w:rPr>
              <w:t>At least one of the targeted religious educational institutions has the appropriate strategy to integrate the Peace Education component durably into their core curriculum.</w:t>
            </w:r>
          </w:p>
        </w:tc>
        <w:tc>
          <w:tcPr>
            <w:tcW w:w="1440" w:type="dxa"/>
            <w:tcBorders>
              <w:top w:val="single" w:sz="4" w:space="0" w:color="000000"/>
              <w:left w:val="single" w:sz="4" w:space="0" w:color="000000"/>
              <w:bottom w:val="single" w:sz="4" w:space="0" w:color="000000"/>
              <w:right w:val="single" w:sz="4" w:space="0" w:color="000000"/>
            </w:tcBorders>
          </w:tcPr>
          <w:p w14:paraId="295381D8" w14:textId="77777777" w:rsidR="00E575E1" w:rsidRPr="00F25D8A" w:rsidRDefault="00E575E1" w:rsidP="00B231BC">
            <w:pPr>
              <w:jc w:val="both"/>
              <w:rPr>
                <w:lang w:val="en-US" w:eastAsia="en-US"/>
              </w:rPr>
            </w:pPr>
            <w:r w:rsidRPr="00F25D8A">
              <w:rPr>
                <w:lang w:val="en-US" w:eastAsia="en-US"/>
              </w:rPr>
              <w:t>The Technical Working Group has discussed with the institutions a strategy to integrate the curriculum as part of their core curriculum</w:t>
            </w:r>
          </w:p>
        </w:tc>
        <w:tc>
          <w:tcPr>
            <w:tcW w:w="2160" w:type="dxa"/>
            <w:tcBorders>
              <w:top w:val="single" w:sz="4" w:space="0" w:color="000000"/>
              <w:left w:val="single" w:sz="4" w:space="0" w:color="000000"/>
              <w:bottom w:val="single" w:sz="4" w:space="0" w:color="000000"/>
              <w:right w:val="single" w:sz="4" w:space="0" w:color="000000"/>
            </w:tcBorders>
          </w:tcPr>
          <w:p w14:paraId="03A90FFE" w14:textId="77777777" w:rsidR="00E575E1" w:rsidRPr="00F25D8A" w:rsidRDefault="00E575E1" w:rsidP="00B231BC">
            <w:pPr>
              <w:jc w:val="both"/>
              <w:rPr>
                <w:lang w:val="en-US" w:eastAsia="en-US"/>
              </w:rPr>
            </w:pPr>
            <w:r w:rsidRPr="00F25D8A">
              <w:rPr>
                <w:lang w:val="en-US" w:eastAsia="en-US"/>
              </w:rPr>
              <w:t>10 religious institutions are already integrating the PE training modules into their core curriculum.</w:t>
            </w:r>
          </w:p>
        </w:tc>
        <w:tc>
          <w:tcPr>
            <w:tcW w:w="4770" w:type="dxa"/>
            <w:tcBorders>
              <w:top w:val="single" w:sz="4" w:space="0" w:color="000000"/>
              <w:left w:val="single" w:sz="4" w:space="0" w:color="000000"/>
              <w:bottom w:val="single" w:sz="4" w:space="0" w:color="000000"/>
              <w:right w:val="single" w:sz="4" w:space="0" w:color="000000"/>
            </w:tcBorders>
          </w:tcPr>
          <w:p w14:paraId="07D7328F" w14:textId="77777777" w:rsidR="00E575E1" w:rsidRPr="00F25D8A" w:rsidRDefault="00E575E1" w:rsidP="00B231BC">
            <w:pPr>
              <w:jc w:val="both"/>
              <w:rPr>
                <w:lang w:val="en-US" w:eastAsia="en-US"/>
              </w:rPr>
            </w:pPr>
            <w:r w:rsidRPr="00F25D8A">
              <w:rPr>
                <w:lang w:val="en-US" w:eastAsia="en-US"/>
              </w:rPr>
              <w:t>NA</w:t>
            </w:r>
          </w:p>
        </w:tc>
      </w:tr>
      <w:tr w:rsidR="00E575E1" w:rsidRPr="00F25D8A" w14:paraId="1CE155CE"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5B131FBF"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07B5C200" w14:textId="77777777" w:rsidR="00E575E1" w:rsidRPr="00F25D8A" w:rsidRDefault="00E575E1" w:rsidP="00B231BC">
            <w:pPr>
              <w:jc w:val="both"/>
              <w:rPr>
                <w:lang w:val="en-US" w:eastAsia="en-US"/>
              </w:rPr>
            </w:pPr>
            <w:r w:rsidRPr="00F25D8A">
              <w:rPr>
                <w:lang w:val="en-US" w:eastAsia="en-US"/>
              </w:rPr>
              <w:t xml:space="preserve">Output Indicator 1.1.c (GEWE): Percentage of targeted institution members demonstrating an adequate understanding of </w:t>
            </w:r>
            <w:r w:rsidRPr="00F25D8A">
              <w:rPr>
                <w:lang w:val="en-US" w:eastAsia="en-US"/>
              </w:rPr>
              <w:lastRenderedPageBreak/>
              <w:t>GEWE including safeguarding and protection, and prevention of sexual abuse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2E024C8" w14:textId="77777777" w:rsidR="00E575E1" w:rsidRPr="00F25D8A" w:rsidRDefault="00E575E1" w:rsidP="00B231BC">
            <w:pPr>
              <w:jc w:val="both"/>
              <w:rPr>
                <w:lang w:val="en-US" w:eastAsia="en-US"/>
              </w:rPr>
            </w:pPr>
            <w:r w:rsidRPr="00F25D8A">
              <w:rPr>
                <w:lang w:val="en-US" w:eastAsia="en-US"/>
              </w:rPr>
              <w:lastRenderedPageBreak/>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4BF001FE" w14:textId="77777777" w:rsidR="00E575E1" w:rsidRPr="00F25D8A" w:rsidRDefault="00E575E1" w:rsidP="00B231BC">
            <w:pPr>
              <w:jc w:val="both"/>
              <w:rPr>
                <w:lang w:val="en-US" w:eastAsia="en-US"/>
              </w:rPr>
            </w:pPr>
            <w:r w:rsidRPr="00F25D8A">
              <w:rPr>
                <w:lang w:val="en-US" w:eastAsia="en-US"/>
              </w:rPr>
              <w:t xml:space="preserve">80% of targeted institution members demonstrate an adequate understanding of GEWE, </w:t>
            </w:r>
            <w:r w:rsidRPr="00F25D8A">
              <w:rPr>
                <w:lang w:val="en-US" w:eastAsia="en-US"/>
              </w:rPr>
              <w:lastRenderedPageBreak/>
              <w:t>safeguarding and protection, and prevention of sexual abuse.</w:t>
            </w:r>
          </w:p>
        </w:tc>
        <w:tc>
          <w:tcPr>
            <w:tcW w:w="1440" w:type="dxa"/>
            <w:tcBorders>
              <w:top w:val="single" w:sz="4" w:space="0" w:color="000000"/>
              <w:left w:val="single" w:sz="4" w:space="0" w:color="000000"/>
              <w:bottom w:val="single" w:sz="4" w:space="0" w:color="000000"/>
              <w:right w:val="single" w:sz="4" w:space="0" w:color="000000"/>
            </w:tcBorders>
          </w:tcPr>
          <w:p w14:paraId="51895858" w14:textId="77777777" w:rsidR="00E575E1" w:rsidRPr="00F25D8A" w:rsidRDefault="00E575E1" w:rsidP="00B231BC">
            <w:pPr>
              <w:jc w:val="both"/>
              <w:rPr>
                <w:lang w:val="en-US" w:eastAsia="en-US"/>
              </w:rPr>
            </w:pPr>
            <w:r w:rsidRPr="00F25D8A">
              <w:rPr>
                <w:lang w:val="en-US" w:eastAsia="en-US"/>
              </w:rPr>
              <w:lastRenderedPageBreak/>
              <w:t>NA</w:t>
            </w:r>
          </w:p>
        </w:tc>
        <w:tc>
          <w:tcPr>
            <w:tcW w:w="2160" w:type="dxa"/>
            <w:tcBorders>
              <w:top w:val="single" w:sz="4" w:space="0" w:color="000000"/>
              <w:left w:val="single" w:sz="4" w:space="0" w:color="000000"/>
              <w:bottom w:val="single" w:sz="4" w:space="0" w:color="000000"/>
              <w:right w:val="single" w:sz="4" w:space="0" w:color="000000"/>
            </w:tcBorders>
          </w:tcPr>
          <w:p w14:paraId="1D0F1777"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6703EE7E" w14:textId="77777777" w:rsidR="00E575E1" w:rsidRPr="00F25D8A" w:rsidRDefault="00E575E1" w:rsidP="00B231BC">
            <w:pPr>
              <w:jc w:val="both"/>
              <w:rPr>
                <w:lang w:val="en-US" w:eastAsia="en-US"/>
              </w:rPr>
            </w:pPr>
            <w:r w:rsidRPr="00F25D8A">
              <w:rPr>
                <w:lang w:val="en-US" w:eastAsia="en-US"/>
              </w:rPr>
              <w:t>This indicator will be measured by a tailored survey assessing knowledge of GEWE, safeguarding and protection, and prevention of sexual abuse. It will be measured twice, one in the baseline and another in the end-line. The value of this indicator will be reported after doing the end-line assessment.</w:t>
            </w:r>
          </w:p>
        </w:tc>
      </w:tr>
      <w:tr w:rsidR="00E575E1" w:rsidRPr="00F25D8A" w14:paraId="71BA8FF5"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0BA5873F"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8423355" w14:textId="77777777" w:rsidR="00E575E1" w:rsidRPr="00F25D8A" w:rsidRDefault="00E575E1" w:rsidP="00B231BC">
            <w:pPr>
              <w:jc w:val="both"/>
              <w:rPr>
                <w:lang w:val="en-US" w:eastAsia="en-US"/>
              </w:rPr>
            </w:pPr>
            <w:r w:rsidRPr="00F25D8A">
              <w:rPr>
                <w:lang w:val="en-US" w:eastAsia="en-US"/>
              </w:rPr>
              <w:t>Output indicator 1.1d (GEWE): Average level of satisfaction on a scale of 1 - 4  by young female trainee religious leaders participating in issue -based dialogue and strengthening critical voice on gender and interfaith.</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4EB82D9A"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0ABA521A" w14:textId="77777777" w:rsidR="00E575E1" w:rsidRPr="00F25D8A" w:rsidRDefault="00E575E1" w:rsidP="00B231BC">
            <w:pPr>
              <w:jc w:val="both"/>
              <w:rPr>
                <w:lang w:val="en-US" w:eastAsia="en-US"/>
              </w:rPr>
            </w:pPr>
            <w:r w:rsidRPr="00F25D8A">
              <w:rPr>
                <w:lang w:val="en-US" w:eastAsia="en-US"/>
              </w:rPr>
              <w:t>100% of targeted female youth</w:t>
            </w:r>
          </w:p>
        </w:tc>
        <w:tc>
          <w:tcPr>
            <w:tcW w:w="1440" w:type="dxa"/>
            <w:tcBorders>
              <w:top w:val="single" w:sz="4" w:space="0" w:color="000000"/>
              <w:left w:val="single" w:sz="4" w:space="0" w:color="000000"/>
              <w:bottom w:val="single" w:sz="4" w:space="0" w:color="000000"/>
              <w:right w:val="single" w:sz="4" w:space="0" w:color="000000"/>
            </w:tcBorders>
          </w:tcPr>
          <w:p w14:paraId="28EC6B2A"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10D7FB2F" w14:textId="77777777" w:rsidR="00E575E1" w:rsidRPr="00F25D8A" w:rsidRDefault="00E575E1" w:rsidP="00B231BC">
            <w:pPr>
              <w:jc w:val="both"/>
              <w:rPr>
                <w:lang w:val="en-US" w:eastAsia="en-US"/>
              </w:rPr>
            </w:pPr>
            <w:r w:rsidRPr="00F25D8A">
              <w:rPr>
                <w:lang w:val="en-US" w:eastAsia="en-US"/>
              </w:rPr>
              <w:t>2.92</w:t>
            </w:r>
          </w:p>
          <w:p w14:paraId="48CBF425" w14:textId="77777777" w:rsidR="00E575E1" w:rsidRPr="00F25D8A" w:rsidRDefault="00E575E1" w:rsidP="00B231BC">
            <w:pPr>
              <w:jc w:val="both"/>
              <w:rPr>
                <w:lang w:val="en-US" w:eastAsia="en-US"/>
              </w:rPr>
            </w:pPr>
            <w:r w:rsidRPr="00F25D8A">
              <w:rPr>
                <w:lang w:val="en-US" w:eastAsia="en-US"/>
              </w:rPr>
              <w:t>(Male 2.67, Female 3.18)</w:t>
            </w:r>
          </w:p>
        </w:tc>
        <w:tc>
          <w:tcPr>
            <w:tcW w:w="4770" w:type="dxa"/>
            <w:tcBorders>
              <w:top w:val="single" w:sz="4" w:space="0" w:color="000000"/>
              <w:left w:val="single" w:sz="4" w:space="0" w:color="000000"/>
              <w:bottom w:val="single" w:sz="4" w:space="0" w:color="000000"/>
              <w:right w:val="single" w:sz="4" w:space="0" w:color="000000"/>
            </w:tcBorders>
          </w:tcPr>
          <w:p w14:paraId="53620083" w14:textId="77777777" w:rsidR="00E575E1" w:rsidRPr="00F25D8A" w:rsidRDefault="00E575E1" w:rsidP="00B231BC">
            <w:pPr>
              <w:jc w:val="both"/>
              <w:rPr>
                <w:lang w:val="en-US" w:eastAsia="en-US"/>
              </w:rPr>
            </w:pPr>
            <w:r w:rsidRPr="00F25D8A">
              <w:rPr>
                <w:lang w:val="en-US" w:eastAsia="en-US"/>
              </w:rPr>
              <w:t>NA</w:t>
            </w:r>
          </w:p>
        </w:tc>
      </w:tr>
      <w:tr w:rsidR="00E575E1" w:rsidRPr="00F25D8A" w14:paraId="7F0C0CBF"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1D319933" w14:textId="77777777" w:rsidR="00E575E1" w:rsidRPr="00F25D8A" w:rsidRDefault="00E575E1" w:rsidP="00B231BC">
            <w:pPr>
              <w:jc w:val="both"/>
              <w:rPr>
                <w:lang w:val="en-US" w:eastAsia="en-US"/>
              </w:rPr>
            </w:pPr>
            <w:r w:rsidRPr="00F25D8A">
              <w:rPr>
                <w:lang w:val="en-US" w:eastAsia="en-US"/>
              </w:rPr>
              <w:t xml:space="preserve">Output 1.2:  20 Youth-led organisations develop and implement youth-led innovations on hate </w:t>
            </w:r>
            <w:r w:rsidRPr="00F25D8A">
              <w:rPr>
                <w:lang w:val="en-US" w:eastAsia="en-US"/>
              </w:rPr>
              <w:lastRenderedPageBreak/>
              <w:t>speech and peace education reaching 7,000 young men and women.</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12CF0249" w14:textId="77777777" w:rsidR="00E575E1" w:rsidRPr="00F25D8A" w:rsidRDefault="00E575E1" w:rsidP="00B231BC">
            <w:pPr>
              <w:jc w:val="both"/>
              <w:rPr>
                <w:lang w:val="en-US" w:eastAsia="en-US"/>
              </w:rPr>
            </w:pPr>
            <w:r w:rsidRPr="00F25D8A">
              <w:rPr>
                <w:lang w:val="en-US" w:eastAsia="en-US"/>
              </w:rPr>
              <w:lastRenderedPageBreak/>
              <w:t>Output Indicator 1.2.a: Number of youth-led organisations/ groups:</w:t>
            </w:r>
          </w:p>
          <w:p w14:paraId="2A976C4F" w14:textId="77777777" w:rsidR="00E575E1" w:rsidRPr="00F25D8A" w:rsidRDefault="00E575E1" w:rsidP="00B231BC">
            <w:pPr>
              <w:jc w:val="both"/>
              <w:rPr>
                <w:lang w:val="en-US" w:eastAsia="en-US"/>
              </w:rPr>
            </w:pPr>
            <w:r w:rsidRPr="00F25D8A">
              <w:rPr>
                <w:lang w:val="en-US" w:eastAsia="en-US"/>
              </w:rPr>
              <w:t>• applying for funding</w:t>
            </w:r>
          </w:p>
          <w:p w14:paraId="0E22D89C" w14:textId="77777777" w:rsidR="00E575E1" w:rsidRPr="00F25D8A" w:rsidRDefault="00E575E1" w:rsidP="00B231BC">
            <w:pPr>
              <w:jc w:val="both"/>
              <w:rPr>
                <w:lang w:val="en-US" w:eastAsia="en-US"/>
              </w:rPr>
            </w:pPr>
            <w:r w:rsidRPr="00F25D8A">
              <w:rPr>
                <w:lang w:val="en-US" w:eastAsia="en-US"/>
              </w:rPr>
              <w:lastRenderedPageBreak/>
              <w:t>• completing their project Initiative with 50% focusing on GEWE and 40% women led - disaggregated by sex of innovation team (female, mixed or male)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9DC9E34" w14:textId="77777777" w:rsidR="00E575E1" w:rsidRPr="00F25D8A" w:rsidRDefault="00E575E1" w:rsidP="00B231BC">
            <w:pPr>
              <w:jc w:val="both"/>
              <w:rPr>
                <w:lang w:val="en-US" w:eastAsia="en-US"/>
              </w:rPr>
            </w:pPr>
            <w:r w:rsidRPr="00F25D8A">
              <w:rPr>
                <w:lang w:val="en-US" w:eastAsia="en-US"/>
              </w:rPr>
              <w:lastRenderedPageBreak/>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4FAE204F" w14:textId="77777777" w:rsidR="00E575E1" w:rsidRPr="00F25D8A" w:rsidRDefault="00E575E1" w:rsidP="00B231BC">
            <w:pPr>
              <w:jc w:val="both"/>
              <w:rPr>
                <w:lang w:val="en-US" w:eastAsia="en-US"/>
              </w:rPr>
            </w:pPr>
            <w:r w:rsidRPr="00F25D8A">
              <w:rPr>
                <w:lang w:val="en-US" w:eastAsia="en-US"/>
              </w:rPr>
              <w:t>A minimum of:</w:t>
            </w:r>
          </w:p>
          <w:p w14:paraId="661A545C" w14:textId="77777777" w:rsidR="00E575E1" w:rsidRPr="00F25D8A" w:rsidRDefault="00E575E1" w:rsidP="00B231BC">
            <w:pPr>
              <w:jc w:val="both"/>
              <w:rPr>
                <w:lang w:val="en-US" w:eastAsia="en-US"/>
              </w:rPr>
            </w:pPr>
            <w:r w:rsidRPr="00F25D8A">
              <w:rPr>
                <w:lang w:val="en-US" w:eastAsia="en-US"/>
              </w:rPr>
              <w:t>• 40  apply   (minimum 40% female led),</w:t>
            </w:r>
          </w:p>
          <w:p w14:paraId="1B232936" w14:textId="77777777" w:rsidR="00E575E1" w:rsidRPr="00F25D8A" w:rsidRDefault="00E575E1" w:rsidP="00B231BC">
            <w:pPr>
              <w:jc w:val="both"/>
              <w:rPr>
                <w:lang w:val="en-US" w:eastAsia="en-US"/>
              </w:rPr>
            </w:pPr>
            <w:r w:rsidRPr="00F25D8A">
              <w:rPr>
                <w:lang w:val="en-US" w:eastAsia="en-US"/>
              </w:rPr>
              <w:t xml:space="preserve">• 20 receive (minimum </w:t>
            </w:r>
            <w:r w:rsidRPr="00F25D8A">
              <w:rPr>
                <w:lang w:val="en-US" w:eastAsia="en-US"/>
              </w:rPr>
              <w:lastRenderedPageBreak/>
              <w:t>40% female led)</w:t>
            </w:r>
          </w:p>
        </w:tc>
        <w:tc>
          <w:tcPr>
            <w:tcW w:w="1440" w:type="dxa"/>
            <w:tcBorders>
              <w:top w:val="single" w:sz="4" w:space="0" w:color="000000"/>
              <w:left w:val="single" w:sz="4" w:space="0" w:color="000000"/>
              <w:bottom w:val="single" w:sz="4" w:space="0" w:color="000000"/>
              <w:right w:val="single" w:sz="4" w:space="0" w:color="000000"/>
            </w:tcBorders>
          </w:tcPr>
          <w:p w14:paraId="2EF0C3A7" w14:textId="77777777" w:rsidR="00E575E1" w:rsidRPr="00F25D8A" w:rsidRDefault="00E575E1" w:rsidP="00B231BC">
            <w:pPr>
              <w:jc w:val="both"/>
              <w:rPr>
                <w:lang w:val="en-US" w:eastAsia="en-US"/>
              </w:rPr>
            </w:pPr>
            <w:r w:rsidRPr="00F25D8A">
              <w:rPr>
                <w:lang w:val="en-US" w:eastAsia="en-US"/>
              </w:rPr>
              <w:lastRenderedPageBreak/>
              <w:t>A minimum of:</w:t>
            </w:r>
          </w:p>
          <w:p w14:paraId="658E98A2" w14:textId="77777777" w:rsidR="00E575E1" w:rsidRPr="00F25D8A" w:rsidRDefault="00E575E1" w:rsidP="00B231BC">
            <w:pPr>
              <w:jc w:val="both"/>
              <w:rPr>
                <w:lang w:val="en-US" w:eastAsia="en-US"/>
              </w:rPr>
            </w:pPr>
            <w:r w:rsidRPr="00F25D8A">
              <w:rPr>
                <w:lang w:val="en-US" w:eastAsia="en-US"/>
              </w:rPr>
              <w:t>• 20 apply  (minimum 40% female-led),</w:t>
            </w:r>
          </w:p>
          <w:p w14:paraId="2A827D2F" w14:textId="77777777" w:rsidR="00E575E1" w:rsidRPr="00F25D8A" w:rsidRDefault="00E575E1" w:rsidP="00B231BC">
            <w:pPr>
              <w:jc w:val="both"/>
              <w:rPr>
                <w:lang w:val="en-US" w:eastAsia="en-US"/>
              </w:rPr>
            </w:pPr>
            <w:r w:rsidRPr="00F25D8A">
              <w:rPr>
                <w:lang w:val="en-US" w:eastAsia="en-US"/>
              </w:rPr>
              <w:t xml:space="preserve">• 10 awarded </w:t>
            </w:r>
            <w:r w:rsidRPr="00F25D8A">
              <w:rPr>
                <w:lang w:val="en-US" w:eastAsia="en-US"/>
              </w:rPr>
              <w:lastRenderedPageBreak/>
              <w:t>grant (minimum 40% female-led)</w:t>
            </w:r>
          </w:p>
          <w:p w14:paraId="6B0930FD" w14:textId="77777777" w:rsidR="00E575E1" w:rsidRPr="00F25D8A" w:rsidRDefault="00E575E1" w:rsidP="00B231BC">
            <w:pPr>
              <w:jc w:val="both"/>
              <w:rPr>
                <w:lang w:val="en-US" w:eastAsia="en-US"/>
              </w:rPr>
            </w:pPr>
            <w:r w:rsidRPr="00F25D8A">
              <w:rPr>
                <w:lang w:val="en-US" w:eastAsia="en-US"/>
              </w:rPr>
              <w:t>• 9 complete  innovations (minimum 40% female-led)</w:t>
            </w:r>
          </w:p>
        </w:tc>
        <w:tc>
          <w:tcPr>
            <w:tcW w:w="2160" w:type="dxa"/>
            <w:tcBorders>
              <w:top w:val="single" w:sz="4" w:space="0" w:color="000000"/>
              <w:left w:val="single" w:sz="4" w:space="0" w:color="000000"/>
              <w:bottom w:val="single" w:sz="4" w:space="0" w:color="000000"/>
              <w:right w:val="single" w:sz="4" w:space="0" w:color="000000"/>
            </w:tcBorders>
          </w:tcPr>
          <w:p w14:paraId="5AA94D99" w14:textId="77777777" w:rsidR="00E575E1" w:rsidRPr="00F25D8A" w:rsidRDefault="00E575E1" w:rsidP="00B231BC">
            <w:pPr>
              <w:jc w:val="both"/>
              <w:rPr>
                <w:lang w:val="en-US" w:eastAsia="en-US"/>
              </w:rPr>
            </w:pPr>
            <w:r w:rsidRPr="00F25D8A">
              <w:rPr>
                <w:lang w:val="en-US" w:eastAsia="en-US"/>
              </w:rPr>
              <w:lastRenderedPageBreak/>
              <w:t xml:space="preserve">14 CSOs being provided with grants </w:t>
            </w:r>
          </w:p>
          <w:p w14:paraId="2C12D1CE" w14:textId="77777777" w:rsidR="00E575E1" w:rsidRPr="00F25D8A" w:rsidRDefault="00E575E1" w:rsidP="00B231BC">
            <w:pPr>
              <w:pStyle w:val="ListParagraph"/>
              <w:numPr>
                <w:ilvl w:val="0"/>
                <w:numId w:val="44"/>
              </w:numPr>
              <w:jc w:val="both"/>
              <w:rPr>
                <w:lang w:val="en-US" w:eastAsia="en-US"/>
              </w:rPr>
            </w:pPr>
            <w:r w:rsidRPr="00F25D8A">
              <w:rPr>
                <w:lang w:val="en-US" w:eastAsia="en-US"/>
              </w:rPr>
              <w:t>- 6 out of 14 CSOs are women-led CSOs (42% female led)</w:t>
            </w:r>
          </w:p>
          <w:p w14:paraId="6907A2E7" w14:textId="77777777" w:rsidR="00E575E1" w:rsidRPr="00F25D8A" w:rsidRDefault="00E575E1" w:rsidP="00B231BC">
            <w:pPr>
              <w:pStyle w:val="ListParagraph"/>
              <w:numPr>
                <w:ilvl w:val="0"/>
                <w:numId w:val="44"/>
              </w:numPr>
              <w:jc w:val="both"/>
              <w:rPr>
                <w:lang w:val="en-US" w:eastAsia="en-US"/>
              </w:rPr>
            </w:pPr>
            <w:r w:rsidRPr="00F25D8A">
              <w:rPr>
                <w:lang w:val="en-US" w:eastAsia="en-US"/>
              </w:rPr>
              <w:t xml:space="preserve">- 4 out of 14 CSOs are focusing on </w:t>
            </w:r>
            <w:r w:rsidRPr="00F25D8A">
              <w:rPr>
                <w:lang w:val="en-US" w:eastAsia="en-US"/>
              </w:rPr>
              <w:lastRenderedPageBreak/>
              <w:t>GEWE (29 % focusing on GEWE)</w:t>
            </w:r>
          </w:p>
        </w:tc>
        <w:tc>
          <w:tcPr>
            <w:tcW w:w="4770" w:type="dxa"/>
            <w:tcBorders>
              <w:top w:val="single" w:sz="4" w:space="0" w:color="000000"/>
              <w:left w:val="single" w:sz="4" w:space="0" w:color="000000"/>
              <w:bottom w:val="single" w:sz="4" w:space="0" w:color="000000"/>
              <w:right w:val="single" w:sz="4" w:space="0" w:color="000000"/>
            </w:tcBorders>
          </w:tcPr>
          <w:p w14:paraId="6501544D" w14:textId="77777777" w:rsidR="00E575E1" w:rsidRPr="00F25D8A" w:rsidRDefault="00E575E1" w:rsidP="00B231BC">
            <w:pPr>
              <w:jc w:val="both"/>
              <w:rPr>
                <w:lang w:val="en-US" w:eastAsia="en-US"/>
              </w:rPr>
            </w:pPr>
            <w:r w:rsidRPr="00F25D8A">
              <w:rPr>
                <w:lang w:val="en-US" w:eastAsia="en-US"/>
              </w:rPr>
              <w:lastRenderedPageBreak/>
              <w:t>NA</w:t>
            </w:r>
          </w:p>
        </w:tc>
      </w:tr>
      <w:tr w:rsidR="00E575E1" w:rsidRPr="00F25D8A" w14:paraId="0D6A58E0"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0C52087B"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421C0B5C" w14:textId="77777777" w:rsidR="00E575E1" w:rsidRPr="00F25D8A" w:rsidRDefault="00E575E1" w:rsidP="00B231BC">
            <w:pPr>
              <w:jc w:val="both"/>
              <w:rPr>
                <w:lang w:val="en-US" w:eastAsia="en-US"/>
              </w:rPr>
            </w:pPr>
            <w:r w:rsidRPr="00F25D8A">
              <w:rPr>
                <w:lang w:val="en-US" w:eastAsia="en-US"/>
              </w:rPr>
              <w:t>Output Indicator 1.2b: Number (%) of youth-led innovations that have met the youth-determined criteria 'successfully promoted peace' (disaggregated by female-led, male-led and mixed group innovations)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48EC967F"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7566A51" w14:textId="77777777" w:rsidR="00E575E1" w:rsidRPr="00F25D8A" w:rsidRDefault="00E575E1" w:rsidP="00B231BC">
            <w:pPr>
              <w:jc w:val="both"/>
              <w:rPr>
                <w:lang w:val="en-US" w:eastAsia="en-US"/>
              </w:rPr>
            </w:pPr>
            <w:r w:rsidRPr="00F25D8A">
              <w:rPr>
                <w:lang w:val="en-US" w:eastAsia="en-US"/>
              </w:rPr>
              <w:t xml:space="preserve">70% of youth led interventions have met the criteria.  </w:t>
            </w:r>
          </w:p>
        </w:tc>
        <w:tc>
          <w:tcPr>
            <w:tcW w:w="1440" w:type="dxa"/>
            <w:tcBorders>
              <w:top w:val="single" w:sz="4" w:space="0" w:color="000000"/>
              <w:left w:val="single" w:sz="4" w:space="0" w:color="000000"/>
              <w:bottom w:val="single" w:sz="4" w:space="0" w:color="000000"/>
              <w:right w:val="single" w:sz="4" w:space="0" w:color="000000"/>
            </w:tcBorders>
          </w:tcPr>
          <w:p w14:paraId="093979A6"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7CFC8F12"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0009A778" w14:textId="77777777" w:rsidR="00E575E1" w:rsidRPr="00F25D8A" w:rsidRDefault="00E575E1" w:rsidP="00B231BC">
            <w:pPr>
              <w:jc w:val="both"/>
              <w:rPr>
                <w:lang w:val="en-US" w:eastAsia="en-US"/>
              </w:rPr>
            </w:pPr>
            <w:r w:rsidRPr="00F25D8A">
              <w:rPr>
                <w:lang w:val="en-US" w:eastAsia="en-US"/>
              </w:rPr>
              <w:t>This indicator can only be measured once the grant awarded CSOs have finished implementing their small projects. Only a few of them have finished their project, most of them haven’t finished it yet.</w:t>
            </w:r>
          </w:p>
        </w:tc>
      </w:tr>
      <w:tr w:rsidR="00E575E1" w:rsidRPr="00F25D8A" w14:paraId="4E12E24B"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43E03848" w14:textId="77777777" w:rsidR="00E575E1" w:rsidRPr="00F25D8A" w:rsidRDefault="00E575E1" w:rsidP="00B231BC">
            <w:pPr>
              <w:jc w:val="both"/>
              <w:rPr>
                <w:lang w:val="en-US" w:eastAsia="en-US"/>
              </w:rPr>
            </w:pPr>
            <w:r w:rsidRPr="00F25D8A">
              <w:rPr>
                <w:lang w:val="en-US" w:eastAsia="en-US"/>
              </w:rPr>
              <w:t xml:space="preserve">Outcome 2: Ethnic and religious hate speech is challenged, creating an environment </w:t>
            </w:r>
            <w:r w:rsidRPr="00F25D8A">
              <w:rPr>
                <w:lang w:val="en-US" w:eastAsia="en-US"/>
              </w:rPr>
              <w:lastRenderedPageBreak/>
              <w:t xml:space="preserve">more conducive to social cohesions, by female and male youth (18 – 25).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0BDBFE6A" w14:textId="77777777" w:rsidR="00E575E1" w:rsidRPr="00F25D8A" w:rsidRDefault="00E575E1" w:rsidP="00B231BC">
            <w:pPr>
              <w:jc w:val="both"/>
              <w:rPr>
                <w:lang w:val="en-US" w:eastAsia="en-US"/>
              </w:rPr>
            </w:pPr>
            <w:r w:rsidRPr="00F25D8A">
              <w:rPr>
                <w:lang w:val="en-US" w:eastAsia="en-US"/>
              </w:rPr>
              <w:lastRenderedPageBreak/>
              <w:t xml:space="preserve">Outcome Indicator 2 a: Proportion of targeted youth who report that they countered* online hate speech in the previous month, </w:t>
            </w:r>
            <w:r w:rsidRPr="00F25D8A">
              <w:rPr>
                <w:lang w:val="en-US" w:eastAsia="en-US"/>
              </w:rPr>
              <w:lastRenderedPageBreak/>
              <w:t>disaggregated by sex and religious affiliation</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11BBEB1F" w14:textId="77777777" w:rsidR="00E575E1" w:rsidRPr="00F25D8A" w:rsidRDefault="00E575E1" w:rsidP="00B231BC">
            <w:pPr>
              <w:jc w:val="both"/>
              <w:rPr>
                <w:lang w:val="en-US" w:eastAsia="en-US"/>
              </w:rPr>
            </w:pPr>
            <w:r w:rsidRPr="00F25D8A">
              <w:rPr>
                <w:lang w:val="en-US" w:eastAsia="en-US"/>
              </w:rPr>
              <w:lastRenderedPageBreak/>
              <w:t>10%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7137CA18" w14:textId="77777777" w:rsidR="00E575E1" w:rsidRPr="00F25D8A" w:rsidRDefault="00E575E1" w:rsidP="00B231BC">
            <w:pPr>
              <w:jc w:val="both"/>
              <w:rPr>
                <w:lang w:val="en-US" w:eastAsia="en-US"/>
              </w:rPr>
            </w:pPr>
            <w:r w:rsidRPr="00F25D8A">
              <w:rPr>
                <w:lang w:val="en-US" w:eastAsia="en-US"/>
              </w:rPr>
              <w:t xml:space="preserve">An estimated 70% both female and male youth (2,100/3,000) self-report countering </w:t>
            </w:r>
            <w:r w:rsidRPr="00F25D8A">
              <w:rPr>
                <w:lang w:val="en-US" w:eastAsia="en-US"/>
              </w:rPr>
              <w:lastRenderedPageBreak/>
              <w:t>online hate speech in the previous month</w:t>
            </w:r>
          </w:p>
        </w:tc>
        <w:tc>
          <w:tcPr>
            <w:tcW w:w="1440" w:type="dxa"/>
            <w:tcBorders>
              <w:top w:val="single" w:sz="4" w:space="0" w:color="000000"/>
              <w:left w:val="single" w:sz="4" w:space="0" w:color="000000"/>
              <w:bottom w:val="single" w:sz="4" w:space="0" w:color="000000"/>
              <w:right w:val="single" w:sz="4" w:space="0" w:color="000000"/>
            </w:tcBorders>
          </w:tcPr>
          <w:p w14:paraId="0450DFA7" w14:textId="77777777" w:rsidR="00E575E1" w:rsidRPr="00F25D8A" w:rsidRDefault="00E575E1" w:rsidP="00B231BC">
            <w:pPr>
              <w:jc w:val="both"/>
              <w:rPr>
                <w:lang w:val="en-US" w:eastAsia="en-US"/>
              </w:rPr>
            </w:pPr>
            <w:r w:rsidRPr="00F25D8A">
              <w:rPr>
                <w:lang w:val="en-US" w:eastAsia="en-US"/>
              </w:rPr>
              <w:lastRenderedPageBreak/>
              <w:t>NA</w:t>
            </w:r>
          </w:p>
        </w:tc>
        <w:tc>
          <w:tcPr>
            <w:tcW w:w="2160" w:type="dxa"/>
            <w:tcBorders>
              <w:top w:val="single" w:sz="4" w:space="0" w:color="000000"/>
              <w:left w:val="single" w:sz="4" w:space="0" w:color="000000"/>
              <w:bottom w:val="single" w:sz="4" w:space="0" w:color="000000"/>
              <w:right w:val="single" w:sz="4" w:space="0" w:color="000000"/>
            </w:tcBorders>
          </w:tcPr>
          <w:p w14:paraId="2DA0B08F"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08A21BD8" w14:textId="77777777" w:rsidR="00E575E1" w:rsidRPr="00F25D8A" w:rsidRDefault="00E575E1" w:rsidP="00B231BC">
            <w:pPr>
              <w:jc w:val="both"/>
              <w:rPr>
                <w:lang w:val="en-US" w:eastAsia="en-US"/>
              </w:rPr>
            </w:pPr>
            <w:r w:rsidRPr="00F25D8A">
              <w:rPr>
                <w:lang w:val="en-US" w:eastAsia="en-US"/>
              </w:rPr>
              <w:t>This outcome level indicator will be measured twice only. One at the baseline and another at the end-line. This indicator will be reported after doing the end-line assessment.</w:t>
            </w:r>
          </w:p>
        </w:tc>
      </w:tr>
      <w:tr w:rsidR="00E575E1" w:rsidRPr="00F25D8A" w14:paraId="2E6374ED"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45803342"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23B46E9" w14:textId="77777777" w:rsidR="00E575E1" w:rsidRPr="00F25D8A" w:rsidRDefault="00E575E1" w:rsidP="00B231BC">
            <w:pPr>
              <w:jc w:val="both"/>
              <w:rPr>
                <w:lang w:val="en-US" w:eastAsia="en-US"/>
              </w:rPr>
            </w:pPr>
            <w:r w:rsidRPr="00F25D8A">
              <w:rPr>
                <w:lang w:val="en-US" w:eastAsia="en-US"/>
              </w:rPr>
              <w:t>Outcome Indicator 2 b: Proportion of youth who report believing that hate speech should be challenged/ removed from social media, disaggregated by sex and whether in displacement setting.</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171C53FB"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4CE76E9" w14:textId="77777777" w:rsidR="00E575E1" w:rsidRPr="00F25D8A" w:rsidRDefault="00E575E1" w:rsidP="00B231BC">
            <w:pPr>
              <w:jc w:val="both"/>
              <w:rPr>
                <w:lang w:val="en-US" w:eastAsia="en-US"/>
              </w:rPr>
            </w:pPr>
            <w:r w:rsidRPr="00F25D8A">
              <w:rPr>
                <w:lang w:val="en-US" w:eastAsia="en-US"/>
              </w:rPr>
              <w:t>An estimated 70% female and male youth (2,100/3,000).</w:t>
            </w:r>
          </w:p>
        </w:tc>
        <w:tc>
          <w:tcPr>
            <w:tcW w:w="1440" w:type="dxa"/>
            <w:tcBorders>
              <w:top w:val="single" w:sz="4" w:space="0" w:color="000000"/>
              <w:left w:val="single" w:sz="4" w:space="0" w:color="000000"/>
              <w:bottom w:val="single" w:sz="4" w:space="0" w:color="000000"/>
              <w:right w:val="single" w:sz="4" w:space="0" w:color="000000"/>
            </w:tcBorders>
          </w:tcPr>
          <w:p w14:paraId="6FB4A15B"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7F9F22A8"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170177F3" w14:textId="77777777" w:rsidR="00E575E1" w:rsidRPr="00F25D8A" w:rsidRDefault="00E575E1" w:rsidP="00B231BC">
            <w:pPr>
              <w:jc w:val="both"/>
              <w:rPr>
                <w:lang w:val="en-US" w:eastAsia="en-US"/>
              </w:rPr>
            </w:pPr>
            <w:r w:rsidRPr="00F25D8A">
              <w:rPr>
                <w:lang w:val="en-US" w:eastAsia="en-US"/>
              </w:rPr>
              <w:t>This outcome level indicator will be measured twice only. One at the baseline and another at the end-line. This indicator will be reported after doing the end-line assessment.</w:t>
            </w:r>
          </w:p>
        </w:tc>
      </w:tr>
      <w:tr w:rsidR="00E575E1" w:rsidRPr="00F25D8A" w14:paraId="6FF5D1A8"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38898529"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0EC6404D" w14:textId="77777777" w:rsidR="00E575E1" w:rsidRPr="00F25D8A" w:rsidRDefault="00E575E1" w:rsidP="00B231BC">
            <w:pPr>
              <w:jc w:val="both"/>
              <w:rPr>
                <w:lang w:val="en-US" w:eastAsia="en-US"/>
              </w:rPr>
            </w:pPr>
            <w:r w:rsidRPr="00F25D8A">
              <w:rPr>
                <w:lang w:val="en-US" w:eastAsia="en-US"/>
              </w:rPr>
              <w:t xml:space="preserve">Outcome Indicator 2c: Proportion of youth (disaggregated by sex and religion) who can challenge specific narratives of hate speech, especially </w:t>
            </w:r>
            <w:r w:rsidRPr="00F25D8A">
              <w:rPr>
                <w:lang w:val="en-US" w:eastAsia="en-US"/>
              </w:rPr>
              <w:lastRenderedPageBreak/>
              <w:t>gendered hate speech</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69D8B9C" w14:textId="77777777" w:rsidR="00E575E1" w:rsidRPr="00F25D8A" w:rsidRDefault="00E575E1" w:rsidP="00B231BC">
            <w:pPr>
              <w:jc w:val="both"/>
              <w:rPr>
                <w:lang w:val="en-US" w:eastAsia="en-US"/>
              </w:rPr>
            </w:pPr>
            <w:r w:rsidRPr="00F25D8A">
              <w:rPr>
                <w:lang w:val="en-US" w:eastAsia="en-US"/>
              </w:rPr>
              <w:lastRenderedPageBreak/>
              <w:t>7%</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4501BE02" w14:textId="77777777" w:rsidR="00E575E1" w:rsidRPr="00F25D8A" w:rsidRDefault="00E575E1" w:rsidP="00B231BC">
            <w:pPr>
              <w:jc w:val="both"/>
              <w:rPr>
                <w:lang w:val="en-US" w:eastAsia="en-US"/>
              </w:rPr>
            </w:pPr>
            <w:r w:rsidRPr="00F25D8A">
              <w:rPr>
                <w:lang w:val="en-US" w:eastAsia="en-US"/>
              </w:rPr>
              <w:t>27%</w:t>
            </w:r>
          </w:p>
        </w:tc>
        <w:tc>
          <w:tcPr>
            <w:tcW w:w="1440" w:type="dxa"/>
            <w:tcBorders>
              <w:top w:val="single" w:sz="4" w:space="0" w:color="000000"/>
              <w:left w:val="single" w:sz="4" w:space="0" w:color="000000"/>
              <w:bottom w:val="single" w:sz="4" w:space="0" w:color="000000"/>
              <w:right w:val="single" w:sz="4" w:space="0" w:color="000000"/>
            </w:tcBorders>
          </w:tcPr>
          <w:p w14:paraId="6EE32080"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1A62BD2C"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58FFFF66" w14:textId="77777777" w:rsidR="00E575E1" w:rsidRPr="00F25D8A" w:rsidRDefault="00E575E1" w:rsidP="00B231BC">
            <w:pPr>
              <w:jc w:val="both"/>
              <w:rPr>
                <w:lang w:val="en-US" w:eastAsia="en-US"/>
              </w:rPr>
            </w:pPr>
            <w:r w:rsidRPr="00F25D8A">
              <w:rPr>
                <w:lang w:val="en-US" w:eastAsia="en-US"/>
              </w:rPr>
              <w:t>This outcome level indicator will be measured twice only. One at the baseline and another at the end-line. This indicator will be reported after doing the end-line assessment.</w:t>
            </w:r>
          </w:p>
        </w:tc>
      </w:tr>
      <w:tr w:rsidR="00E575E1" w:rsidRPr="00F25D8A" w14:paraId="29D161AE"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4478FF8F" w14:textId="77777777" w:rsidR="00E575E1" w:rsidRPr="00F25D8A" w:rsidRDefault="00E575E1" w:rsidP="00B231BC">
            <w:pPr>
              <w:jc w:val="both"/>
              <w:rPr>
                <w:lang w:val="en-US" w:eastAsia="en-US"/>
              </w:rPr>
            </w:pPr>
            <w:r w:rsidRPr="00F25D8A">
              <w:rPr>
                <w:lang w:val="en-US" w:eastAsia="en-US"/>
              </w:rPr>
              <w:t>Output 2.1 3,600 female and male youth have the skills to identify and challenge hate speech</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70F0EF95" w14:textId="77777777" w:rsidR="00E575E1" w:rsidRPr="00F25D8A" w:rsidRDefault="00E575E1" w:rsidP="00B231BC">
            <w:pPr>
              <w:jc w:val="both"/>
              <w:rPr>
                <w:lang w:val="en-US" w:eastAsia="en-US"/>
              </w:rPr>
            </w:pPr>
            <w:r w:rsidRPr="00F25D8A">
              <w:rPr>
                <w:lang w:val="en-US" w:eastAsia="en-US"/>
              </w:rPr>
              <w:t>Output Indicator 2.1a: Number of ToT and youth that complete social media literacy and hate speech curriculum delivered (disaggregated by ethnicity, religion and sex)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62410C7"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0A480A2" w14:textId="77777777" w:rsidR="00E575E1" w:rsidRPr="00F25D8A" w:rsidRDefault="00E575E1" w:rsidP="00B231BC">
            <w:pPr>
              <w:jc w:val="both"/>
              <w:rPr>
                <w:lang w:val="en-US" w:eastAsia="en-US"/>
              </w:rPr>
            </w:pPr>
            <w:r w:rsidRPr="00F25D8A">
              <w:rPr>
                <w:lang w:val="en-US" w:eastAsia="en-US"/>
              </w:rPr>
              <w:t>60 ToT and 3600 youth (at least 50% women)</w:t>
            </w:r>
          </w:p>
        </w:tc>
        <w:tc>
          <w:tcPr>
            <w:tcW w:w="1440" w:type="dxa"/>
            <w:tcBorders>
              <w:top w:val="single" w:sz="4" w:space="0" w:color="000000"/>
              <w:left w:val="single" w:sz="4" w:space="0" w:color="000000"/>
              <w:bottom w:val="single" w:sz="4" w:space="0" w:color="000000"/>
              <w:right w:val="single" w:sz="4" w:space="0" w:color="000000"/>
            </w:tcBorders>
          </w:tcPr>
          <w:p w14:paraId="11E76E44"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767DEF02" w14:textId="77777777" w:rsidR="00E575E1" w:rsidRPr="00F25D8A" w:rsidRDefault="00E575E1" w:rsidP="00B231BC">
            <w:pPr>
              <w:jc w:val="both"/>
              <w:rPr>
                <w:lang w:val="en-US" w:eastAsia="en-US"/>
              </w:rPr>
            </w:pPr>
            <w:r w:rsidRPr="00F25D8A">
              <w:rPr>
                <w:lang w:val="en-US" w:eastAsia="en-US"/>
              </w:rPr>
              <w:t xml:space="preserve">1994 people </w:t>
            </w:r>
          </w:p>
          <w:p w14:paraId="5847046E" w14:textId="77777777" w:rsidR="00E575E1" w:rsidRPr="00F25D8A" w:rsidRDefault="00E575E1" w:rsidP="00B231BC">
            <w:pPr>
              <w:jc w:val="both"/>
              <w:rPr>
                <w:lang w:val="en-US" w:eastAsia="en-US"/>
              </w:rPr>
            </w:pPr>
            <w:r w:rsidRPr="00F25D8A">
              <w:rPr>
                <w:lang w:val="en-US" w:eastAsia="en-US"/>
              </w:rPr>
              <w:t>Disaggregated Data:</w:t>
            </w:r>
          </w:p>
          <w:p w14:paraId="3781CE99" w14:textId="77777777" w:rsidR="00E575E1" w:rsidRPr="00F25D8A" w:rsidRDefault="00E575E1" w:rsidP="00B231BC">
            <w:pPr>
              <w:jc w:val="both"/>
              <w:rPr>
                <w:lang w:val="en-US" w:eastAsia="en-US"/>
              </w:rPr>
            </w:pPr>
            <w:r w:rsidRPr="00F25D8A">
              <w:rPr>
                <w:lang w:val="en-US" w:eastAsia="en-US"/>
              </w:rPr>
              <w:t xml:space="preserve">a) By Ethnicity: Rakhine- 745, </w:t>
            </w:r>
            <w:proofErr w:type="spellStart"/>
            <w:r w:rsidRPr="00F25D8A">
              <w:rPr>
                <w:lang w:val="en-US" w:eastAsia="en-US"/>
              </w:rPr>
              <w:t>Maramagyi</w:t>
            </w:r>
            <w:proofErr w:type="spellEnd"/>
            <w:r w:rsidRPr="00F25D8A">
              <w:rPr>
                <w:lang w:val="en-US" w:eastAsia="en-US"/>
              </w:rPr>
              <w:t xml:space="preserve">- 3, </w:t>
            </w:r>
            <w:proofErr w:type="spellStart"/>
            <w:r w:rsidRPr="00F25D8A">
              <w:rPr>
                <w:lang w:val="en-US" w:eastAsia="en-US"/>
              </w:rPr>
              <w:t>Dinek</w:t>
            </w:r>
            <w:proofErr w:type="spellEnd"/>
            <w:r w:rsidRPr="00F25D8A">
              <w:rPr>
                <w:lang w:val="en-US" w:eastAsia="en-US"/>
              </w:rPr>
              <w:t xml:space="preserve">- 1, </w:t>
            </w:r>
            <w:proofErr w:type="spellStart"/>
            <w:r w:rsidRPr="00F25D8A">
              <w:rPr>
                <w:lang w:val="en-US" w:eastAsia="en-US"/>
              </w:rPr>
              <w:t>Mryo</w:t>
            </w:r>
            <w:proofErr w:type="spellEnd"/>
            <w:r w:rsidRPr="00F25D8A">
              <w:rPr>
                <w:lang w:val="en-US" w:eastAsia="en-US"/>
              </w:rPr>
              <w:t xml:space="preserve">- 10, </w:t>
            </w:r>
            <w:proofErr w:type="spellStart"/>
            <w:r w:rsidRPr="00F25D8A">
              <w:rPr>
                <w:lang w:val="en-US" w:eastAsia="en-US"/>
              </w:rPr>
              <w:t>Khami</w:t>
            </w:r>
            <w:proofErr w:type="spellEnd"/>
            <w:r w:rsidRPr="00F25D8A">
              <w:rPr>
                <w:lang w:val="en-US" w:eastAsia="en-US"/>
              </w:rPr>
              <w:t xml:space="preserve">- 2, Kaman-31, </w:t>
            </w:r>
            <w:proofErr w:type="spellStart"/>
            <w:r w:rsidRPr="00F25D8A">
              <w:rPr>
                <w:lang w:val="en-US" w:eastAsia="en-US"/>
              </w:rPr>
              <w:t>Thet</w:t>
            </w:r>
            <w:proofErr w:type="spellEnd"/>
            <w:r w:rsidRPr="00F25D8A">
              <w:rPr>
                <w:lang w:val="en-US" w:eastAsia="en-US"/>
              </w:rPr>
              <w:t xml:space="preserve">- 1, Chin- 9, Mon- 42, Bamar—949, Narga-2, Kayin- 126, Kachin- 4, Lisu- 1, Shan- 2, </w:t>
            </w:r>
            <w:proofErr w:type="spellStart"/>
            <w:r w:rsidRPr="00F25D8A">
              <w:rPr>
                <w:lang w:val="en-US" w:eastAsia="en-US"/>
              </w:rPr>
              <w:t>Pa’O</w:t>
            </w:r>
            <w:proofErr w:type="spellEnd"/>
            <w:r w:rsidRPr="00F25D8A">
              <w:rPr>
                <w:lang w:val="en-US" w:eastAsia="en-US"/>
              </w:rPr>
              <w:t xml:space="preserve">- 5, Pa </w:t>
            </w:r>
            <w:proofErr w:type="spellStart"/>
            <w:r w:rsidRPr="00F25D8A">
              <w:rPr>
                <w:lang w:val="en-US" w:eastAsia="en-US"/>
              </w:rPr>
              <w:t>Laung</w:t>
            </w:r>
            <w:proofErr w:type="spellEnd"/>
            <w:r w:rsidRPr="00F25D8A">
              <w:rPr>
                <w:lang w:val="en-US" w:eastAsia="en-US"/>
              </w:rPr>
              <w:t xml:space="preserve">- 9, Danu- 1, Pa </w:t>
            </w:r>
            <w:proofErr w:type="spellStart"/>
            <w:r w:rsidRPr="00F25D8A">
              <w:rPr>
                <w:lang w:val="en-US" w:eastAsia="en-US"/>
              </w:rPr>
              <w:t>Ahyine</w:t>
            </w:r>
            <w:proofErr w:type="spellEnd"/>
            <w:r w:rsidRPr="00F25D8A">
              <w:rPr>
                <w:lang w:val="en-US" w:eastAsia="en-US"/>
              </w:rPr>
              <w:t>- 2, Hindu- 4, Muslim- 45</w:t>
            </w:r>
          </w:p>
          <w:p w14:paraId="09DF86DF" w14:textId="77777777" w:rsidR="00E575E1" w:rsidRPr="00F25D8A" w:rsidRDefault="00E575E1" w:rsidP="00B231BC">
            <w:pPr>
              <w:jc w:val="both"/>
              <w:rPr>
                <w:lang w:val="en-US" w:eastAsia="en-US"/>
              </w:rPr>
            </w:pPr>
            <w:r w:rsidRPr="00F25D8A">
              <w:rPr>
                <w:lang w:val="en-US" w:eastAsia="en-US"/>
              </w:rPr>
              <w:t>b) By Religion: Buddhism-1736, Islam-148, Other-110</w:t>
            </w:r>
          </w:p>
          <w:p w14:paraId="5F45D0D5" w14:textId="77777777" w:rsidR="00E575E1" w:rsidRPr="00F25D8A" w:rsidRDefault="00E575E1" w:rsidP="00B231BC">
            <w:pPr>
              <w:jc w:val="both"/>
              <w:rPr>
                <w:lang w:val="en-US" w:eastAsia="en-US"/>
              </w:rPr>
            </w:pPr>
            <w:r w:rsidRPr="00F25D8A">
              <w:rPr>
                <w:lang w:val="en-US" w:eastAsia="en-US"/>
              </w:rPr>
              <w:t>c) By Sex: male-804, female-1134</w:t>
            </w:r>
          </w:p>
        </w:tc>
        <w:tc>
          <w:tcPr>
            <w:tcW w:w="4770" w:type="dxa"/>
            <w:tcBorders>
              <w:top w:val="single" w:sz="4" w:space="0" w:color="000000"/>
              <w:left w:val="single" w:sz="4" w:space="0" w:color="000000"/>
              <w:bottom w:val="single" w:sz="4" w:space="0" w:color="000000"/>
              <w:right w:val="single" w:sz="4" w:space="0" w:color="000000"/>
            </w:tcBorders>
          </w:tcPr>
          <w:p w14:paraId="14696196" w14:textId="77777777" w:rsidR="00E575E1" w:rsidRPr="00F25D8A" w:rsidRDefault="00E575E1" w:rsidP="00B231BC">
            <w:pPr>
              <w:jc w:val="both"/>
              <w:rPr>
                <w:lang w:val="en-US" w:eastAsia="en-US"/>
              </w:rPr>
            </w:pPr>
            <w:r w:rsidRPr="00F25D8A">
              <w:rPr>
                <w:lang w:val="en-US" w:eastAsia="en-US"/>
              </w:rPr>
              <w:t>NA</w:t>
            </w:r>
          </w:p>
        </w:tc>
      </w:tr>
      <w:tr w:rsidR="00E575E1" w:rsidRPr="00F25D8A" w14:paraId="0185F87D"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609D0DCD"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04275728" w14:textId="77777777" w:rsidR="00E575E1" w:rsidRPr="00F25D8A" w:rsidRDefault="00E575E1" w:rsidP="00B231BC">
            <w:pPr>
              <w:jc w:val="both"/>
              <w:rPr>
                <w:lang w:val="en-US" w:eastAsia="en-US"/>
              </w:rPr>
            </w:pPr>
            <w:r w:rsidRPr="00F25D8A">
              <w:rPr>
                <w:lang w:val="en-US" w:eastAsia="en-US"/>
              </w:rPr>
              <w:t xml:space="preserve">Output Indicator 2.1b: Proportion of youth that are able </w:t>
            </w:r>
            <w:r w:rsidRPr="00F25D8A">
              <w:rPr>
                <w:lang w:val="en-US" w:eastAsia="en-US"/>
              </w:rPr>
              <w:lastRenderedPageBreak/>
              <w:t>to identify hate speech, disaggregated by sex and displacement setting</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447394C" w14:textId="77777777" w:rsidR="00E575E1" w:rsidRPr="00F25D8A" w:rsidRDefault="00E575E1" w:rsidP="00B231BC">
            <w:pPr>
              <w:jc w:val="both"/>
              <w:rPr>
                <w:lang w:val="en-US" w:eastAsia="en-US"/>
              </w:rPr>
            </w:pPr>
            <w:r w:rsidRPr="00F25D8A">
              <w:rPr>
                <w:lang w:val="en-US" w:eastAsia="en-US"/>
              </w:rPr>
              <w:lastRenderedPageBreak/>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6B6E1969" w14:textId="77777777" w:rsidR="00E575E1" w:rsidRPr="00F25D8A" w:rsidRDefault="00E575E1" w:rsidP="00B231BC">
            <w:pPr>
              <w:jc w:val="both"/>
              <w:rPr>
                <w:lang w:val="en-US" w:eastAsia="en-US"/>
              </w:rPr>
            </w:pPr>
            <w:r w:rsidRPr="00F25D8A">
              <w:rPr>
                <w:lang w:val="en-US" w:eastAsia="en-US"/>
              </w:rPr>
              <w:t xml:space="preserve">An estimated 70% female and male </w:t>
            </w:r>
            <w:r w:rsidRPr="00F25D8A">
              <w:rPr>
                <w:lang w:val="en-US" w:eastAsia="en-US"/>
              </w:rPr>
              <w:lastRenderedPageBreak/>
              <w:t>youth (2,100/3,000).</w:t>
            </w:r>
          </w:p>
        </w:tc>
        <w:tc>
          <w:tcPr>
            <w:tcW w:w="1440" w:type="dxa"/>
            <w:tcBorders>
              <w:top w:val="single" w:sz="4" w:space="0" w:color="000000"/>
              <w:left w:val="single" w:sz="4" w:space="0" w:color="000000"/>
              <w:bottom w:val="single" w:sz="4" w:space="0" w:color="000000"/>
              <w:right w:val="single" w:sz="4" w:space="0" w:color="000000"/>
            </w:tcBorders>
          </w:tcPr>
          <w:p w14:paraId="79D1B445" w14:textId="77777777" w:rsidR="00E575E1" w:rsidRPr="00F25D8A" w:rsidRDefault="00E575E1" w:rsidP="00B231BC">
            <w:pPr>
              <w:jc w:val="both"/>
              <w:rPr>
                <w:lang w:val="en-US" w:eastAsia="en-US"/>
              </w:rPr>
            </w:pPr>
            <w:r w:rsidRPr="00F25D8A">
              <w:rPr>
                <w:lang w:val="en-US" w:eastAsia="en-US"/>
              </w:rPr>
              <w:lastRenderedPageBreak/>
              <w:t>NA</w:t>
            </w:r>
          </w:p>
        </w:tc>
        <w:tc>
          <w:tcPr>
            <w:tcW w:w="2160" w:type="dxa"/>
            <w:tcBorders>
              <w:top w:val="single" w:sz="4" w:space="0" w:color="000000"/>
              <w:left w:val="single" w:sz="4" w:space="0" w:color="000000"/>
              <w:bottom w:val="single" w:sz="4" w:space="0" w:color="000000"/>
              <w:right w:val="single" w:sz="4" w:space="0" w:color="000000"/>
            </w:tcBorders>
          </w:tcPr>
          <w:p w14:paraId="7CFDC741" w14:textId="77777777" w:rsidR="00E575E1" w:rsidRPr="00F25D8A" w:rsidRDefault="00E575E1" w:rsidP="00B231BC">
            <w:pPr>
              <w:jc w:val="both"/>
              <w:rPr>
                <w:lang w:val="en-US" w:eastAsia="en-US"/>
              </w:rPr>
            </w:pPr>
            <w:r w:rsidRPr="00F25D8A">
              <w:rPr>
                <w:lang w:val="en-US" w:eastAsia="en-US"/>
              </w:rPr>
              <w:t>95%</w:t>
            </w:r>
          </w:p>
          <w:p w14:paraId="2ED2031F" w14:textId="77777777" w:rsidR="00E575E1" w:rsidRPr="00F25D8A" w:rsidRDefault="00E575E1" w:rsidP="00B231BC">
            <w:pPr>
              <w:jc w:val="both"/>
              <w:rPr>
                <w:lang w:val="en-US" w:eastAsia="en-US"/>
              </w:rPr>
            </w:pPr>
            <w:r w:rsidRPr="00F25D8A">
              <w:rPr>
                <w:lang w:val="en-US" w:eastAsia="en-US"/>
              </w:rPr>
              <w:t>Disaggregated Data:</w:t>
            </w:r>
          </w:p>
          <w:p w14:paraId="49CE9580" w14:textId="77777777" w:rsidR="00E575E1" w:rsidRPr="00F25D8A" w:rsidRDefault="00E575E1" w:rsidP="00B231BC">
            <w:pPr>
              <w:jc w:val="both"/>
              <w:rPr>
                <w:lang w:val="en-US" w:eastAsia="en-US"/>
              </w:rPr>
            </w:pPr>
            <w:r w:rsidRPr="00F25D8A">
              <w:rPr>
                <w:lang w:val="en-US" w:eastAsia="en-US"/>
              </w:rPr>
              <w:lastRenderedPageBreak/>
              <w:t>By Sex: Male-76%, Female-91%</w:t>
            </w:r>
          </w:p>
          <w:p w14:paraId="154A3628" w14:textId="77777777" w:rsidR="00E575E1" w:rsidRPr="00F25D8A" w:rsidRDefault="00E575E1" w:rsidP="00B231BC">
            <w:pPr>
              <w:jc w:val="both"/>
              <w:rPr>
                <w:lang w:val="en-US" w:eastAsia="en-US"/>
              </w:rPr>
            </w:pPr>
            <w:r w:rsidRPr="00F25D8A">
              <w:rPr>
                <w:lang w:val="en-US" w:eastAsia="en-US"/>
              </w:rPr>
              <w:t>By IDP status: 90%</w:t>
            </w:r>
          </w:p>
        </w:tc>
        <w:tc>
          <w:tcPr>
            <w:tcW w:w="4770" w:type="dxa"/>
            <w:tcBorders>
              <w:top w:val="single" w:sz="4" w:space="0" w:color="000000"/>
              <w:left w:val="single" w:sz="4" w:space="0" w:color="000000"/>
              <w:bottom w:val="single" w:sz="4" w:space="0" w:color="000000"/>
              <w:right w:val="single" w:sz="4" w:space="0" w:color="000000"/>
            </w:tcBorders>
          </w:tcPr>
          <w:p w14:paraId="5B0C4A29" w14:textId="77777777" w:rsidR="00E575E1" w:rsidRPr="00F25D8A" w:rsidRDefault="00E575E1" w:rsidP="00B231BC">
            <w:pPr>
              <w:jc w:val="both"/>
              <w:rPr>
                <w:lang w:val="en-US" w:eastAsia="en-US"/>
              </w:rPr>
            </w:pPr>
            <w:r w:rsidRPr="00F25D8A">
              <w:rPr>
                <w:lang w:val="en-US" w:eastAsia="en-US"/>
              </w:rPr>
              <w:lastRenderedPageBreak/>
              <w:t>NA</w:t>
            </w:r>
          </w:p>
        </w:tc>
      </w:tr>
      <w:tr w:rsidR="00E575E1" w:rsidRPr="00F25D8A" w14:paraId="73C71486"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0B9A94FA"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4451EBD3" w14:textId="77777777" w:rsidR="00E575E1" w:rsidRPr="00F25D8A" w:rsidRDefault="00E575E1" w:rsidP="00B231BC">
            <w:pPr>
              <w:jc w:val="both"/>
              <w:rPr>
                <w:lang w:val="en-US" w:eastAsia="en-US"/>
              </w:rPr>
            </w:pPr>
            <w:r w:rsidRPr="00F25D8A">
              <w:rPr>
                <w:lang w:val="en-US" w:eastAsia="en-US"/>
              </w:rPr>
              <w:t>Output Indicator 2.1c: Average level of satisfaction with 'social media and literacy curriculum' and Sayarma training, disaggregated by sex and age.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15D0DB0E"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08705858" w14:textId="77777777" w:rsidR="00E575E1" w:rsidRPr="00F25D8A" w:rsidRDefault="00E575E1" w:rsidP="00B231BC">
            <w:pPr>
              <w:jc w:val="both"/>
              <w:rPr>
                <w:lang w:val="en-US" w:eastAsia="en-US"/>
              </w:rPr>
            </w:pPr>
            <w:r w:rsidRPr="00F25D8A">
              <w:rPr>
                <w:lang w:val="en-US" w:eastAsia="en-US"/>
              </w:rPr>
              <w:t>a minimum of 3.0/4 for female and male youth</w:t>
            </w:r>
          </w:p>
        </w:tc>
        <w:tc>
          <w:tcPr>
            <w:tcW w:w="1440" w:type="dxa"/>
            <w:tcBorders>
              <w:top w:val="single" w:sz="4" w:space="0" w:color="000000"/>
              <w:left w:val="single" w:sz="4" w:space="0" w:color="000000"/>
              <w:bottom w:val="single" w:sz="4" w:space="0" w:color="000000"/>
              <w:right w:val="single" w:sz="4" w:space="0" w:color="000000"/>
            </w:tcBorders>
          </w:tcPr>
          <w:p w14:paraId="58F9DA8B" w14:textId="77777777" w:rsidR="00E575E1" w:rsidRPr="00F25D8A" w:rsidRDefault="00E575E1" w:rsidP="00B231BC">
            <w:pPr>
              <w:jc w:val="both"/>
              <w:rPr>
                <w:lang w:val="en-US" w:eastAsia="en-US"/>
              </w:rPr>
            </w:pPr>
            <w:r w:rsidRPr="00F25D8A">
              <w:rPr>
                <w:lang w:val="en-US" w:eastAsia="en-US"/>
              </w:rPr>
              <w:t>a minimum of 3.0/4 for female and male youth</w:t>
            </w:r>
          </w:p>
        </w:tc>
        <w:tc>
          <w:tcPr>
            <w:tcW w:w="2160" w:type="dxa"/>
            <w:tcBorders>
              <w:top w:val="single" w:sz="4" w:space="0" w:color="000000"/>
              <w:left w:val="single" w:sz="4" w:space="0" w:color="000000"/>
              <w:bottom w:val="single" w:sz="4" w:space="0" w:color="000000"/>
              <w:right w:val="single" w:sz="4" w:space="0" w:color="000000"/>
            </w:tcBorders>
          </w:tcPr>
          <w:p w14:paraId="0441F7A4" w14:textId="77777777" w:rsidR="00E575E1" w:rsidRPr="00F25D8A" w:rsidRDefault="00E575E1" w:rsidP="00B231BC">
            <w:pPr>
              <w:jc w:val="both"/>
              <w:rPr>
                <w:lang w:val="en-US" w:eastAsia="en-US"/>
              </w:rPr>
            </w:pPr>
            <w:r w:rsidRPr="00F25D8A">
              <w:rPr>
                <w:lang w:val="en-US" w:eastAsia="en-US"/>
              </w:rPr>
              <w:t>3.46</w:t>
            </w:r>
          </w:p>
          <w:p w14:paraId="71C60CB1" w14:textId="77777777" w:rsidR="00E575E1" w:rsidRPr="00F25D8A" w:rsidRDefault="00E575E1" w:rsidP="00B231BC">
            <w:pPr>
              <w:jc w:val="both"/>
              <w:rPr>
                <w:lang w:val="en-US" w:eastAsia="en-US"/>
              </w:rPr>
            </w:pPr>
            <w:r w:rsidRPr="00F25D8A">
              <w:rPr>
                <w:lang w:val="en-US" w:eastAsia="en-US"/>
              </w:rPr>
              <w:t>Disaggregated Data:</w:t>
            </w:r>
          </w:p>
          <w:p w14:paraId="55E1D264" w14:textId="77777777" w:rsidR="00E575E1" w:rsidRPr="00F25D8A" w:rsidRDefault="00E575E1" w:rsidP="00B231BC">
            <w:pPr>
              <w:jc w:val="both"/>
              <w:rPr>
                <w:lang w:val="en-US" w:eastAsia="en-US"/>
              </w:rPr>
            </w:pPr>
            <w:r w:rsidRPr="00F25D8A">
              <w:rPr>
                <w:lang w:val="en-US" w:eastAsia="en-US"/>
              </w:rPr>
              <w:t>By Sex: Male-2.85, Female-3.42</w:t>
            </w:r>
          </w:p>
          <w:p w14:paraId="53513C57" w14:textId="77777777" w:rsidR="00E575E1" w:rsidRPr="00F25D8A" w:rsidRDefault="00E575E1" w:rsidP="00B231BC">
            <w:pPr>
              <w:jc w:val="both"/>
              <w:rPr>
                <w:lang w:val="en-US" w:eastAsia="en-US"/>
              </w:rPr>
            </w:pPr>
            <w:r w:rsidRPr="00F25D8A">
              <w:rPr>
                <w:lang w:val="en-US" w:eastAsia="en-US"/>
              </w:rPr>
              <w:t>By Age: under 18-  3.43, 18 to 25 years old-3.44, 26 to 35 years old-3.39, &gt;35 years old- 3.69</w:t>
            </w:r>
          </w:p>
        </w:tc>
        <w:tc>
          <w:tcPr>
            <w:tcW w:w="4770" w:type="dxa"/>
            <w:tcBorders>
              <w:top w:val="single" w:sz="4" w:space="0" w:color="000000"/>
              <w:left w:val="single" w:sz="4" w:space="0" w:color="000000"/>
              <w:bottom w:val="single" w:sz="4" w:space="0" w:color="000000"/>
              <w:right w:val="single" w:sz="4" w:space="0" w:color="000000"/>
            </w:tcBorders>
          </w:tcPr>
          <w:p w14:paraId="6E84B2AA" w14:textId="77777777" w:rsidR="00E575E1" w:rsidRPr="00F25D8A" w:rsidRDefault="00E575E1" w:rsidP="00B231BC">
            <w:pPr>
              <w:jc w:val="both"/>
              <w:rPr>
                <w:lang w:val="en-US" w:eastAsia="en-US"/>
              </w:rPr>
            </w:pPr>
            <w:r w:rsidRPr="00F25D8A">
              <w:rPr>
                <w:lang w:val="en-US" w:eastAsia="en-US"/>
              </w:rPr>
              <w:t>NA</w:t>
            </w:r>
          </w:p>
        </w:tc>
      </w:tr>
      <w:tr w:rsidR="00E575E1" w:rsidRPr="00F25D8A" w14:paraId="17192884"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376B40C2"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28A0117E" w14:textId="77777777" w:rsidR="00E575E1" w:rsidRPr="00F25D8A" w:rsidRDefault="00E575E1" w:rsidP="00B231BC">
            <w:pPr>
              <w:jc w:val="both"/>
              <w:rPr>
                <w:lang w:val="en-US" w:eastAsia="en-US"/>
              </w:rPr>
            </w:pPr>
            <w:r w:rsidRPr="00F25D8A">
              <w:rPr>
                <w:lang w:val="en-US" w:eastAsia="en-US"/>
              </w:rPr>
              <w:t>Output indicator 2.1d: Number (%) of young IDP women report using the Sayarma app.</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1FCBDF66"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6B46109D" w14:textId="77777777" w:rsidR="00E575E1" w:rsidRPr="00F25D8A" w:rsidRDefault="00E575E1" w:rsidP="00B231BC">
            <w:pPr>
              <w:jc w:val="both"/>
              <w:rPr>
                <w:lang w:val="en-US" w:eastAsia="en-US"/>
              </w:rPr>
            </w:pPr>
            <w:r w:rsidRPr="00F25D8A">
              <w:rPr>
                <w:lang w:val="en-US" w:eastAsia="en-US"/>
              </w:rPr>
              <w:t>80%</w:t>
            </w:r>
          </w:p>
        </w:tc>
        <w:tc>
          <w:tcPr>
            <w:tcW w:w="1440" w:type="dxa"/>
            <w:tcBorders>
              <w:top w:val="single" w:sz="4" w:space="0" w:color="000000"/>
              <w:left w:val="single" w:sz="4" w:space="0" w:color="000000"/>
              <w:bottom w:val="single" w:sz="4" w:space="0" w:color="000000"/>
              <w:right w:val="single" w:sz="4" w:space="0" w:color="000000"/>
            </w:tcBorders>
          </w:tcPr>
          <w:p w14:paraId="79F83897"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429FE5E0" w14:textId="77777777" w:rsidR="00E575E1" w:rsidRPr="00F25D8A" w:rsidRDefault="00E575E1" w:rsidP="00B231BC">
            <w:pPr>
              <w:jc w:val="both"/>
              <w:rPr>
                <w:lang w:val="en-US" w:eastAsia="en-US"/>
              </w:rPr>
            </w:pPr>
            <w:r w:rsidRPr="00F25D8A">
              <w:rPr>
                <w:lang w:val="en-US" w:eastAsia="en-US"/>
              </w:rPr>
              <w:t>70%</w:t>
            </w:r>
          </w:p>
        </w:tc>
        <w:tc>
          <w:tcPr>
            <w:tcW w:w="4770" w:type="dxa"/>
            <w:tcBorders>
              <w:top w:val="single" w:sz="4" w:space="0" w:color="000000"/>
              <w:left w:val="single" w:sz="4" w:space="0" w:color="000000"/>
              <w:bottom w:val="single" w:sz="4" w:space="0" w:color="000000"/>
              <w:right w:val="single" w:sz="4" w:space="0" w:color="000000"/>
            </w:tcBorders>
          </w:tcPr>
          <w:p w14:paraId="0B42A74F" w14:textId="77777777" w:rsidR="00E575E1" w:rsidRPr="00F25D8A" w:rsidRDefault="00E575E1" w:rsidP="00B231BC">
            <w:pPr>
              <w:jc w:val="both"/>
              <w:rPr>
                <w:lang w:val="en-US" w:eastAsia="en-US"/>
              </w:rPr>
            </w:pPr>
            <w:r w:rsidRPr="00F25D8A">
              <w:rPr>
                <w:lang w:val="en-US" w:eastAsia="en-US"/>
              </w:rPr>
              <w:t>NA</w:t>
            </w:r>
          </w:p>
        </w:tc>
      </w:tr>
      <w:tr w:rsidR="00E575E1" w:rsidRPr="00F25D8A" w14:paraId="141479E5"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3B3406E0" w14:textId="77777777" w:rsidR="00E575E1" w:rsidRPr="00F25D8A" w:rsidRDefault="00E575E1" w:rsidP="00B231BC">
            <w:pPr>
              <w:jc w:val="both"/>
              <w:rPr>
                <w:lang w:val="en-US" w:eastAsia="en-US"/>
              </w:rPr>
            </w:pPr>
            <w:r w:rsidRPr="00F25D8A">
              <w:rPr>
                <w:lang w:val="en-US" w:eastAsia="en-US"/>
              </w:rPr>
              <w:t xml:space="preserve">Output 2.2 Female and male youth, local CSOs and OHCHR utilize the findings from </w:t>
            </w:r>
            <w:r w:rsidRPr="00F25D8A">
              <w:rPr>
                <w:lang w:val="en-US" w:eastAsia="en-US"/>
              </w:rPr>
              <w:lastRenderedPageBreak/>
              <w:t>the algorithm Natural Language Processing algorithm to counter hate speech</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55F89EAF" w14:textId="77777777" w:rsidR="00E575E1" w:rsidRPr="00F25D8A" w:rsidRDefault="00E575E1" w:rsidP="00B231BC">
            <w:pPr>
              <w:jc w:val="both"/>
              <w:rPr>
                <w:lang w:val="en-US" w:eastAsia="en-US"/>
              </w:rPr>
            </w:pPr>
            <w:r w:rsidRPr="00F25D8A">
              <w:rPr>
                <w:lang w:val="en-US" w:eastAsia="en-US"/>
              </w:rPr>
              <w:lastRenderedPageBreak/>
              <w:t>Output Indicator 2.2a: Functional NLP algorithm that can detect hate speech in Burmese is developed.</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3DEC7B36" w14:textId="77777777" w:rsidR="00E575E1" w:rsidRPr="00F25D8A" w:rsidRDefault="00E575E1" w:rsidP="00B231BC">
            <w:pPr>
              <w:jc w:val="both"/>
              <w:rPr>
                <w:lang w:val="en-US" w:eastAsia="en-US"/>
              </w:rPr>
            </w:pPr>
            <w:r w:rsidRPr="00F25D8A">
              <w:rPr>
                <w:lang w:val="en-US" w:eastAsia="en-US"/>
              </w:rPr>
              <w:t>NLP exists but requires further development for piloting.</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43FA614" w14:textId="77777777" w:rsidR="00E575E1" w:rsidRPr="00F25D8A" w:rsidRDefault="00E575E1" w:rsidP="00B231BC">
            <w:pPr>
              <w:jc w:val="both"/>
              <w:rPr>
                <w:lang w:val="en-US" w:eastAsia="en-US"/>
              </w:rPr>
            </w:pPr>
            <w:r w:rsidRPr="00F25D8A">
              <w:rPr>
                <w:lang w:val="en-US" w:eastAsia="en-US"/>
              </w:rPr>
              <w:t xml:space="preserve">SOAS and Yale professors, and results from the testing, that confirm that </w:t>
            </w:r>
            <w:r w:rsidRPr="00F25D8A">
              <w:rPr>
                <w:lang w:val="en-US" w:eastAsia="en-US"/>
              </w:rPr>
              <w:lastRenderedPageBreak/>
              <w:t>NLP is functioning as anticipated.</w:t>
            </w:r>
          </w:p>
        </w:tc>
        <w:tc>
          <w:tcPr>
            <w:tcW w:w="1440" w:type="dxa"/>
            <w:tcBorders>
              <w:top w:val="single" w:sz="4" w:space="0" w:color="000000"/>
              <w:left w:val="single" w:sz="4" w:space="0" w:color="000000"/>
              <w:bottom w:val="single" w:sz="4" w:space="0" w:color="000000"/>
              <w:right w:val="single" w:sz="4" w:space="0" w:color="000000"/>
            </w:tcBorders>
          </w:tcPr>
          <w:p w14:paraId="08D3107B" w14:textId="77777777" w:rsidR="00E575E1" w:rsidRPr="00F25D8A" w:rsidRDefault="00E575E1" w:rsidP="00B231BC">
            <w:pPr>
              <w:jc w:val="both"/>
              <w:rPr>
                <w:lang w:val="en-US" w:eastAsia="en-US"/>
              </w:rPr>
            </w:pPr>
            <w:r w:rsidRPr="00F25D8A">
              <w:rPr>
                <w:lang w:val="en-US" w:eastAsia="en-US"/>
              </w:rPr>
              <w:lastRenderedPageBreak/>
              <w:t>NA</w:t>
            </w:r>
          </w:p>
        </w:tc>
        <w:tc>
          <w:tcPr>
            <w:tcW w:w="2160" w:type="dxa"/>
            <w:tcBorders>
              <w:top w:val="single" w:sz="4" w:space="0" w:color="000000"/>
              <w:left w:val="single" w:sz="4" w:space="0" w:color="000000"/>
              <w:bottom w:val="single" w:sz="4" w:space="0" w:color="000000"/>
              <w:right w:val="single" w:sz="4" w:space="0" w:color="000000"/>
            </w:tcBorders>
          </w:tcPr>
          <w:p w14:paraId="242BEF8A" w14:textId="77777777" w:rsidR="00E575E1" w:rsidRPr="00F25D8A" w:rsidRDefault="00E575E1" w:rsidP="00B231BC">
            <w:pPr>
              <w:jc w:val="both"/>
              <w:rPr>
                <w:lang w:val="en-US" w:eastAsia="en-US"/>
              </w:rPr>
            </w:pPr>
            <w:r w:rsidRPr="00F25D8A">
              <w:rPr>
                <w:lang w:val="en-US" w:eastAsia="en-US"/>
              </w:rPr>
              <w:t>'This indicator has been achieved. A recommendation from a professional was attached as an annex in the last report.</w:t>
            </w:r>
          </w:p>
        </w:tc>
        <w:tc>
          <w:tcPr>
            <w:tcW w:w="4770" w:type="dxa"/>
            <w:tcBorders>
              <w:top w:val="single" w:sz="4" w:space="0" w:color="000000"/>
              <w:left w:val="single" w:sz="4" w:space="0" w:color="000000"/>
              <w:bottom w:val="single" w:sz="4" w:space="0" w:color="000000"/>
              <w:right w:val="single" w:sz="4" w:space="0" w:color="000000"/>
            </w:tcBorders>
          </w:tcPr>
          <w:p w14:paraId="44914518" w14:textId="77777777" w:rsidR="00E575E1" w:rsidRPr="00F25D8A" w:rsidRDefault="00E575E1" w:rsidP="00B231BC">
            <w:pPr>
              <w:jc w:val="both"/>
              <w:rPr>
                <w:lang w:val="en-US" w:eastAsia="en-US"/>
              </w:rPr>
            </w:pPr>
            <w:r w:rsidRPr="00F25D8A">
              <w:rPr>
                <w:lang w:val="en-US" w:eastAsia="en-US"/>
              </w:rPr>
              <w:t>NA</w:t>
            </w:r>
          </w:p>
        </w:tc>
      </w:tr>
      <w:tr w:rsidR="00E575E1" w:rsidRPr="00F25D8A" w14:paraId="26F623B3"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7095074D"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20460F42" w14:textId="77777777" w:rsidR="00E575E1" w:rsidRPr="00F25D8A" w:rsidRDefault="00E575E1" w:rsidP="00B231BC">
            <w:pPr>
              <w:jc w:val="both"/>
              <w:rPr>
                <w:lang w:val="en-US" w:eastAsia="en-US"/>
              </w:rPr>
            </w:pPr>
            <w:r w:rsidRPr="00F25D8A">
              <w:rPr>
                <w:lang w:val="en-US" w:eastAsia="en-US"/>
              </w:rPr>
              <w:t>Output Indicator 2.2b: Number of webforms reporting hate speech submitted and number of views of hate speech trends platform.</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3AC41B3D"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055B8D9" w14:textId="77777777" w:rsidR="00E575E1" w:rsidRPr="00F25D8A" w:rsidRDefault="00E575E1" w:rsidP="00B231BC">
            <w:pPr>
              <w:jc w:val="both"/>
              <w:rPr>
                <w:lang w:val="en-US" w:eastAsia="en-US"/>
              </w:rPr>
            </w:pPr>
            <w:r w:rsidRPr="00F25D8A">
              <w:rPr>
                <w:lang w:val="en-US" w:eastAsia="en-US"/>
              </w:rPr>
              <w:t>200 webforms reporting hate speech submitted, and hate speech trends platform has 100 views monthly</w:t>
            </w:r>
          </w:p>
        </w:tc>
        <w:tc>
          <w:tcPr>
            <w:tcW w:w="1440" w:type="dxa"/>
            <w:tcBorders>
              <w:top w:val="single" w:sz="4" w:space="0" w:color="000000"/>
              <w:left w:val="single" w:sz="4" w:space="0" w:color="000000"/>
              <w:bottom w:val="single" w:sz="4" w:space="0" w:color="000000"/>
              <w:right w:val="single" w:sz="4" w:space="0" w:color="000000"/>
            </w:tcBorders>
          </w:tcPr>
          <w:p w14:paraId="43A10D76" w14:textId="77777777" w:rsidR="00E575E1" w:rsidRPr="00F25D8A" w:rsidRDefault="00E575E1" w:rsidP="00B231BC">
            <w:pPr>
              <w:jc w:val="both"/>
              <w:rPr>
                <w:lang w:val="en-US" w:eastAsia="en-US"/>
              </w:rPr>
            </w:pPr>
            <w:r w:rsidRPr="00F25D8A">
              <w:rPr>
                <w:lang w:val="en-US" w:eastAsia="en-US"/>
              </w:rPr>
              <w:t>50 webforms reporting hate speech submitted, and hate speech trends platform has 50 views monthly</w:t>
            </w:r>
          </w:p>
        </w:tc>
        <w:tc>
          <w:tcPr>
            <w:tcW w:w="2160" w:type="dxa"/>
            <w:tcBorders>
              <w:top w:val="single" w:sz="4" w:space="0" w:color="000000"/>
              <w:left w:val="single" w:sz="4" w:space="0" w:color="000000"/>
              <w:bottom w:val="single" w:sz="4" w:space="0" w:color="000000"/>
              <w:right w:val="single" w:sz="4" w:space="0" w:color="000000"/>
            </w:tcBorders>
          </w:tcPr>
          <w:p w14:paraId="148E3D4A" w14:textId="77777777" w:rsidR="00E575E1" w:rsidRPr="00F25D8A" w:rsidRDefault="00E575E1" w:rsidP="00B231BC">
            <w:pPr>
              <w:jc w:val="both"/>
              <w:rPr>
                <w:lang w:val="en-US" w:eastAsia="en-US"/>
              </w:rPr>
            </w:pPr>
            <w:r w:rsidRPr="00F25D8A">
              <w:rPr>
                <w:lang w:val="en-US" w:eastAsia="en-US"/>
              </w:rPr>
              <w:t>1228</w:t>
            </w:r>
          </w:p>
        </w:tc>
        <w:tc>
          <w:tcPr>
            <w:tcW w:w="4770" w:type="dxa"/>
            <w:tcBorders>
              <w:top w:val="single" w:sz="4" w:space="0" w:color="000000"/>
              <w:left w:val="single" w:sz="4" w:space="0" w:color="000000"/>
              <w:bottom w:val="single" w:sz="4" w:space="0" w:color="000000"/>
              <w:right w:val="single" w:sz="4" w:space="0" w:color="000000"/>
            </w:tcBorders>
          </w:tcPr>
          <w:p w14:paraId="2FD1F60F" w14:textId="77777777" w:rsidR="00E575E1" w:rsidRPr="00F25D8A" w:rsidRDefault="00E575E1" w:rsidP="00B231BC">
            <w:pPr>
              <w:jc w:val="both"/>
              <w:rPr>
                <w:lang w:val="en-US" w:eastAsia="en-US"/>
              </w:rPr>
            </w:pPr>
            <w:r w:rsidRPr="00F25D8A">
              <w:rPr>
                <w:lang w:val="en-US" w:eastAsia="en-US"/>
              </w:rPr>
              <w:t>- the webforms are defined as reports submitted by user CSOs by simultaneously selecting some labelling options to finish the reporting process</w:t>
            </w:r>
          </w:p>
          <w:p w14:paraId="24D95D71" w14:textId="77777777" w:rsidR="00E575E1" w:rsidRPr="00F25D8A" w:rsidRDefault="00E575E1" w:rsidP="00B231BC">
            <w:pPr>
              <w:jc w:val="both"/>
              <w:rPr>
                <w:lang w:val="en-US" w:eastAsia="en-US"/>
              </w:rPr>
            </w:pPr>
            <w:r w:rsidRPr="00F25D8A">
              <w:rPr>
                <w:lang w:val="en-US" w:eastAsia="en-US"/>
              </w:rPr>
              <w:t>- 397 posts were reported</w:t>
            </w:r>
          </w:p>
          <w:p w14:paraId="41E2702C" w14:textId="77777777" w:rsidR="00E575E1" w:rsidRPr="00F25D8A" w:rsidRDefault="00E575E1" w:rsidP="00B231BC">
            <w:pPr>
              <w:jc w:val="both"/>
              <w:rPr>
                <w:lang w:val="en-US" w:eastAsia="en-US"/>
              </w:rPr>
            </w:pPr>
            <w:r w:rsidRPr="00F25D8A">
              <w:rPr>
                <w:lang w:val="en-US" w:eastAsia="en-US"/>
              </w:rPr>
              <w:t>-831 comments were reported</w:t>
            </w:r>
          </w:p>
        </w:tc>
      </w:tr>
      <w:tr w:rsidR="00E575E1" w:rsidRPr="00F25D8A" w14:paraId="4BCD8312"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4BC44A17"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445B39CF" w14:textId="77777777" w:rsidR="00E575E1" w:rsidRPr="00F25D8A" w:rsidRDefault="00E575E1" w:rsidP="00B231BC">
            <w:pPr>
              <w:jc w:val="both"/>
              <w:rPr>
                <w:lang w:val="en-US" w:eastAsia="en-US"/>
              </w:rPr>
            </w:pPr>
            <w:r w:rsidRPr="00F25D8A">
              <w:rPr>
                <w:lang w:val="en-US" w:eastAsia="en-US"/>
              </w:rPr>
              <w:t>Output Indicator 2.2c: OHCHR is using NLP to inform early warning system</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AC591CA" w14:textId="77777777" w:rsidR="00E575E1" w:rsidRPr="00F25D8A" w:rsidRDefault="00E575E1" w:rsidP="00B231BC">
            <w:pPr>
              <w:jc w:val="both"/>
              <w:rPr>
                <w:lang w:val="en-US" w:eastAsia="en-US"/>
              </w:rPr>
            </w:pPr>
            <w:r w:rsidRPr="00F25D8A">
              <w:rPr>
                <w:lang w:val="en-US" w:eastAsia="en-US"/>
              </w:rPr>
              <w:t>OHCHR have an interest in using the platform, however it is not yet developed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0876D930" w14:textId="518A683B" w:rsidR="00E575E1" w:rsidRPr="00F25D8A" w:rsidRDefault="00E575E1" w:rsidP="00B231BC">
            <w:pPr>
              <w:jc w:val="both"/>
              <w:rPr>
                <w:lang w:val="en-US" w:eastAsia="en-US"/>
              </w:rPr>
            </w:pPr>
            <w:r w:rsidRPr="00F25D8A">
              <w:rPr>
                <w:lang w:val="en-US" w:eastAsia="en-US"/>
              </w:rPr>
              <w:t xml:space="preserve">OHCHR is </w:t>
            </w:r>
            <w:r w:rsidR="00987AD2" w:rsidRPr="00F25D8A">
              <w:rPr>
                <w:lang w:val="en-US" w:eastAsia="en-US"/>
              </w:rPr>
              <w:t xml:space="preserve">starting to </w:t>
            </w:r>
            <w:proofErr w:type="spellStart"/>
            <w:r w:rsidR="00987AD2" w:rsidRPr="00F25D8A">
              <w:rPr>
                <w:lang w:val="en-US" w:eastAsia="en-US"/>
              </w:rPr>
              <w:t>usethe</w:t>
            </w:r>
            <w:proofErr w:type="spellEnd"/>
            <w:r w:rsidRPr="00F25D8A">
              <w:rPr>
                <w:lang w:val="en-US" w:eastAsia="en-US"/>
              </w:rPr>
              <w:t xml:space="preserve"> NLP to inform their early warning system</w:t>
            </w:r>
          </w:p>
        </w:tc>
        <w:tc>
          <w:tcPr>
            <w:tcW w:w="1440" w:type="dxa"/>
            <w:tcBorders>
              <w:top w:val="single" w:sz="4" w:space="0" w:color="000000"/>
              <w:left w:val="single" w:sz="4" w:space="0" w:color="000000"/>
              <w:bottom w:val="single" w:sz="4" w:space="0" w:color="000000"/>
              <w:right w:val="single" w:sz="4" w:space="0" w:color="000000"/>
            </w:tcBorders>
          </w:tcPr>
          <w:p w14:paraId="5276C201" w14:textId="77777777" w:rsidR="00E575E1" w:rsidRPr="00F25D8A" w:rsidRDefault="00E575E1" w:rsidP="00B231BC">
            <w:pPr>
              <w:jc w:val="both"/>
              <w:rPr>
                <w:lang w:val="en-US" w:eastAsia="en-US"/>
              </w:rPr>
            </w:pPr>
            <w:r w:rsidRPr="00F25D8A">
              <w:rPr>
                <w:lang w:val="en-US" w:eastAsia="en-US"/>
              </w:rPr>
              <w:t>OHCHR is starting to access the NLP data to explore whether it can inform the early warning system</w:t>
            </w:r>
          </w:p>
        </w:tc>
        <w:tc>
          <w:tcPr>
            <w:tcW w:w="2160" w:type="dxa"/>
            <w:tcBorders>
              <w:top w:val="single" w:sz="4" w:space="0" w:color="000000"/>
              <w:left w:val="single" w:sz="4" w:space="0" w:color="000000"/>
              <w:bottom w:val="single" w:sz="4" w:space="0" w:color="000000"/>
              <w:right w:val="single" w:sz="4" w:space="0" w:color="000000"/>
            </w:tcBorders>
          </w:tcPr>
          <w:p w14:paraId="30FD89B7"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0998F3CC" w14:textId="77777777" w:rsidR="00E575E1" w:rsidRPr="00F25D8A" w:rsidRDefault="00E575E1" w:rsidP="00B231BC">
            <w:pPr>
              <w:jc w:val="both"/>
              <w:rPr>
                <w:lang w:val="en-US" w:eastAsia="en-US"/>
              </w:rPr>
            </w:pPr>
            <w:r w:rsidRPr="00F25D8A">
              <w:rPr>
                <w:lang w:val="en-US" w:eastAsia="en-US"/>
              </w:rPr>
              <w:t>KKT and CA have met with OHCHR three times to introduce the platform to them. OHCHR has not decided to use it yet, since the platform is not launched publicly.</w:t>
            </w:r>
          </w:p>
        </w:tc>
      </w:tr>
      <w:tr w:rsidR="00E575E1" w:rsidRPr="00F25D8A" w14:paraId="4F39AF9B"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262A1897" w14:textId="77777777" w:rsidR="00E575E1" w:rsidRPr="00F25D8A" w:rsidRDefault="00E575E1" w:rsidP="00B231BC">
            <w:pPr>
              <w:jc w:val="both"/>
              <w:rPr>
                <w:lang w:val="en-US" w:eastAsia="en-US"/>
              </w:rPr>
            </w:pPr>
            <w:r w:rsidRPr="00F25D8A">
              <w:rPr>
                <w:lang w:val="en-US" w:eastAsia="en-US"/>
              </w:rPr>
              <w:lastRenderedPageBreak/>
              <w:t>Outcome 3: Female and male youth improve the implementation of the Peace component of the Youth Policy and the drafting of Anti-Hate Speech Policy</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37FE2489" w14:textId="77777777" w:rsidR="00E575E1" w:rsidRPr="00F25D8A" w:rsidRDefault="00E575E1" w:rsidP="00B231BC">
            <w:pPr>
              <w:jc w:val="both"/>
              <w:rPr>
                <w:lang w:val="en-US" w:eastAsia="en-US"/>
              </w:rPr>
            </w:pPr>
            <w:r w:rsidRPr="00F25D8A">
              <w:rPr>
                <w:lang w:val="en-US" w:eastAsia="en-US"/>
              </w:rPr>
              <w:t>Outcome Indicator 3a: Capacity and strength YACs, as assessed by their female and male members (Rubric to include gender criterion)</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BCC60C8" w14:textId="77777777" w:rsidR="00E575E1" w:rsidRPr="00F25D8A" w:rsidRDefault="00E575E1" w:rsidP="00B231BC">
            <w:pPr>
              <w:jc w:val="both"/>
              <w:rPr>
                <w:lang w:val="en-US" w:eastAsia="en-US"/>
              </w:rPr>
            </w:pPr>
            <w:r w:rsidRPr="00F25D8A">
              <w:rPr>
                <w:lang w:val="en-US" w:eastAsia="en-US"/>
              </w:rPr>
              <w:t>a) Poor - 1 YAC (33%)</w:t>
            </w:r>
          </w:p>
          <w:p w14:paraId="5AA9974C" w14:textId="77777777" w:rsidR="00E575E1" w:rsidRPr="00F25D8A" w:rsidRDefault="00E575E1" w:rsidP="00B231BC">
            <w:pPr>
              <w:jc w:val="both"/>
              <w:rPr>
                <w:lang w:val="en-US" w:eastAsia="en-US"/>
              </w:rPr>
            </w:pPr>
            <w:r w:rsidRPr="00F25D8A">
              <w:rPr>
                <w:lang w:val="en-US" w:eastAsia="en-US"/>
              </w:rPr>
              <w:t>b) Moderate - 2 YACs (67%)</w:t>
            </w:r>
          </w:p>
          <w:p w14:paraId="371E12C1" w14:textId="77777777" w:rsidR="00E575E1" w:rsidRPr="00F25D8A" w:rsidRDefault="00E575E1" w:rsidP="00B231BC">
            <w:pPr>
              <w:jc w:val="both"/>
              <w:rPr>
                <w:lang w:val="en-US" w:eastAsia="en-US"/>
              </w:rPr>
            </w:pPr>
            <w:r w:rsidRPr="00F25D8A">
              <w:rPr>
                <w:lang w:val="en-US" w:eastAsia="en-US"/>
              </w:rPr>
              <w:t>c) Well-functioning- 0 YAC (0%)</w:t>
            </w:r>
          </w:p>
          <w:p w14:paraId="17C24F48" w14:textId="77777777" w:rsidR="00E575E1" w:rsidRPr="00F25D8A" w:rsidRDefault="00E575E1" w:rsidP="00B231BC">
            <w:pPr>
              <w:jc w:val="both"/>
              <w:rPr>
                <w:lang w:val="en-US" w:eastAsia="en-US"/>
              </w:rPr>
            </w:pPr>
            <w:r w:rsidRPr="00F25D8A">
              <w:rPr>
                <w:lang w:val="en-US" w:eastAsia="en-US"/>
              </w:rPr>
              <w:t>d) Excellent - 0 YAC (0%)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468367B" w14:textId="77777777" w:rsidR="00E575E1" w:rsidRPr="00F25D8A" w:rsidRDefault="00E575E1" w:rsidP="00B231BC">
            <w:pPr>
              <w:jc w:val="both"/>
              <w:rPr>
                <w:lang w:val="en-US" w:eastAsia="en-US"/>
              </w:rPr>
            </w:pPr>
            <w:r w:rsidRPr="00F25D8A">
              <w:rPr>
                <w:lang w:val="en-US" w:eastAsia="en-US"/>
              </w:rPr>
              <w:t>30 township-level YAC and 3 regional YAC have action plans and all are being implemented</w:t>
            </w:r>
          </w:p>
        </w:tc>
        <w:tc>
          <w:tcPr>
            <w:tcW w:w="1440" w:type="dxa"/>
            <w:tcBorders>
              <w:top w:val="single" w:sz="4" w:space="0" w:color="000000"/>
              <w:left w:val="single" w:sz="4" w:space="0" w:color="000000"/>
              <w:bottom w:val="single" w:sz="4" w:space="0" w:color="000000"/>
              <w:right w:val="single" w:sz="4" w:space="0" w:color="000000"/>
            </w:tcBorders>
          </w:tcPr>
          <w:p w14:paraId="7CFEBE6F" w14:textId="77777777" w:rsidR="00E575E1" w:rsidRPr="00F25D8A" w:rsidRDefault="00E575E1" w:rsidP="00B231BC">
            <w:pPr>
              <w:jc w:val="both"/>
              <w:rPr>
                <w:lang w:val="en-US" w:eastAsia="en-US"/>
              </w:rPr>
            </w:pPr>
            <w:r w:rsidRPr="00F25D8A">
              <w:rPr>
                <w:lang w:val="en-US" w:eastAsia="en-US"/>
              </w:rPr>
              <w:t>3 YAC have action plans. All (3) regional-level plans being implemented, and 50% (15) township-level plans being implemented.</w:t>
            </w:r>
          </w:p>
        </w:tc>
        <w:tc>
          <w:tcPr>
            <w:tcW w:w="2160" w:type="dxa"/>
            <w:tcBorders>
              <w:top w:val="single" w:sz="4" w:space="0" w:color="000000"/>
              <w:left w:val="single" w:sz="4" w:space="0" w:color="000000"/>
              <w:bottom w:val="single" w:sz="4" w:space="0" w:color="000000"/>
              <w:right w:val="single" w:sz="4" w:space="0" w:color="000000"/>
            </w:tcBorders>
          </w:tcPr>
          <w:p w14:paraId="53DC998A"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50FB2EA7" w14:textId="77777777" w:rsidR="00E575E1" w:rsidRPr="00F25D8A" w:rsidRDefault="00E575E1" w:rsidP="00B231BC">
            <w:pPr>
              <w:jc w:val="both"/>
              <w:rPr>
                <w:lang w:val="en-US" w:eastAsia="en-US"/>
              </w:rPr>
            </w:pPr>
            <w:r w:rsidRPr="00F25D8A">
              <w:rPr>
                <w:lang w:val="en-US" w:eastAsia="en-US"/>
              </w:rPr>
              <w:t>This outcome level indicator will be measured twice only. One at the baseline and another at the end-line. This indicator will be reported after doing the end-line assessment.</w:t>
            </w:r>
          </w:p>
        </w:tc>
      </w:tr>
      <w:tr w:rsidR="00E575E1" w:rsidRPr="00F25D8A" w14:paraId="46509591"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7312BF92"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314C4451" w14:textId="77777777" w:rsidR="00E575E1" w:rsidRPr="00F25D8A" w:rsidRDefault="00E575E1" w:rsidP="00B231BC">
            <w:pPr>
              <w:jc w:val="both"/>
              <w:rPr>
                <w:lang w:val="en-US" w:eastAsia="en-US"/>
              </w:rPr>
            </w:pPr>
            <w:r w:rsidRPr="00F25D8A">
              <w:rPr>
                <w:lang w:val="en-US" w:eastAsia="en-US"/>
              </w:rPr>
              <w:t>Outcome Indicator 3 b: Level of change in female YAC member’s behavior of speaking out in their role on the committees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55E5B011"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67A05171" w14:textId="77777777" w:rsidR="00E575E1" w:rsidRPr="00F25D8A" w:rsidRDefault="00E575E1" w:rsidP="00B231BC">
            <w:pPr>
              <w:jc w:val="both"/>
              <w:rPr>
                <w:lang w:val="en-US" w:eastAsia="en-US"/>
              </w:rPr>
            </w:pPr>
            <w:r w:rsidRPr="00F25D8A">
              <w:rPr>
                <w:lang w:val="en-US" w:eastAsia="en-US"/>
              </w:rPr>
              <w:t>20 percentage point rise in self-reported frequency of speaking out in YAC meetings</w:t>
            </w:r>
          </w:p>
        </w:tc>
        <w:tc>
          <w:tcPr>
            <w:tcW w:w="1440" w:type="dxa"/>
            <w:tcBorders>
              <w:top w:val="single" w:sz="4" w:space="0" w:color="000000"/>
              <w:left w:val="single" w:sz="4" w:space="0" w:color="000000"/>
              <w:bottom w:val="single" w:sz="4" w:space="0" w:color="000000"/>
              <w:right w:val="single" w:sz="4" w:space="0" w:color="000000"/>
            </w:tcBorders>
          </w:tcPr>
          <w:p w14:paraId="0C615104"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0C6DCEB0"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6B9EED4F" w14:textId="77777777" w:rsidR="00E575E1" w:rsidRPr="00F25D8A" w:rsidRDefault="00E575E1" w:rsidP="00B231BC">
            <w:pPr>
              <w:jc w:val="both"/>
              <w:rPr>
                <w:lang w:val="en-US" w:eastAsia="en-US"/>
              </w:rPr>
            </w:pPr>
            <w:r w:rsidRPr="00F25D8A">
              <w:rPr>
                <w:lang w:val="en-US" w:eastAsia="en-US"/>
              </w:rPr>
              <w:t>Since only 3 regional level YAC existed and the number of female members was only three when the baseline was conducted, it was not possible to have a representative sample for measuring this indicator.</w:t>
            </w:r>
          </w:p>
          <w:p w14:paraId="4B02D274" w14:textId="77777777" w:rsidR="00E575E1" w:rsidRPr="00F25D8A" w:rsidRDefault="00E575E1" w:rsidP="00B231BC">
            <w:pPr>
              <w:jc w:val="both"/>
              <w:rPr>
                <w:lang w:val="en-US" w:eastAsia="en-US"/>
              </w:rPr>
            </w:pPr>
            <w:r w:rsidRPr="00F25D8A">
              <w:rPr>
                <w:lang w:val="en-US" w:eastAsia="en-US"/>
              </w:rPr>
              <w:t>This outcome level indicator will be measured only in the end-line.</w:t>
            </w:r>
          </w:p>
        </w:tc>
      </w:tr>
      <w:tr w:rsidR="00E575E1" w:rsidRPr="00F25D8A" w14:paraId="5FC4D56E"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1C86A4F5" w14:textId="77777777" w:rsidR="00E575E1" w:rsidRPr="00F25D8A" w:rsidRDefault="00E575E1" w:rsidP="00B231BC">
            <w:pPr>
              <w:jc w:val="both"/>
              <w:rPr>
                <w:lang w:val="en-US" w:eastAsia="en-US"/>
              </w:rPr>
            </w:pPr>
            <w:r w:rsidRPr="00F25D8A">
              <w:rPr>
                <w:lang w:val="en-US" w:eastAsia="en-US"/>
              </w:rPr>
              <w:t xml:space="preserve">Output 3.1 30 township level Youth Affairs Committees are established </w:t>
            </w:r>
            <w:r w:rsidRPr="00F25D8A">
              <w:rPr>
                <w:lang w:val="en-US" w:eastAsia="en-US"/>
              </w:rPr>
              <w:lastRenderedPageBreak/>
              <w:t>and have strengthened capacity to coordinate and take action.</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74731734" w14:textId="77777777" w:rsidR="00E575E1" w:rsidRPr="00F25D8A" w:rsidRDefault="00E575E1" w:rsidP="00B231BC">
            <w:pPr>
              <w:jc w:val="both"/>
              <w:rPr>
                <w:lang w:val="en-US" w:eastAsia="en-US"/>
              </w:rPr>
            </w:pPr>
            <w:r w:rsidRPr="00F25D8A">
              <w:rPr>
                <w:lang w:val="en-US" w:eastAsia="en-US"/>
              </w:rPr>
              <w:lastRenderedPageBreak/>
              <w:t>Output Indicator 3.1a: Number of YACs established and their membership, disaggregated by sex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E4E1BAD" w14:textId="77777777" w:rsidR="00E575E1" w:rsidRPr="00F25D8A" w:rsidRDefault="00E575E1" w:rsidP="00B231BC">
            <w:pPr>
              <w:jc w:val="both"/>
              <w:rPr>
                <w:lang w:val="en-US" w:eastAsia="en-US"/>
              </w:rPr>
            </w:pPr>
            <w:r w:rsidRPr="00F25D8A">
              <w:rPr>
                <w:lang w:val="en-US" w:eastAsia="en-US"/>
              </w:rPr>
              <w:t>3 regional YACs existing, with 30 members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588AA5F" w14:textId="77777777" w:rsidR="00E575E1" w:rsidRPr="00F25D8A" w:rsidRDefault="00E575E1" w:rsidP="00B231BC">
            <w:pPr>
              <w:jc w:val="both"/>
              <w:rPr>
                <w:lang w:val="en-US" w:eastAsia="en-US"/>
              </w:rPr>
            </w:pPr>
            <w:r w:rsidRPr="00F25D8A">
              <w:rPr>
                <w:lang w:val="en-US" w:eastAsia="en-US"/>
              </w:rPr>
              <w:t xml:space="preserve">30 township level YACs established, in addition to 3 regional YACs, with total </w:t>
            </w:r>
            <w:r w:rsidRPr="00F25D8A">
              <w:rPr>
                <w:lang w:val="en-US" w:eastAsia="en-US"/>
              </w:rPr>
              <w:lastRenderedPageBreak/>
              <w:t>membership of 330 youth. Minimum 30% committee members are female</w:t>
            </w:r>
          </w:p>
        </w:tc>
        <w:tc>
          <w:tcPr>
            <w:tcW w:w="1440" w:type="dxa"/>
            <w:tcBorders>
              <w:top w:val="single" w:sz="4" w:space="0" w:color="000000"/>
              <w:left w:val="single" w:sz="4" w:space="0" w:color="000000"/>
              <w:bottom w:val="single" w:sz="4" w:space="0" w:color="000000"/>
              <w:right w:val="single" w:sz="4" w:space="0" w:color="000000"/>
            </w:tcBorders>
          </w:tcPr>
          <w:p w14:paraId="36FCAEFE" w14:textId="77777777" w:rsidR="00E575E1" w:rsidRPr="00F25D8A" w:rsidRDefault="00E575E1" w:rsidP="00B231BC">
            <w:pPr>
              <w:jc w:val="both"/>
              <w:rPr>
                <w:lang w:val="en-US" w:eastAsia="en-US"/>
              </w:rPr>
            </w:pPr>
            <w:r w:rsidRPr="00F25D8A">
              <w:rPr>
                <w:lang w:val="en-US" w:eastAsia="en-US"/>
              </w:rPr>
              <w:lastRenderedPageBreak/>
              <w:t xml:space="preserve">30 township level YACs established, in addition to 3 regional YACs, with total </w:t>
            </w:r>
            <w:r w:rsidRPr="00F25D8A">
              <w:rPr>
                <w:lang w:val="en-US" w:eastAsia="en-US"/>
              </w:rPr>
              <w:lastRenderedPageBreak/>
              <w:t>membership of 330 youth. Minimum 30% committee members are female</w:t>
            </w:r>
          </w:p>
        </w:tc>
        <w:tc>
          <w:tcPr>
            <w:tcW w:w="2160" w:type="dxa"/>
            <w:tcBorders>
              <w:top w:val="single" w:sz="4" w:space="0" w:color="000000"/>
              <w:left w:val="single" w:sz="4" w:space="0" w:color="000000"/>
              <w:bottom w:val="single" w:sz="4" w:space="0" w:color="000000"/>
              <w:right w:val="single" w:sz="4" w:space="0" w:color="000000"/>
            </w:tcBorders>
          </w:tcPr>
          <w:p w14:paraId="16D20DC2" w14:textId="77777777" w:rsidR="00E575E1" w:rsidRPr="00F25D8A" w:rsidRDefault="00E575E1" w:rsidP="00B231BC">
            <w:pPr>
              <w:jc w:val="both"/>
              <w:rPr>
                <w:lang w:val="en-US" w:eastAsia="en-US"/>
              </w:rPr>
            </w:pPr>
            <w:r w:rsidRPr="00F25D8A">
              <w:rPr>
                <w:lang w:val="en-US" w:eastAsia="en-US"/>
              </w:rPr>
              <w:lastRenderedPageBreak/>
              <w:t>20 YACs established, 268 members (145 males and 123 females)</w:t>
            </w:r>
          </w:p>
        </w:tc>
        <w:tc>
          <w:tcPr>
            <w:tcW w:w="4770" w:type="dxa"/>
            <w:tcBorders>
              <w:top w:val="single" w:sz="4" w:space="0" w:color="000000"/>
              <w:left w:val="single" w:sz="4" w:space="0" w:color="000000"/>
              <w:bottom w:val="single" w:sz="4" w:space="0" w:color="000000"/>
              <w:right w:val="single" w:sz="4" w:space="0" w:color="000000"/>
            </w:tcBorders>
          </w:tcPr>
          <w:p w14:paraId="136689E5" w14:textId="77777777" w:rsidR="00E575E1" w:rsidRPr="00F25D8A" w:rsidRDefault="00E575E1" w:rsidP="00B231BC">
            <w:pPr>
              <w:jc w:val="both"/>
              <w:rPr>
                <w:lang w:val="en-US" w:eastAsia="en-US"/>
              </w:rPr>
            </w:pPr>
            <w:r w:rsidRPr="00F25D8A">
              <w:rPr>
                <w:lang w:val="en-US" w:eastAsia="en-US"/>
              </w:rPr>
              <w:t>This activity contributing to this indicator is not yet implemented.</w:t>
            </w:r>
          </w:p>
        </w:tc>
      </w:tr>
      <w:tr w:rsidR="00E575E1" w:rsidRPr="00F25D8A" w14:paraId="75678F0A"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1D3CC27E"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3EFE13F8" w14:textId="77777777" w:rsidR="00E575E1" w:rsidRPr="00F25D8A" w:rsidRDefault="00E575E1" w:rsidP="00B231BC">
            <w:pPr>
              <w:jc w:val="both"/>
              <w:rPr>
                <w:lang w:val="en-US" w:eastAsia="en-US"/>
              </w:rPr>
            </w:pPr>
            <w:r w:rsidRPr="00F25D8A">
              <w:rPr>
                <w:lang w:val="en-US" w:eastAsia="en-US"/>
              </w:rPr>
              <w:t>Output Indicator 3.1b: Average level of YAC committees' confidence (scale of 1 - 6) that they can advocate and campaign on youth policy and hate speech</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3450F3C6"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20A4D53D" w14:textId="77777777" w:rsidR="00E575E1" w:rsidRPr="00F25D8A" w:rsidRDefault="00E575E1" w:rsidP="00B231BC">
            <w:pPr>
              <w:jc w:val="both"/>
              <w:rPr>
                <w:lang w:val="en-US" w:eastAsia="en-US"/>
              </w:rPr>
            </w:pPr>
            <w:r w:rsidRPr="00F25D8A">
              <w:rPr>
                <w:lang w:val="en-US" w:eastAsia="en-US"/>
              </w:rPr>
              <w:t>TBA-following baseline- more improved than the baseline situation.</w:t>
            </w:r>
          </w:p>
        </w:tc>
        <w:tc>
          <w:tcPr>
            <w:tcW w:w="1440" w:type="dxa"/>
            <w:tcBorders>
              <w:top w:val="single" w:sz="4" w:space="0" w:color="000000"/>
              <w:left w:val="single" w:sz="4" w:space="0" w:color="000000"/>
              <w:bottom w:val="single" w:sz="4" w:space="0" w:color="000000"/>
              <w:right w:val="single" w:sz="4" w:space="0" w:color="000000"/>
            </w:tcBorders>
          </w:tcPr>
          <w:p w14:paraId="6E95449F"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6F768231" w14:textId="77777777" w:rsidR="00E575E1" w:rsidRPr="00F25D8A" w:rsidRDefault="00E575E1" w:rsidP="00B231BC">
            <w:pPr>
              <w:jc w:val="both"/>
              <w:rPr>
                <w:lang w:val="en-US" w:eastAsia="en-US"/>
              </w:rPr>
            </w:pPr>
            <w:r w:rsidRPr="00F25D8A">
              <w:rPr>
                <w:lang w:val="en-US" w:eastAsia="en-US"/>
              </w:rPr>
              <w:t>2.67</w:t>
            </w:r>
          </w:p>
        </w:tc>
        <w:tc>
          <w:tcPr>
            <w:tcW w:w="4770" w:type="dxa"/>
            <w:tcBorders>
              <w:top w:val="single" w:sz="4" w:space="0" w:color="000000"/>
              <w:left w:val="single" w:sz="4" w:space="0" w:color="000000"/>
              <w:bottom w:val="single" w:sz="4" w:space="0" w:color="000000"/>
              <w:right w:val="single" w:sz="4" w:space="0" w:color="000000"/>
            </w:tcBorders>
          </w:tcPr>
          <w:p w14:paraId="306D8A83" w14:textId="77777777" w:rsidR="00E575E1" w:rsidRPr="00F25D8A" w:rsidRDefault="00E575E1" w:rsidP="00B231BC">
            <w:pPr>
              <w:jc w:val="both"/>
              <w:rPr>
                <w:lang w:val="en-US" w:eastAsia="en-US"/>
              </w:rPr>
            </w:pPr>
            <w:r w:rsidRPr="00F25D8A">
              <w:rPr>
                <w:lang w:val="en-US" w:eastAsia="en-US"/>
              </w:rPr>
              <w:t>NA</w:t>
            </w:r>
          </w:p>
        </w:tc>
      </w:tr>
      <w:tr w:rsidR="00E575E1" w:rsidRPr="00F25D8A" w14:paraId="6EC4BDBB"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20E76F77"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9ABF362" w14:textId="77777777" w:rsidR="00E575E1" w:rsidRPr="00F25D8A" w:rsidRDefault="00E575E1" w:rsidP="00B231BC">
            <w:pPr>
              <w:jc w:val="both"/>
              <w:rPr>
                <w:lang w:val="en-US" w:eastAsia="en-US"/>
              </w:rPr>
            </w:pPr>
            <w:r w:rsidRPr="00F25D8A">
              <w:rPr>
                <w:lang w:val="en-US" w:eastAsia="en-US"/>
              </w:rPr>
              <w:t>Output Indicator 3.1c: Average level of satisfaction of youth with training and capacity building sessions, disaggregated by sex.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04A4D790"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42EE6470" w14:textId="77777777" w:rsidR="00E575E1" w:rsidRPr="00F25D8A" w:rsidRDefault="00E575E1" w:rsidP="00B231BC">
            <w:pPr>
              <w:jc w:val="both"/>
              <w:rPr>
                <w:lang w:val="en-US" w:eastAsia="en-US"/>
              </w:rPr>
            </w:pPr>
            <w:r w:rsidRPr="00F25D8A">
              <w:rPr>
                <w:lang w:val="en-US" w:eastAsia="en-US"/>
              </w:rPr>
              <w:t>a minimum of 3.0/4 for female and male youth</w:t>
            </w:r>
          </w:p>
        </w:tc>
        <w:tc>
          <w:tcPr>
            <w:tcW w:w="1440" w:type="dxa"/>
            <w:tcBorders>
              <w:top w:val="single" w:sz="4" w:space="0" w:color="000000"/>
              <w:left w:val="single" w:sz="4" w:space="0" w:color="000000"/>
              <w:bottom w:val="single" w:sz="4" w:space="0" w:color="000000"/>
              <w:right w:val="single" w:sz="4" w:space="0" w:color="000000"/>
            </w:tcBorders>
          </w:tcPr>
          <w:p w14:paraId="4E8FEE35"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02B25913" w14:textId="77777777" w:rsidR="00E575E1" w:rsidRPr="00F25D8A" w:rsidRDefault="00E575E1" w:rsidP="00B231BC">
            <w:pPr>
              <w:jc w:val="both"/>
              <w:rPr>
                <w:lang w:val="en-US" w:eastAsia="en-US"/>
              </w:rPr>
            </w:pPr>
            <w:r w:rsidRPr="00F25D8A">
              <w:rPr>
                <w:lang w:val="en-US" w:eastAsia="en-US"/>
              </w:rPr>
              <w:t>3.29 (Male 3.33, Female 3.25)</w:t>
            </w:r>
          </w:p>
        </w:tc>
        <w:tc>
          <w:tcPr>
            <w:tcW w:w="4770" w:type="dxa"/>
            <w:tcBorders>
              <w:top w:val="single" w:sz="4" w:space="0" w:color="000000"/>
              <w:left w:val="single" w:sz="4" w:space="0" w:color="000000"/>
              <w:bottom w:val="single" w:sz="4" w:space="0" w:color="000000"/>
              <w:right w:val="single" w:sz="4" w:space="0" w:color="000000"/>
            </w:tcBorders>
          </w:tcPr>
          <w:p w14:paraId="0F0FDE02" w14:textId="77777777" w:rsidR="00E575E1" w:rsidRPr="00F25D8A" w:rsidRDefault="00E575E1" w:rsidP="00B231BC">
            <w:pPr>
              <w:jc w:val="both"/>
              <w:rPr>
                <w:lang w:val="en-US" w:eastAsia="en-US"/>
              </w:rPr>
            </w:pPr>
            <w:r w:rsidRPr="00F25D8A">
              <w:rPr>
                <w:lang w:val="en-US" w:eastAsia="en-US"/>
              </w:rPr>
              <w:t>NA</w:t>
            </w:r>
          </w:p>
        </w:tc>
      </w:tr>
      <w:tr w:rsidR="00E575E1" w:rsidRPr="00F25D8A" w14:paraId="78DA2731"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0CAF98F6" w14:textId="77777777" w:rsidR="00E575E1" w:rsidRPr="00F25D8A" w:rsidRDefault="00E575E1" w:rsidP="00B231BC">
            <w:pPr>
              <w:jc w:val="both"/>
              <w:rPr>
                <w:lang w:val="en-US" w:eastAsia="en-US"/>
              </w:rPr>
            </w:pPr>
            <w:r w:rsidRPr="00F25D8A">
              <w:rPr>
                <w:lang w:val="en-US" w:eastAsia="en-US"/>
              </w:rPr>
              <w:t xml:space="preserve">Output 3.2 300 Female and male </w:t>
            </w:r>
            <w:r w:rsidRPr="00F25D8A">
              <w:rPr>
                <w:lang w:val="en-US" w:eastAsia="en-US"/>
              </w:rPr>
              <w:lastRenderedPageBreak/>
              <w:t>youth participate in advocacy, dialogue and campaign initiatives, which seek to influence the implementation of the Youth Policy and drafting of the Anti-Hate Speech policy.</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478BC9BE" w14:textId="77777777" w:rsidR="00E575E1" w:rsidRPr="00F25D8A" w:rsidRDefault="00E575E1" w:rsidP="00B231BC">
            <w:pPr>
              <w:jc w:val="both"/>
              <w:rPr>
                <w:lang w:val="en-US" w:eastAsia="en-US"/>
              </w:rPr>
            </w:pPr>
            <w:r w:rsidRPr="00F25D8A">
              <w:rPr>
                <w:lang w:val="en-US" w:eastAsia="en-US"/>
              </w:rPr>
              <w:lastRenderedPageBreak/>
              <w:t xml:space="preserve">Output Indicator 3.2a: Number of youth participating </w:t>
            </w:r>
            <w:r w:rsidRPr="00F25D8A">
              <w:rPr>
                <w:lang w:val="en-US" w:eastAsia="en-US"/>
              </w:rPr>
              <w:lastRenderedPageBreak/>
              <w:t>in campaigns, debates, youth conference, disaggregated by sex.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58C75696" w14:textId="77777777" w:rsidR="00E575E1" w:rsidRPr="00F25D8A" w:rsidRDefault="00E575E1" w:rsidP="00B231BC">
            <w:pPr>
              <w:jc w:val="both"/>
              <w:rPr>
                <w:lang w:val="en-US" w:eastAsia="en-US"/>
              </w:rPr>
            </w:pPr>
            <w:r w:rsidRPr="00F25D8A">
              <w:rPr>
                <w:lang w:val="en-US" w:eastAsia="en-US"/>
              </w:rPr>
              <w:lastRenderedPageBreak/>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7251AD27" w14:textId="77777777" w:rsidR="00E575E1" w:rsidRPr="00F25D8A" w:rsidRDefault="00E575E1" w:rsidP="00B231BC">
            <w:pPr>
              <w:jc w:val="both"/>
              <w:rPr>
                <w:lang w:val="en-US" w:eastAsia="en-US"/>
              </w:rPr>
            </w:pPr>
            <w:r w:rsidRPr="00F25D8A">
              <w:rPr>
                <w:lang w:val="en-US" w:eastAsia="en-US"/>
              </w:rPr>
              <w:t>250</w:t>
            </w:r>
          </w:p>
        </w:tc>
        <w:tc>
          <w:tcPr>
            <w:tcW w:w="1440" w:type="dxa"/>
            <w:tcBorders>
              <w:top w:val="single" w:sz="4" w:space="0" w:color="000000"/>
              <w:left w:val="single" w:sz="4" w:space="0" w:color="000000"/>
              <w:bottom w:val="single" w:sz="4" w:space="0" w:color="000000"/>
              <w:right w:val="single" w:sz="4" w:space="0" w:color="000000"/>
            </w:tcBorders>
          </w:tcPr>
          <w:p w14:paraId="426CAA41"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5DCC4778" w14:textId="77777777" w:rsidR="00E575E1" w:rsidRPr="00F25D8A" w:rsidRDefault="00E575E1" w:rsidP="00B231BC">
            <w:pPr>
              <w:jc w:val="both"/>
              <w:rPr>
                <w:lang w:val="en-US" w:eastAsia="en-US"/>
              </w:rPr>
            </w:pPr>
            <w:r w:rsidRPr="00F25D8A">
              <w:rPr>
                <w:lang w:val="en-US" w:eastAsia="en-US"/>
              </w:rPr>
              <w:t>480</w:t>
            </w:r>
          </w:p>
        </w:tc>
        <w:tc>
          <w:tcPr>
            <w:tcW w:w="4770" w:type="dxa"/>
            <w:tcBorders>
              <w:top w:val="single" w:sz="4" w:space="0" w:color="000000"/>
              <w:left w:val="single" w:sz="4" w:space="0" w:color="000000"/>
              <w:bottom w:val="single" w:sz="4" w:space="0" w:color="000000"/>
              <w:right w:val="single" w:sz="4" w:space="0" w:color="000000"/>
            </w:tcBorders>
          </w:tcPr>
          <w:p w14:paraId="00DEA7DB" w14:textId="45CD91ED" w:rsidR="00E575E1" w:rsidRPr="00F25D8A" w:rsidRDefault="00E575E1" w:rsidP="00B231BC">
            <w:pPr>
              <w:jc w:val="both"/>
              <w:rPr>
                <w:lang w:val="en-US" w:eastAsia="en-US"/>
              </w:rPr>
            </w:pPr>
            <w:r w:rsidRPr="00F25D8A">
              <w:rPr>
                <w:lang w:val="en-US" w:eastAsia="en-US"/>
              </w:rPr>
              <w:t>Disaggregated data cannot be collected because the nature of the activity, and it is not possible to register attendees in campaign</w:t>
            </w:r>
            <w:r w:rsidR="00987AD2" w:rsidRPr="00F25D8A">
              <w:rPr>
                <w:lang w:val="en-US" w:eastAsia="en-US"/>
              </w:rPr>
              <w:t>ing</w:t>
            </w:r>
            <w:r w:rsidRPr="00F25D8A">
              <w:rPr>
                <w:lang w:val="en-US" w:eastAsia="en-US"/>
              </w:rPr>
              <w:t xml:space="preserve"> activities.</w:t>
            </w:r>
          </w:p>
        </w:tc>
      </w:tr>
      <w:tr w:rsidR="00E575E1" w:rsidRPr="00F25D8A" w14:paraId="21953DBB" w14:textId="77777777" w:rsidTr="00E575E1">
        <w:trPr>
          <w:trHeight w:val="458"/>
        </w:trPr>
        <w:tc>
          <w:tcPr>
            <w:tcW w:w="1530" w:type="dxa"/>
            <w:tcBorders>
              <w:top w:val="single" w:sz="4" w:space="0" w:color="000000"/>
              <w:left w:val="single" w:sz="4" w:space="0" w:color="000000"/>
              <w:bottom w:val="single" w:sz="4" w:space="0" w:color="000000"/>
              <w:right w:val="single" w:sz="4" w:space="0" w:color="000000"/>
            </w:tcBorders>
          </w:tcPr>
          <w:p w14:paraId="641E6A33" w14:textId="77777777" w:rsidR="00E575E1" w:rsidRPr="00F25D8A" w:rsidRDefault="00E575E1" w:rsidP="00B231BC">
            <w:pPr>
              <w:jc w:val="both"/>
              <w:rPr>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7DDD2561" w14:textId="77777777" w:rsidR="00E575E1" w:rsidRPr="00F25D8A" w:rsidRDefault="00E575E1" w:rsidP="00B231BC">
            <w:pPr>
              <w:jc w:val="both"/>
              <w:rPr>
                <w:lang w:val="en-US" w:eastAsia="en-US"/>
              </w:rPr>
            </w:pPr>
            <w:r w:rsidRPr="00F25D8A">
              <w:rPr>
                <w:lang w:val="en-US" w:eastAsia="en-US"/>
              </w:rPr>
              <w:t>Output Indicator 3.2c: Policy briefs developed by youth individuals and CSOs that include recommendations for peace component of youth policy, with recommendations on gender considerations"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7EFE7EF" w14:textId="77777777" w:rsidR="00E575E1" w:rsidRPr="00F25D8A" w:rsidRDefault="00E575E1" w:rsidP="00B231BC">
            <w:pPr>
              <w:jc w:val="both"/>
              <w:rPr>
                <w:lang w:val="en-US" w:eastAsia="en-US"/>
              </w:rPr>
            </w:pPr>
            <w:r w:rsidRPr="00F25D8A">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39A192AB" w14:textId="77777777" w:rsidR="00E575E1" w:rsidRPr="00F25D8A" w:rsidRDefault="00E575E1" w:rsidP="00B231BC">
            <w:pPr>
              <w:jc w:val="both"/>
              <w:rPr>
                <w:lang w:val="en-US" w:eastAsia="en-US"/>
              </w:rPr>
            </w:pPr>
            <w:r w:rsidRPr="00F25D8A">
              <w:rPr>
                <w:lang w:val="en-US" w:eastAsia="en-US"/>
              </w:rPr>
              <w:t>2 policy briefs, one led by female members, are produced and shared with government and state officials.</w:t>
            </w:r>
          </w:p>
        </w:tc>
        <w:tc>
          <w:tcPr>
            <w:tcW w:w="1440" w:type="dxa"/>
            <w:tcBorders>
              <w:top w:val="single" w:sz="4" w:space="0" w:color="000000"/>
              <w:left w:val="single" w:sz="4" w:space="0" w:color="000000"/>
              <w:bottom w:val="single" w:sz="4" w:space="0" w:color="000000"/>
              <w:right w:val="single" w:sz="4" w:space="0" w:color="000000"/>
            </w:tcBorders>
          </w:tcPr>
          <w:p w14:paraId="0684719B" w14:textId="77777777" w:rsidR="00E575E1" w:rsidRPr="00F25D8A" w:rsidRDefault="00E575E1" w:rsidP="00B231BC">
            <w:pPr>
              <w:jc w:val="both"/>
              <w:rPr>
                <w:lang w:val="en-US" w:eastAsia="en-US"/>
              </w:rPr>
            </w:pPr>
            <w:r w:rsidRPr="00F25D8A">
              <w:rPr>
                <w:lang w:val="en-US" w:eastAsia="en-US"/>
              </w:rPr>
              <w:t>NA</w:t>
            </w:r>
          </w:p>
        </w:tc>
        <w:tc>
          <w:tcPr>
            <w:tcW w:w="2160" w:type="dxa"/>
            <w:tcBorders>
              <w:top w:val="single" w:sz="4" w:space="0" w:color="000000"/>
              <w:left w:val="single" w:sz="4" w:space="0" w:color="000000"/>
              <w:bottom w:val="single" w:sz="4" w:space="0" w:color="000000"/>
              <w:right w:val="single" w:sz="4" w:space="0" w:color="000000"/>
            </w:tcBorders>
          </w:tcPr>
          <w:p w14:paraId="220705BA" w14:textId="77777777" w:rsidR="00E575E1" w:rsidRPr="00F25D8A" w:rsidRDefault="00E575E1" w:rsidP="00B231BC">
            <w:pPr>
              <w:jc w:val="both"/>
              <w:rPr>
                <w:lang w:val="en-US" w:eastAsia="en-US"/>
              </w:rPr>
            </w:pPr>
            <w:r w:rsidRPr="00F25D8A">
              <w:rPr>
                <w:lang w:val="en-US" w:eastAsia="en-US"/>
              </w:rPr>
              <w:t>NA</w:t>
            </w:r>
          </w:p>
        </w:tc>
        <w:tc>
          <w:tcPr>
            <w:tcW w:w="4770" w:type="dxa"/>
            <w:tcBorders>
              <w:top w:val="single" w:sz="4" w:space="0" w:color="000000"/>
              <w:left w:val="single" w:sz="4" w:space="0" w:color="000000"/>
              <w:bottom w:val="single" w:sz="4" w:space="0" w:color="000000"/>
              <w:right w:val="single" w:sz="4" w:space="0" w:color="000000"/>
            </w:tcBorders>
          </w:tcPr>
          <w:p w14:paraId="02736FD0" w14:textId="77777777" w:rsidR="00E575E1" w:rsidRPr="00F25D8A" w:rsidRDefault="00E575E1" w:rsidP="00B231BC">
            <w:pPr>
              <w:jc w:val="both"/>
              <w:rPr>
                <w:lang w:val="en-US" w:eastAsia="en-US"/>
              </w:rPr>
            </w:pPr>
            <w:r w:rsidRPr="00F25D8A">
              <w:rPr>
                <w:lang w:val="en-US" w:eastAsia="en-US"/>
              </w:rPr>
              <w:t>The activity contributed to this indicator is not yet implemented.</w:t>
            </w:r>
          </w:p>
        </w:tc>
      </w:tr>
    </w:tbl>
    <w:p w14:paraId="0916B1C4" w14:textId="77777777" w:rsidR="00B652A1" w:rsidRPr="00F25D8A" w:rsidRDefault="00B652A1" w:rsidP="00871384">
      <w:pPr>
        <w:tabs>
          <w:tab w:val="left" w:pos="0"/>
        </w:tabs>
        <w:jc w:val="both"/>
      </w:pPr>
    </w:p>
    <w:sectPr w:rsidR="00B652A1" w:rsidRPr="00F25D8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879A" w14:textId="77777777" w:rsidR="00CE0B5B" w:rsidRDefault="00CE0B5B" w:rsidP="00E76CA1">
      <w:r>
        <w:separator/>
      </w:r>
    </w:p>
  </w:endnote>
  <w:endnote w:type="continuationSeparator" w:id="0">
    <w:p w14:paraId="1C42F202" w14:textId="77777777" w:rsidR="00CE0B5B" w:rsidRDefault="00CE0B5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DB729E" w:rsidRDefault="00DB729E">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DB729E" w:rsidRDefault="00DB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D1F6" w14:textId="77777777" w:rsidR="00CE0B5B" w:rsidRDefault="00CE0B5B" w:rsidP="00E76CA1">
      <w:r>
        <w:separator/>
      </w:r>
    </w:p>
  </w:footnote>
  <w:footnote w:type="continuationSeparator" w:id="0">
    <w:p w14:paraId="14F6E1CB" w14:textId="77777777" w:rsidR="00CE0B5B" w:rsidRDefault="00CE0B5B"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53B2B"/>
    <w:multiLevelType w:val="hybridMultilevel"/>
    <w:tmpl w:val="62FCDC94"/>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A6B9F"/>
    <w:multiLevelType w:val="hybridMultilevel"/>
    <w:tmpl w:val="1CC63A3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B12E6"/>
    <w:multiLevelType w:val="hybridMultilevel"/>
    <w:tmpl w:val="8C840BAA"/>
    <w:lvl w:ilvl="0" w:tplc="2922847E">
      <w:numFmt w:val="bullet"/>
      <w:lvlText w:val="-"/>
      <w:lvlJc w:val="left"/>
      <w:pPr>
        <w:ind w:left="-9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7"/>
  </w:num>
  <w:num w:numId="4">
    <w:abstractNumId w:val="7"/>
  </w:num>
  <w:num w:numId="5">
    <w:abstractNumId w:val="14"/>
  </w:num>
  <w:num w:numId="6">
    <w:abstractNumId w:val="39"/>
  </w:num>
  <w:num w:numId="7">
    <w:abstractNumId w:val="37"/>
  </w:num>
  <w:num w:numId="8">
    <w:abstractNumId w:val="48"/>
  </w:num>
  <w:num w:numId="9">
    <w:abstractNumId w:val="18"/>
  </w:num>
  <w:num w:numId="10">
    <w:abstractNumId w:val="33"/>
  </w:num>
  <w:num w:numId="11">
    <w:abstractNumId w:val="4"/>
  </w:num>
  <w:num w:numId="12">
    <w:abstractNumId w:val="34"/>
  </w:num>
  <w:num w:numId="13">
    <w:abstractNumId w:val="36"/>
  </w:num>
  <w:num w:numId="14">
    <w:abstractNumId w:val="47"/>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4"/>
  </w:num>
  <w:num w:numId="24">
    <w:abstractNumId w:val="16"/>
  </w:num>
  <w:num w:numId="25">
    <w:abstractNumId w:val="26"/>
  </w:num>
  <w:num w:numId="26">
    <w:abstractNumId w:val="49"/>
  </w:num>
  <w:num w:numId="27">
    <w:abstractNumId w:val="21"/>
  </w:num>
  <w:num w:numId="28">
    <w:abstractNumId w:val="38"/>
  </w:num>
  <w:num w:numId="29">
    <w:abstractNumId w:val="20"/>
  </w:num>
  <w:num w:numId="30">
    <w:abstractNumId w:val="13"/>
  </w:num>
  <w:num w:numId="31">
    <w:abstractNumId w:val="6"/>
  </w:num>
  <w:num w:numId="32">
    <w:abstractNumId w:val="10"/>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5"/>
  </w:num>
  <w:num w:numId="44">
    <w:abstractNumId w:val="45"/>
  </w:num>
  <w:num w:numId="45">
    <w:abstractNumId w:val="11"/>
  </w:num>
  <w:num w:numId="46">
    <w:abstractNumId w:val="41"/>
  </w:num>
  <w:num w:numId="47">
    <w:abstractNumId w:val="1"/>
  </w:num>
  <w:num w:numId="48">
    <w:abstractNumId w:val="19"/>
  </w:num>
  <w:num w:numId="49">
    <w:abstractNumId w:val="4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19D0"/>
    <w:rsid w:val="00063017"/>
    <w:rsid w:val="000645A2"/>
    <w:rsid w:val="000731D0"/>
    <w:rsid w:val="00075D98"/>
    <w:rsid w:val="0008134A"/>
    <w:rsid w:val="0008233D"/>
    <w:rsid w:val="00082738"/>
    <w:rsid w:val="00083071"/>
    <w:rsid w:val="00084F64"/>
    <w:rsid w:val="00091CFD"/>
    <w:rsid w:val="00092442"/>
    <w:rsid w:val="000A2388"/>
    <w:rsid w:val="000A45F4"/>
    <w:rsid w:val="000A4660"/>
    <w:rsid w:val="000A51DA"/>
    <w:rsid w:val="000A6719"/>
    <w:rsid w:val="000B4E5C"/>
    <w:rsid w:val="000B7345"/>
    <w:rsid w:val="000B7954"/>
    <w:rsid w:val="000C7EA0"/>
    <w:rsid w:val="000D4F4B"/>
    <w:rsid w:val="000D598B"/>
    <w:rsid w:val="000E05AE"/>
    <w:rsid w:val="000E6A96"/>
    <w:rsid w:val="000F05A2"/>
    <w:rsid w:val="000F13B1"/>
    <w:rsid w:val="000F6EC4"/>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146E"/>
    <w:rsid w:val="0018095F"/>
    <w:rsid w:val="00182625"/>
    <w:rsid w:val="0018313E"/>
    <w:rsid w:val="0018446E"/>
    <w:rsid w:val="00185425"/>
    <w:rsid w:val="00186529"/>
    <w:rsid w:val="00192F1D"/>
    <w:rsid w:val="00194D4C"/>
    <w:rsid w:val="00196AA8"/>
    <w:rsid w:val="001A1E86"/>
    <w:rsid w:val="001A3157"/>
    <w:rsid w:val="001A374F"/>
    <w:rsid w:val="001A4786"/>
    <w:rsid w:val="001B1EAF"/>
    <w:rsid w:val="001B342D"/>
    <w:rsid w:val="001B458D"/>
    <w:rsid w:val="001B5D12"/>
    <w:rsid w:val="001B5D16"/>
    <w:rsid w:val="001B6DFD"/>
    <w:rsid w:val="001C447A"/>
    <w:rsid w:val="001C4484"/>
    <w:rsid w:val="001C46E9"/>
    <w:rsid w:val="001C4930"/>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5FDB"/>
    <w:rsid w:val="00217A2E"/>
    <w:rsid w:val="00217EB6"/>
    <w:rsid w:val="002247C2"/>
    <w:rsid w:val="002322E6"/>
    <w:rsid w:val="00233827"/>
    <w:rsid w:val="00234A5E"/>
    <w:rsid w:val="00236072"/>
    <w:rsid w:val="0023672E"/>
    <w:rsid w:val="00236AB3"/>
    <w:rsid w:val="00240DFB"/>
    <w:rsid w:val="0024265E"/>
    <w:rsid w:val="00242DD1"/>
    <w:rsid w:val="002436F0"/>
    <w:rsid w:val="00244C75"/>
    <w:rsid w:val="00245E73"/>
    <w:rsid w:val="00246135"/>
    <w:rsid w:val="00247F4E"/>
    <w:rsid w:val="00251E92"/>
    <w:rsid w:val="00251EAB"/>
    <w:rsid w:val="0025220B"/>
    <w:rsid w:val="00252B39"/>
    <w:rsid w:val="002534E0"/>
    <w:rsid w:val="00254AC2"/>
    <w:rsid w:val="0025525B"/>
    <w:rsid w:val="00261DE8"/>
    <w:rsid w:val="002653D2"/>
    <w:rsid w:val="0027242A"/>
    <w:rsid w:val="00272A58"/>
    <w:rsid w:val="00273AD0"/>
    <w:rsid w:val="00274621"/>
    <w:rsid w:val="002822AF"/>
    <w:rsid w:val="00282BD9"/>
    <w:rsid w:val="0028344F"/>
    <w:rsid w:val="00284BEA"/>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3FC6"/>
    <w:rsid w:val="002D4247"/>
    <w:rsid w:val="002D68D7"/>
    <w:rsid w:val="002D6A68"/>
    <w:rsid w:val="002E10E6"/>
    <w:rsid w:val="002E1CED"/>
    <w:rsid w:val="002E5250"/>
    <w:rsid w:val="002E5E08"/>
    <w:rsid w:val="002E61AA"/>
    <w:rsid w:val="002E6F58"/>
    <w:rsid w:val="002E745D"/>
    <w:rsid w:val="002E7C74"/>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57299"/>
    <w:rsid w:val="003606F7"/>
    <w:rsid w:val="0036386A"/>
    <w:rsid w:val="00366549"/>
    <w:rsid w:val="00372156"/>
    <w:rsid w:val="003722AE"/>
    <w:rsid w:val="00372CC2"/>
    <w:rsid w:val="0037561F"/>
    <w:rsid w:val="00380658"/>
    <w:rsid w:val="00380849"/>
    <w:rsid w:val="003818DB"/>
    <w:rsid w:val="003834CD"/>
    <w:rsid w:val="00383908"/>
    <w:rsid w:val="00391614"/>
    <w:rsid w:val="00392C72"/>
    <w:rsid w:val="003966E6"/>
    <w:rsid w:val="003968D7"/>
    <w:rsid w:val="003A552F"/>
    <w:rsid w:val="003A5C34"/>
    <w:rsid w:val="003A613D"/>
    <w:rsid w:val="003A6341"/>
    <w:rsid w:val="003A7A6F"/>
    <w:rsid w:val="003B3A5F"/>
    <w:rsid w:val="003B5338"/>
    <w:rsid w:val="003C1EFA"/>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1FEA"/>
    <w:rsid w:val="0042482D"/>
    <w:rsid w:val="00425AF8"/>
    <w:rsid w:val="00437FF5"/>
    <w:rsid w:val="00444404"/>
    <w:rsid w:val="0044547A"/>
    <w:rsid w:val="00451F66"/>
    <w:rsid w:val="0046101E"/>
    <w:rsid w:val="00461944"/>
    <w:rsid w:val="00464188"/>
    <w:rsid w:val="00470EC3"/>
    <w:rsid w:val="0047120C"/>
    <w:rsid w:val="00477CF8"/>
    <w:rsid w:val="00480A02"/>
    <w:rsid w:val="0048168F"/>
    <w:rsid w:val="00484092"/>
    <w:rsid w:val="00484169"/>
    <w:rsid w:val="0048717E"/>
    <w:rsid w:val="00495AC5"/>
    <w:rsid w:val="004965A3"/>
    <w:rsid w:val="004A210E"/>
    <w:rsid w:val="004A2863"/>
    <w:rsid w:val="004A49E6"/>
    <w:rsid w:val="004B1E1E"/>
    <w:rsid w:val="004B5601"/>
    <w:rsid w:val="004B5B20"/>
    <w:rsid w:val="004C3DC3"/>
    <w:rsid w:val="004C4F3B"/>
    <w:rsid w:val="004D141E"/>
    <w:rsid w:val="004D3656"/>
    <w:rsid w:val="004E1069"/>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2A39"/>
    <w:rsid w:val="00524FF2"/>
    <w:rsid w:val="00526655"/>
    <w:rsid w:val="00526735"/>
    <w:rsid w:val="00526B32"/>
    <w:rsid w:val="00527E52"/>
    <w:rsid w:val="0053126F"/>
    <w:rsid w:val="00535054"/>
    <w:rsid w:val="00535621"/>
    <w:rsid w:val="005357D9"/>
    <w:rsid w:val="00536175"/>
    <w:rsid w:val="00541F2E"/>
    <w:rsid w:val="0054416C"/>
    <w:rsid w:val="00544390"/>
    <w:rsid w:val="00544781"/>
    <w:rsid w:val="0054573B"/>
    <w:rsid w:val="005460E0"/>
    <w:rsid w:val="005470AF"/>
    <w:rsid w:val="00550372"/>
    <w:rsid w:val="00550982"/>
    <w:rsid w:val="0055185F"/>
    <w:rsid w:val="00553A7C"/>
    <w:rsid w:val="00553D53"/>
    <w:rsid w:val="00555475"/>
    <w:rsid w:val="0056086D"/>
    <w:rsid w:val="00561C6B"/>
    <w:rsid w:val="0056660E"/>
    <w:rsid w:val="005671FA"/>
    <w:rsid w:val="0057086A"/>
    <w:rsid w:val="005718ED"/>
    <w:rsid w:val="00580EA4"/>
    <w:rsid w:val="00580F8E"/>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545C"/>
    <w:rsid w:val="005E21F4"/>
    <w:rsid w:val="005E262D"/>
    <w:rsid w:val="005E35D3"/>
    <w:rsid w:val="005E3B28"/>
    <w:rsid w:val="005F0CC2"/>
    <w:rsid w:val="005F439F"/>
    <w:rsid w:val="005F77DA"/>
    <w:rsid w:val="00605275"/>
    <w:rsid w:val="006073A2"/>
    <w:rsid w:val="006073AB"/>
    <w:rsid w:val="0060796B"/>
    <w:rsid w:val="006100F5"/>
    <w:rsid w:val="00612CE1"/>
    <w:rsid w:val="0061467E"/>
    <w:rsid w:val="00615C30"/>
    <w:rsid w:val="00624881"/>
    <w:rsid w:val="00624B2F"/>
    <w:rsid w:val="00624F31"/>
    <w:rsid w:val="00626B3F"/>
    <w:rsid w:val="00626D3A"/>
    <w:rsid w:val="00627A1C"/>
    <w:rsid w:val="00632971"/>
    <w:rsid w:val="00635112"/>
    <w:rsid w:val="00643A9E"/>
    <w:rsid w:val="0064586F"/>
    <w:rsid w:val="00646FF7"/>
    <w:rsid w:val="006500AC"/>
    <w:rsid w:val="00651323"/>
    <w:rsid w:val="00656A65"/>
    <w:rsid w:val="006578BB"/>
    <w:rsid w:val="00657A0F"/>
    <w:rsid w:val="006645BE"/>
    <w:rsid w:val="006648F5"/>
    <w:rsid w:val="00664EA0"/>
    <w:rsid w:val="00667335"/>
    <w:rsid w:val="0067044E"/>
    <w:rsid w:val="0067070B"/>
    <w:rsid w:val="00670D17"/>
    <w:rsid w:val="00671040"/>
    <w:rsid w:val="0067321D"/>
    <w:rsid w:val="006734B3"/>
    <w:rsid w:val="0067356E"/>
    <w:rsid w:val="00673D6E"/>
    <w:rsid w:val="006811AD"/>
    <w:rsid w:val="006907EE"/>
    <w:rsid w:val="00691C2F"/>
    <w:rsid w:val="00692403"/>
    <w:rsid w:val="006947B7"/>
    <w:rsid w:val="006969E7"/>
    <w:rsid w:val="006A07CA"/>
    <w:rsid w:val="006A207B"/>
    <w:rsid w:val="006A2E42"/>
    <w:rsid w:val="006A5032"/>
    <w:rsid w:val="006A5B0E"/>
    <w:rsid w:val="006A60D0"/>
    <w:rsid w:val="006B4DED"/>
    <w:rsid w:val="006C1819"/>
    <w:rsid w:val="006C29FB"/>
    <w:rsid w:val="006C4C86"/>
    <w:rsid w:val="006C4E88"/>
    <w:rsid w:val="006C631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3B13"/>
    <w:rsid w:val="006F4A07"/>
    <w:rsid w:val="006F690E"/>
    <w:rsid w:val="006F74C9"/>
    <w:rsid w:val="007065B1"/>
    <w:rsid w:val="007073F6"/>
    <w:rsid w:val="007118F5"/>
    <w:rsid w:val="0071286E"/>
    <w:rsid w:val="007133CF"/>
    <w:rsid w:val="00714AE5"/>
    <w:rsid w:val="0071506D"/>
    <w:rsid w:val="00715EC6"/>
    <w:rsid w:val="00720431"/>
    <w:rsid w:val="0072470D"/>
    <w:rsid w:val="007308CD"/>
    <w:rsid w:val="007317AD"/>
    <w:rsid w:val="00734278"/>
    <w:rsid w:val="00740B1E"/>
    <w:rsid w:val="0074108E"/>
    <w:rsid w:val="00741135"/>
    <w:rsid w:val="00742F27"/>
    <w:rsid w:val="00742FDD"/>
    <w:rsid w:val="007435E3"/>
    <w:rsid w:val="00744AB6"/>
    <w:rsid w:val="007451EC"/>
    <w:rsid w:val="00745803"/>
    <w:rsid w:val="007460A2"/>
    <w:rsid w:val="00751279"/>
    <w:rsid w:val="00751324"/>
    <w:rsid w:val="00751DAF"/>
    <w:rsid w:val="00753159"/>
    <w:rsid w:val="007569BB"/>
    <w:rsid w:val="00761508"/>
    <w:rsid w:val="007626C9"/>
    <w:rsid w:val="00764773"/>
    <w:rsid w:val="00764A7A"/>
    <w:rsid w:val="00764AD0"/>
    <w:rsid w:val="00764B9C"/>
    <w:rsid w:val="0076624E"/>
    <w:rsid w:val="007712FB"/>
    <w:rsid w:val="007717E2"/>
    <w:rsid w:val="0077218D"/>
    <w:rsid w:val="007740D4"/>
    <w:rsid w:val="0077417D"/>
    <w:rsid w:val="007756B0"/>
    <w:rsid w:val="00782E30"/>
    <w:rsid w:val="0078491A"/>
    <w:rsid w:val="00785E5E"/>
    <w:rsid w:val="0078600B"/>
    <w:rsid w:val="00790676"/>
    <w:rsid w:val="00791410"/>
    <w:rsid w:val="007927B3"/>
    <w:rsid w:val="0079330D"/>
    <w:rsid w:val="007937AE"/>
    <w:rsid w:val="00793DE6"/>
    <w:rsid w:val="00793E8B"/>
    <w:rsid w:val="007958F2"/>
    <w:rsid w:val="007A1B5F"/>
    <w:rsid w:val="007A4F3E"/>
    <w:rsid w:val="007A5985"/>
    <w:rsid w:val="007A777F"/>
    <w:rsid w:val="007B10F6"/>
    <w:rsid w:val="007B1BE5"/>
    <w:rsid w:val="007B368E"/>
    <w:rsid w:val="007B3CFA"/>
    <w:rsid w:val="007B5D05"/>
    <w:rsid w:val="007C288F"/>
    <w:rsid w:val="007C304F"/>
    <w:rsid w:val="007C78D3"/>
    <w:rsid w:val="007D127B"/>
    <w:rsid w:val="007D153C"/>
    <w:rsid w:val="007D2DD6"/>
    <w:rsid w:val="007D5138"/>
    <w:rsid w:val="007D5B2C"/>
    <w:rsid w:val="007D6A05"/>
    <w:rsid w:val="007D6B99"/>
    <w:rsid w:val="007D6E52"/>
    <w:rsid w:val="007E1330"/>
    <w:rsid w:val="007E3EB8"/>
    <w:rsid w:val="007E4FA1"/>
    <w:rsid w:val="007E7BE8"/>
    <w:rsid w:val="007F4C86"/>
    <w:rsid w:val="007F6F6D"/>
    <w:rsid w:val="007F7257"/>
    <w:rsid w:val="00805ADB"/>
    <w:rsid w:val="00812452"/>
    <w:rsid w:val="00812CA4"/>
    <w:rsid w:val="008146CE"/>
    <w:rsid w:val="0083461E"/>
    <w:rsid w:val="00834A9F"/>
    <w:rsid w:val="008364E5"/>
    <w:rsid w:val="00837B04"/>
    <w:rsid w:val="00840740"/>
    <w:rsid w:val="0084221C"/>
    <w:rsid w:val="0084393C"/>
    <w:rsid w:val="00847A89"/>
    <w:rsid w:val="00851D1E"/>
    <w:rsid w:val="00852457"/>
    <w:rsid w:val="00852929"/>
    <w:rsid w:val="00853068"/>
    <w:rsid w:val="008543BE"/>
    <w:rsid w:val="00856670"/>
    <w:rsid w:val="00861669"/>
    <w:rsid w:val="008632DB"/>
    <w:rsid w:val="008640A5"/>
    <w:rsid w:val="00865821"/>
    <w:rsid w:val="00865FA0"/>
    <w:rsid w:val="008664A8"/>
    <w:rsid w:val="00866E96"/>
    <w:rsid w:val="00871384"/>
    <w:rsid w:val="00874634"/>
    <w:rsid w:val="008751BC"/>
    <w:rsid w:val="00875EA5"/>
    <w:rsid w:val="00881D4B"/>
    <w:rsid w:val="008835C4"/>
    <w:rsid w:val="0088378E"/>
    <w:rsid w:val="00891AE7"/>
    <w:rsid w:val="008A1155"/>
    <w:rsid w:val="008A3181"/>
    <w:rsid w:val="008A34D0"/>
    <w:rsid w:val="008B1B75"/>
    <w:rsid w:val="008B3518"/>
    <w:rsid w:val="008B5A12"/>
    <w:rsid w:val="008B6085"/>
    <w:rsid w:val="008B7E23"/>
    <w:rsid w:val="008C52E7"/>
    <w:rsid w:val="008C782A"/>
    <w:rsid w:val="008E1083"/>
    <w:rsid w:val="008E3872"/>
    <w:rsid w:val="008E729D"/>
    <w:rsid w:val="008F5112"/>
    <w:rsid w:val="008F6418"/>
    <w:rsid w:val="008F6703"/>
    <w:rsid w:val="00900D78"/>
    <w:rsid w:val="00901C1E"/>
    <w:rsid w:val="0090454C"/>
    <w:rsid w:val="00910FE1"/>
    <w:rsid w:val="0091229B"/>
    <w:rsid w:val="00912D25"/>
    <w:rsid w:val="00912D62"/>
    <w:rsid w:val="00915C96"/>
    <w:rsid w:val="00915D77"/>
    <w:rsid w:val="00916DF8"/>
    <w:rsid w:val="00916F5D"/>
    <w:rsid w:val="0091758E"/>
    <w:rsid w:val="009216A8"/>
    <w:rsid w:val="00921C68"/>
    <w:rsid w:val="0092673B"/>
    <w:rsid w:val="0093134E"/>
    <w:rsid w:val="00931786"/>
    <w:rsid w:val="00934922"/>
    <w:rsid w:val="00937ABE"/>
    <w:rsid w:val="009404B8"/>
    <w:rsid w:val="00944A69"/>
    <w:rsid w:val="00945925"/>
    <w:rsid w:val="00952DE4"/>
    <w:rsid w:val="009568EF"/>
    <w:rsid w:val="00956B79"/>
    <w:rsid w:val="00960EC7"/>
    <w:rsid w:val="00965F6B"/>
    <w:rsid w:val="00970F4C"/>
    <w:rsid w:val="0097130A"/>
    <w:rsid w:val="00974D94"/>
    <w:rsid w:val="009774FE"/>
    <w:rsid w:val="009832F8"/>
    <w:rsid w:val="009839DA"/>
    <w:rsid w:val="00985E49"/>
    <w:rsid w:val="00987AD2"/>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6C85"/>
    <w:rsid w:val="009D0838"/>
    <w:rsid w:val="009D0C9F"/>
    <w:rsid w:val="009D10B2"/>
    <w:rsid w:val="009D186D"/>
    <w:rsid w:val="009D2543"/>
    <w:rsid w:val="009D5BDF"/>
    <w:rsid w:val="009D64E4"/>
    <w:rsid w:val="009E20F1"/>
    <w:rsid w:val="009E38EA"/>
    <w:rsid w:val="009E40E4"/>
    <w:rsid w:val="009E5594"/>
    <w:rsid w:val="009F517D"/>
    <w:rsid w:val="009F6554"/>
    <w:rsid w:val="009F7F98"/>
    <w:rsid w:val="00A02F58"/>
    <w:rsid w:val="00A032AE"/>
    <w:rsid w:val="00A10DAC"/>
    <w:rsid w:val="00A10ECF"/>
    <w:rsid w:val="00A14CC8"/>
    <w:rsid w:val="00A2559C"/>
    <w:rsid w:val="00A31988"/>
    <w:rsid w:val="00A34FE2"/>
    <w:rsid w:val="00A35FDA"/>
    <w:rsid w:val="00A360E8"/>
    <w:rsid w:val="00A41736"/>
    <w:rsid w:val="00A4395F"/>
    <w:rsid w:val="00A43B9C"/>
    <w:rsid w:val="00A4581B"/>
    <w:rsid w:val="00A458D5"/>
    <w:rsid w:val="00A45BD4"/>
    <w:rsid w:val="00A46780"/>
    <w:rsid w:val="00A46B06"/>
    <w:rsid w:val="00A46FAB"/>
    <w:rsid w:val="00A471E3"/>
    <w:rsid w:val="00A47DDA"/>
    <w:rsid w:val="00A509C6"/>
    <w:rsid w:val="00A52A49"/>
    <w:rsid w:val="00A53C94"/>
    <w:rsid w:val="00A53DBD"/>
    <w:rsid w:val="00A54EC4"/>
    <w:rsid w:val="00A56DD8"/>
    <w:rsid w:val="00A6017D"/>
    <w:rsid w:val="00A64309"/>
    <w:rsid w:val="00A64A02"/>
    <w:rsid w:val="00A656C0"/>
    <w:rsid w:val="00A66688"/>
    <w:rsid w:val="00A7023C"/>
    <w:rsid w:val="00A77540"/>
    <w:rsid w:val="00A8061A"/>
    <w:rsid w:val="00A81DF0"/>
    <w:rsid w:val="00A8266F"/>
    <w:rsid w:val="00A843B5"/>
    <w:rsid w:val="00A855EA"/>
    <w:rsid w:val="00A86B3F"/>
    <w:rsid w:val="00A86F4D"/>
    <w:rsid w:val="00A9067B"/>
    <w:rsid w:val="00A90E80"/>
    <w:rsid w:val="00A91FCD"/>
    <w:rsid w:val="00A96579"/>
    <w:rsid w:val="00A9791E"/>
    <w:rsid w:val="00AA1DFA"/>
    <w:rsid w:val="00AA363D"/>
    <w:rsid w:val="00AA7C63"/>
    <w:rsid w:val="00AA7C77"/>
    <w:rsid w:val="00AB1368"/>
    <w:rsid w:val="00AB37F4"/>
    <w:rsid w:val="00AB54CD"/>
    <w:rsid w:val="00AB57EA"/>
    <w:rsid w:val="00AB6561"/>
    <w:rsid w:val="00AB6BAD"/>
    <w:rsid w:val="00AC433F"/>
    <w:rsid w:val="00AC4B04"/>
    <w:rsid w:val="00AC5D55"/>
    <w:rsid w:val="00AD0A31"/>
    <w:rsid w:val="00AD1B06"/>
    <w:rsid w:val="00AD204A"/>
    <w:rsid w:val="00AD6104"/>
    <w:rsid w:val="00AD6C55"/>
    <w:rsid w:val="00AD73D3"/>
    <w:rsid w:val="00AE0D84"/>
    <w:rsid w:val="00AE5F00"/>
    <w:rsid w:val="00AF2D89"/>
    <w:rsid w:val="00AF7DA4"/>
    <w:rsid w:val="00B00EBD"/>
    <w:rsid w:val="00B0370E"/>
    <w:rsid w:val="00B03E68"/>
    <w:rsid w:val="00B05E35"/>
    <w:rsid w:val="00B124BD"/>
    <w:rsid w:val="00B12FB8"/>
    <w:rsid w:val="00B22390"/>
    <w:rsid w:val="00B231BC"/>
    <w:rsid w:val="00B244A1"/>
    <w:rsid w:val="00B24F72"/>
    <w:rsid w:val="00B27419"/>
    <w:rsid w:val="00B329B9"/>
    <w:rsid w:val="00B36116"/>
    <w:rsid w:val="00B37406"/>
    <w:rsid w:val="00B404DF"/>
    <w:rsid w:val="00B419C8"/>
    <w:rsid w:val="00B4227A"/>
    <w:rsid w:val="00B43B8D"/>
    <w:rsid w:val="00B43EEA"/>
    <w:rsid w:val="00B43F6D"/>
    <w:rsid w:val="00B442A2"/>
    <w:rsid w:val="00B46712"/>
    <w:rsid w:val="00B51E3B"/>
    <w:rsid w:val="00B6401E"/>
    <w:rsid w:val="00B652A1"/>
    <w:rsid w:val="00B702C0"/>
    <w:rsid w:val="00B70E6B"/>
    <w:rsid w:val="00B735DD"/>
    <w:rsid w:val="00B737D1"/>
    <w:rsid w:val="00B7459B"/>
    <w:rsid w:val="00B749E2"/>
    <w:rsid w:val="00B74CE9"/>
    <w:rsid w:val="00B7553C"/>
    <w:rsid w:val="00B75C20"/>
    <w:rsid w:val="00B82635"/>
    <w:rsid w:val="00B82C51"/>
    <w:rsid w:val="00B835E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57"/>
    <w:rsid w:val="00C04DE5"/>
    <w:rsid w:val="00C07A0C"/>
    <w:rsid w:val="00C107F6"/>
    <w:rsid w:val="00C12D6A"/>
    <w:rsid w:val="00C13590"/>
    <w:rsid w:val="00C13C05"/>
    <w:rsid w:val="00C145CF"/>
    <w:rsid w:val="00C221D7"/>
    <w:rsid w:val="00C2331C"/>
    <w:rsid w:val="00C27302"/>
    <w:rsid w:val="00C30188"/>
    <w:rsid w:val="00C30F72"/>
    <w:rsid w:val="00C312C0"/>
    <w:rsid w:val="00C41926"/>
    <w:rsid w:val="00C42FB9"/>
    <w:rsid w:val="00C44260"/>
    <w:rsid w:val="00C52BDA"/>
    <w:rsid w:val="00C5442F"/>
    <w:rsid w:val="00C578BE"/>
    <w:rsid w:val="00C61129"/>
    <w:rsid w:val="00C640B2"/>
    <w:rsid w:val="00C72CF8"/>
    <w:rsid w:val="00C74E37"/>
    <w:rsid w:val="00C75B1D"/>
    <w:rsid w:val="00C8077E"/>
    <w:rsid w:val="00C808E8"/>
    <w:rsid w:val="00C846A4"/>
    <w:rsid w:val="00C847EE"/>
    <w:rsid w:val="00C853D5"/>
    <w:rsid w:val="00C96336"/>
    <w:rsid w:val="00CA0E7E"/>
    <w:rsid w:val="00CA18AB"/>
    <w:rsid w:val="00CA1B43"/>
    <w:rsid w:val="00CA6C99"/>
    <w:rsid w:val="00CB02F7"/>
    <w:rsid w:val="00CB25A2"/>
    <w:rsid w:val="00CB4B5C"/>
    <w:rsid w:val="00CC2015"/>
    <w:rsid w:val="00CC26EB"/>
    <w:rsid w:val="00CC59E5"/>
    <w:rsid w:val="00CD2F67"/>
    <w:rsid w:val="00CD3754"/>
    <w:rsid w:val="00CD579A"/>
    <w:rsid w:val="00CD5E04"/>
    <w:rsid w:val="00CD5E74"/>
    <w:rsid w:val="00CE0239"/>
    <w:rsid w:val="00CE0B5B"/>
    <w:rsid w:val="00CE132D"/>
    <w:rsid w:val="00CE196F"/>
    <w:rsid w:val="00CE3BEA"/>
    <w:rsid w:val="00CE499C"/>
    <w:rsid w:val="00CF04AE"/>
    <w:rsid w:val="00D02DBC"/>
    <w:rsid w:val="00D03D06"/>
    <w:rsid w:val="00D06A43"/>
    <w:rsid w:val="00D079BC"/>
    <w:rsid w:val="00D10A32"/>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DCC"/>
    <w:rsid w:val="00D70EC5"/>
    <w:rsid w:val="00D74FFF"/>
    <w:rsid w:val="00D755D9"/>
    <w:rsid w:val="00D76947"/>
    <w:rsid w:val="00D82C29"/>
    <w:rsid w:val="00D84A39"/>
    <w:rsid w:val="00D85131"/>
    <w:rsid w:val="00DA064C"/>
    <w:rsid w:val="00DA12F4"/>
    <w:rsid w:val="00DA2795"/>
    <w:rsid w:val="00DA2CD8"/>
    <w:rsid w:val="00DA7B93"/>
    <w:rsid w:val="00DB729E"/>
    <w:rsid w:val="00DC1151"/>
    <w:rsid w:val="00DC3579"/>
    <w:rsid w:val="00DC3612"/>
    <w:rsid w:val="00DC3D82"/>
    <w:rsid w:val="00DC4D0A"/>
    <w:rsid w:val="00DC5066"/>
    <w:rsid w:val="00DE1CC4"/>
    <w:rsid w:val="00DE2383"/>
    <w:rsid w:val="00DF3624"/>
    <w:rsid w:val="00DF5EB7"/>
    <w:rsid w:val="00DF5FD1"/>
    <w:rsid w:val="00DF6A23"/>
    <w:rsid w:val="00E01AC0"/>
    <w:rsid w:val="00E021C1"/>
    <w:rsid w:val="00E04A24"/>
    <w:rsid w:val="00E0564D"/>
    <w:rsid w:val="00E07987"/>
    <w:rsid w:val="00E10926"/>
    <w:rsid w:val="00E13590"/>
    <w:rsid w:val="00E14DEE"/>
    <w:rsid w:val="00E151B7"/>
    <w:rsid w:val="00E31B37"/>
    <w:rsid w:val="00E331EC"/>
    <w:rsid w:val="00E33CB7"/>
    <w:rsid w:val="00E34912"/>
    <w:rsid w:val="00E3564C"/>
    <w:rsid w:val="00E35E72"/>
    <w:rsid w:val="00E403E6"/>
    <w:rsid w:val="00E41079"/>
    <w:rsid w:val="00E42721"/>
    <w:rsid w:val="00E43490"/>
    <w:rsid w:val="00E44AF0"/>
    <w:rsid w:val="00E50489"/>
    <w:rsid w:val="00E5082E"/>
    <w:rsid w:val="00E513CC"/>
    <w:rsid w:val="00E51A66"/>
    <w:rsid w:val="00E5415A"/>
    <w:rsid w:val="00E5487E"/>
    <w:rsid w:val="00E54C30"/>
    <w:rsid w:val="00E55349"/>
    <w:rsid w:val="00E55557"/>
    <w:rsid w:val="00E575E1"/>
    <w:rsid w:val="00E62ED2"/>
    <w:rsid w:val="00E658A1"/>
    <w:rsid w:val="00E658C2"/>
    <w:rsid w:val="00E671FC"/>
    <w:rsid w:val="00E74741"/>
    <w:rsid w:val="00E75D3B"/>
    <w:rsid w:val="00E7626A"/>
    <w:rsid w:val="00E76BB5"/>
    <w:rsid w:val="00E76CA1"/>
    <w:rsid w:val="00E76F75"/>
    <w:rsid w:val="00E84BB9"/>
    <w:rsid w:val="00E84FA2"/>
    <w:rsid w:val="00E876A0"/>
    <w:rsid w:val="00E928D7"/>
    <w:rsid w:val="00E95800"/>
    <w:rsid w:val="00E97C4A"/>
    <w:rsid w:val="00EA0448"/>
    <w:rsid w:val="00EB1536"/>
    <w:rsid w:val="00EB1C20"/>
    <w:rsid w:val="00EB2B6A"/>
    <w:rsid w:val="00EB2C8D"/>
    <w:rsid w:val="00EB380C"/>
    <w:rsid w:val="00EB4C46"/>
    <w:rsid w:val="00EB7B54"/>
    <w:rsid w:val="00EC18C3"/>
    <w:rsid w:val="00EC19E1"/>
    <w:rsid w:val="00EC3396"/>
    <w:rsid w:val="00EC5F32"/>
    <w:rsid w:val="00EC5F36"/>
    <w:rsid w:val="00EC6E52"/>
    <w:rsid w:val="00ED0B93"/>
    <w:rsid w:val="00ED1554"/>
    <w:rsid w:val="00ED6399"/>
    <w:rsid w:val="00ED7365"/>
    <w:rsid w:val="00ED7FBD"/>
    <w:rsid w:val="00EE0A91"/>
    <w:rsid w:val="00EE28CD"/>
    <w:rsid w:val="00EE45FD"/>
    <w:rsid w:val="00EE5DF0"/>
    <w:rsid w:val="00EE6B58"/>
    <w:rsid w:val="00EF10E8"/>
    <w:rsid w:val="00EF34F7"/>
    <w:rsid w:val="00EF3746"/>
    <w:rsid w:val="00F05682"/>
    <w:rsid w:val="00F06F8D"/>
    <w:rsid w:val="00F1168D"/>
    <w:rsid w:val="00F17161"/>
    <w:rsid w:val="00F177AC"/>
    <w:rsid w:val="00F20F55"/>
    <w:rsid w:val="00F2227D"/>
    <w:rsid w:val="00F2233A"/>
    <w:rsid w:val="00F23D0F"/>
    <w:rsid w:val="00F25D8A"/>
    <w:rsid w:val="00F2629E"/>
    <w:rsid w:val="00F32725"/>
    <w:rsid w:val="00F34857"/>
    <w:rsid w:val="00F3653F"/>
    <w:rsid w:val="00F36B57"/>
    <w:rsid w:val="00F434C7"/>
    <w:rsid w:val="00F45CD1"/>
    <w:rsid w:val="00F4743B"/>
    <w:rsid w:val="00F5504F"/>
    <w:rsid w:val="00F5578A"/>
    <w:rsid w:val="00F63B1C"/>
    <w:rsid w:val="00F63FBE"/>
    <w:rsid w:val="00F70A21"/>
    <w:rsid w:val="00F71684"/>
    <w:rsid w:val="00F72B18"/>
    <w:rsid w:val="00F75EBF"/>
    <w:rsid w:val="00F76809"/>
    <w:rsid w:val="00F76C54"/>
    <w:rsid w:val="00F76F11"/>
    <w:rsid w:val="00F773B2"/>
    <w:rsid w:val="00F80B98"/>
    <w:rsid w:val="00F81B93"/>
    <w:rsid w:val="00F84319"/>
    <w:rsid w:val="00F858BA"/>
    <w:rsid w:val="00F86077"/>
    <w:rsid w:val="00F86671"/>
    <w:rsid w:val="00F86697"/>
    <w:rsid w:val="00F90494"/>
    <w:rsid w:val="00F90BC0"/>
    <w:rsid w:val="00F92DC8"/>
    <w:rsid w:val="00FA0393"/>
    <w:rsid w:val="00FA1F56"/>
    <w:rsid w:val="00FA2ECD"/>
    <w:rsid w:val="00FA49A7"/>
    <w:rsid w:val="00FA703B"/>
    <w:rsid w:val="00FB1CB1"/>
    <w:rsid w:val="00FB27F5"/>
    <w:rsid w:val="00FB29CB"/>
    <w:rsid w:val="00FB5C17"/>
    <w:rsid w:val="00FC0864"/>
    <w:rsid w:val="00FC14D4"/>
    <w:rsid w:val="00FC1C72"/>
    <w:rsid w:val="00FC5060"/>
    <w:rsid w:val="00FC5893"/>
    <w:rsid w:val="00FC7475"/>
    <w:rsid w:val="00FD00AA"/>
    <w:rsid w:val="00FD0B1C"/>
    <w:rsid w:val="00FD19CB"/>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uiPriority w:val="99"/>
    <w:semiHidden/>
    <w:rsid w:val="008146CE"/>
    <w:rPr>
      <w:rFonts w:ascii="Times New Roman" w:eastAsia="Times New Roman" w:hAnsi="Times New Roman"/>
      <w:lang w:val="en-GB" w:eastAsia="en-GB"/>
    </w:rPr>
  </w:style>
  <w:style w:type="character" w:customStyle="1" w:styleId="CommentTextChar1">
    <w:name w:val="Comment Text Char1"/>
    <w:uiPriority w:val="99"/>
    <w:rsid w:val="00A8061A"/>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1370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076DD44689EA4FA666D1303A2AC8BD" ma:contentTypeVersion="2" ma:contentTypeDescription="Create a new document." ma:contentTypeScope="" ma:versionID="13bd258e242eed93f5f9b59648b5ae9d">
  <xsd:schema xmlns:xsd="http://www.w3.org/2001/XMLSchema" xmlns:xs="http://www.w3.org/2001/XMLSchema" xmlns:p="http://schemas.microsoft.com/office/2006/metadata/properties" targetNamespace="http://schemas.microsoft.com/office/2006/metadata/properties" ma:root="true" ma:fieldsID="485d9c9a1019e9719fd14650aa5c1d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EE5AC-0961-4F46-AB8D-E7350D77D160}">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D59BC6B1-5726-4FBC-B1A7-600558CD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6332</Words>
  <Characters>36096</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Catalina Uribe</cp:lastModifiedBy>
  <cp:revision>2</cp:revision>
  <cp:lastPrinted>2014-02-10T17:12:00Z</cp:lastPrinted>
  <dcterms:created xsi:type="dcterms:W3CDTF">2021-07-05T07:21:00Z</dcterms:created>
  <dcterms:modified xsi:type="dcterms:W3CDTF">2021-07-05T07:21:00Z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0x01010020076DD44689EA4FA666D1303A2AC8BD</vt:lpwstr>
  </property>
</Properties>
</file>