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CB" w:rsidRDefault="006B1201" w:rsidP="00675DCC">
      <w:pPr>
        <w:jc w:val="center"/>
      </w:pPr>
      <w:r>
        <w:rPr>
          <w:rFonts w:ascii="Arial" w:hAnsi="Arial"/>
          <w:noProof/>
          <w:spacing w:val="-3"/>
          <w:sz w:val="20"/>
          <w:lang w:val="en-US"/>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675DCC" w:rsidRDefault="00675DCC" w:rsidP="006C54CB">
      <w:pPr>
        <w:jc w:val="center"/>
        <w:rPr>
          <w:sz w:val="22"/>
        </w:rPr>
      </w:pPr>
    </w:p>
    <w:p w:rsidR="00093FBF" w:rsidRPr="00675DCC" w:rsidRDefault="00093FBF" w:rsidP="00093FBF">
      <w:pPr>
        <w:jc w:val="center"/>
        <w:rPr>
          <w:b/>
          <w:bCs/>
          <w:caps/>
          <w:sz w:val="32"/>
          <w:lang w:val="en-US"/>
        </w:rPr>
      </w:pPr>
      <w:r w:rsidRPr="00675DCC">
        <w:rPr>
          <w:b/>
          <w:bCs/>
          <w:caps/>
          <w:sz w:val="32"/>
          <w:lang w:val="en-US"/>
        </w:rPr>
        <w:t>PEACEBUILDING FUND</w:t>
      </w:r>
    </w:p>
    <w:p w:rsidR="005106C1" w:rsidRPr="00675DCC" w:rsidRDefault="00BD5D33" w:rsidP="00BD5D33">
      <w:pPr>
        <w:jc w:val="center"/>
        <w:rPr>
          <w:b/>
        </w:rPr>
      </w:pPr>
      <w:r w:rsidRPr="00675DCC">
        <w:rPr>
          <w:b/>
        </w:rPr>
        <w:t>[</w:t>
      </w:r>
      <w:r w:rsidR="0030665E">
        <w:rPr>
          <w:b/>
        </w:rPr>
        <w:t>Guinea</w:t>
      </w:r>
      <w:r w:rsidRPr="00675DCC">
        <w:rPr>
          <w:b/>
        </w:rPr>
        <w:t>]</w:t>
      </w:r>
    </w:p>
    <w:p w:rsidR="005106C1" w:rsidRPr="00675DCC" w:rsidRDefault="005106C1" w:rsidP="009A2B5B">
      <w:pPr>
        <w:rPr>
          <w:sz w:val="14"/>
          <w:szCs w:val="16"/>
        </w:rPr>
      </w:pPr>
    </w:p>
    <w:p w:rsidR="002A4AB8" w:rsidRPr="00675DCC" w:rsidRDefault="00093FBF" w:rsidP="00675DCC">
      <w:pPr>
        <w:jc w:val="center"/>
        <w:rPr>
          <w:b/>
          <w:bCs/>
          <w:caps/>
          <w:lang w:val="en-US"/>
        </w:rPr>
      </w:pPr>
      <w:r w:rsidRPr="00675DCC">
        <w:rPr>
          <w:b/>
          <w:bCs/>
          <w:caps/>
          <w:lang w:val="en-US"/>
        </w:rPr>
        <w:t>ANNUAL</w:t>
      </w:r>
      <w:r w:rsidR="00BD5D33" w:rsidRPr="00675DCC">
        <w:rPr>
          <w:b/>
          <w:bCs/>
          <w:caps/>
          <w:lang w:val="en-US"/>
        </w:rPr>
        <w:t xml:space="preserve"> project NARRATIVE progress report</w:t>
      </w:r>
      <w:r w:rsidR="002A4AB8" w:rsidRPr="00675DCC">
        <w:rPr>
          <w:b/>
          <w:bCs/>
          <w:caps/>
          <w:lang w:val="en-US"/>
        </w:rPr>
        <w:t xml:space="preserve"> </w:t>
      </w:r>
    </w:p>
    <w:p w:rsidR="006D15B6" w:rsidRDefault="006D15B6" w:rsidP="00675DCC">
      <w:pPr>
        <w:pStyle w:val="Heading1"/>
        <w:spacing w:before="0" w:after="0"/>
        <w:ind w:left="1440" w:hanging="1440"/>
        <w:jc w:val="center"/>
        <w:rPr>
          <w:rFonts w:ascii="Times New Roman" w:hAnsi="Times New Roman" w:cs="Times New Roman"/>
          <w:color w:val="auto"/>
          <w:sz w:val="24"/>
          <w:szCs w:val="24"/>
          <w:u w:val="single"/>
          <w:lang w:val="en-US"/>
        </w:rPr>
      </w:pPr>
    </w:p>
    <w:p w:rsidR="002A4AB8" w:rsidRDefault="006C54CB" w:rsidP="00675DCC">
      <w:pPr>
        <w:pStyle w:val="Heading1"/>
        <w:spacing w:before="0" w:after="0"/>
        <w:ind w:left="1440" w:hanging="1440"/>
        <w:jc w:val="center"/>
        <w:rPr>
          <w:rFonts w:ascii="Times New Roman" w:hAnsi="Times New Roman" w:cs="Times New Roman"/>
          <w:color w:val="auto"/>
          <w:sz w:val="24"/>
          <w:szCs w:val="24"/>
          <w:u w:val="single"/>
          <w:lang w:val="en-US"/>
        </w:rPr>
      </w:pPr>
      <w:r w:rsidRPr="00675DCC">
        <w:rPr>
          <w:rFonts w:ascii="Times New Roman" w:hAnsi="Times New Roman" w:cs="Times New Roman"/>
          <w:color w:val="auto"/>
          <w:sz w:val="24"/>
          <w:szCs w:val="24"/>
          <w:u w:val="single"/>
          <w:lang w:val="en-US"/>
        </w:rPr>
        <w:t>REPORT C</w:t>
      </w:r>
      <w:r w:rsidR="008A370F" w:rsidRPr="00675DCC">
        <w:rPr>
          <w:rFonts w:ascii="Times New Roman" w:hAnsi="Times New Roman" w:cs="Times New Roman"/>
          <w:color w:val="auto"/>
          <w:sz w:val="24"/>
          <w:szCs w:val="24"/>
          <w:u w:val="single"/>
          <w:lang w:val="en-US"/>
        </w:rPr>
        <w:t>OVER PAGE</w:t>
      </w:r>
    </w:p>
    <w:p w:rsidR="009956D9" w:rsidRPr="009956D9" w:rsidRDefault="009956D9" w:rsidP="009956D9">
      <w:pPr>
        <w:rPr>
          <w:lang w:val="en-US"/>
        </w:rPr>
      </w:pPr>
    </w:p>
    <w:p w:rsidR="008A370F" w:rsidRPr="00234CC4" w:rsidRDefault="008A370F" w:rsidP="008A370F">
      <w:pPr>
        <w:rPr>
          <w:lang w:val="en-US"/>
        </w:rPr>
      </w:pPr>
    </w:p>
    <w:tbl>
      <w:tblPr>
        <w:tblW w:w="0" w:type="auto"/>
        <w:tblLook w:val="01E0"/>
      </w:tblPr>
      <w:tblGrid>
        <w:gridCol w:w="4732"/>
        <w:gridCol w:w="236"/>
        <w:gridCol w:w="4277"/>
      </w:tblGrid>
      <w:tr w:rsidR="005F19C1" w:rsidRPr="005F19C1">
        <w:tc>
          <w:tcPr>
            <w:tcW w:w="4732" w:type="dxa"/>
            <w:vMerge w:val="restart"/>
            <w:tcBorders>
              <w:top w:val="single" w:sz="4" w:space="0" w:color="auto"/>
              <w:left w:val="single" w:sz="4" w:space="0" w:color="auto"/>
              <w:right w:val="single" w:sz="4" w:space="0" w:color="auto"/>
            </w:tcBorders>
          </w:tcPr>
          <w:p w:rsidR="005F19C1" w:rsidRPr="005F19C1" w:rsidRDefault="005F19C1"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Recipient Organization</w:t>
            </w:r>
            <w:r>
              <w:rPr>
                <w:rFonts w:ascii="Times New Roman" w:hAnsi="Times New Roman" w:cs="Times New Roman"/>
                <w:i w:val="0"/>
                <w:sz w:val="24"/>
                <w:szCs w:val="24"/>
                <w:lang w:val="en-US"/>
              </w:rPr>
              <w:t>(s)</w:t>
            </w:r>
            <w:r w:rsidRPr="005F19C1">
              <w:rPr>
                <w:rFonts w:ascii="Times New Roman" w:hAnsi="Times New Roman" w:cs="Times New Roman"/>
                <w:i w:val="0"/>
                <w:sz w:val="24"/>
                <w:szCs w:val="24"/>
                <w:lang w:val="en-US"/>
              </w:rPr>
              <w:t>:</w:t>
            </w:r>
            <w:r w:rsidR="00EB2A7D">
              <w:rPr>
                <w:rFonts w:ascii="Times New Roman" w:hAnsi="Times New Roman" w:cs="Times New Roman"/>
                <w:i w:val="0"/>
                <w:sz w:val="24"/>
                <w:szCs w:val="24"/>
                <w:lang w:val="en-US"/>
              </w:rPr>
              <w:t xml:space="preserve"> UNDP</w:t>
            </w:r>
          </w:p>
        </w:tc>
        <w:tc>
          <w:tcPr>
            <w:tcW w:w="236" w:type="dxa"/>
            <w:tcBorders>
              <w:left w:val="single" w:sz="4" w:space="0" w:color="auto"/>
              <w:right w:val="single" w:sz="4" w:space="0" w:color="auto"/>
            </w:tcBorders>
          </w:tcPr>
          <w:p w:rsidR="005F19C1" w:rsidRPr="005F19C1"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Default="005F19C1"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PBF Priority Area</w:t>
            </w:r>
            <w:r>
              <w:rPr>
                <w:rFonts w:ascii="Times New Roman" w:hAnsi="Times New Roman" w:cs="Times New Roman"/>
                <w:i w:val="0"/>
                <w:sz w:val="24"/>
                <w:szCs w:val="24"/>
                <w:lang w:val="en-US"/>
              </w:rPr>
              <w:t>:</w:t>
            </w:r>
            <w:r w:rsidRPr="005F19C1">
              <w:rPr>
                <w:rFonts w:ascii="Times New Roman" w:hAnsi="Times New Roman" w:cs="Times New Roman"/>
                <w:i w:val="0"/>
                <w:sz w:val="24"/>
                <w:szCs w:val="24"/>
                <w:lang w:val="en-US"/>
              </w:rPr>
              <w:t xml:space="preserve"> </w:t>
            </w:r>
          </w:p>
          <w:p w:rsidR="005F19C1" w:rsidRDefault="005F19C1" w:rsidP="005F19C1">
            <w:pPr>
              <w:pStyle w:val="Heading2"/>
              <w:spacing w:before="0" w:after="0"/>
              <w:rPr>
                <w:rFonts w:ascii="Times New Roman" w:hAnsi="Times New Roman" w:cs="Times New Roman"/>
                <w:b w:val="0"/>
                <w:sz w:val="24"/>
                <w:szCs w:val="24"/>
                <w:lang w:val="en-US"/>
              </w:rPr>
            </w:pPr>
            <w:r w:rsidRPr="005F19C1">
              <w:rPr>
                <w:rFonts w:ascii="Times New Roman" w:hAnsi="Times New Roman" w:cs="Times New Roman"/>
                <w:b w:val="0"/>
                <w:sz w:val="24"/>
                <w:szCs w:val="24"/>
                <w:lang w:val="en-US"/>
              </w:rPr>
              <w:t>(Not applicable for Emergency Window projects)</w:t>
            </w:r>
          </w:p>
          <w:p w:rsidR="005F19C1" w:rsidRPr="005F19C1" w:rsidRDefault="005F19C1" w:rsidP="005F19C1">
            <w:pPr>
              <w:rPr>
                <w:lang w:val="en-US"/>
              </w:rPr>
            </w:pPr>
          </w:p>
        </w:tc>
      </w:tr>
      <w:tr w:rsidR="005F19C1" w:rsidRPr="005F19C1">
        <w:trPr>
          <w:trHeight w:val="396"/>
        </w:trPr>
        <w:tc>
          <w:tcPr>
            <w:tcW w:w="4732" w:type="dxa"/>
            <w:vMerge/>
            <w:tcBorders>
              <w:left w:val="single" w:sz="4" w:space="0" w:color="auto"/>
              <w:bottom w:val="single" w:sz="4" w:space="0" w:color="auto"/>
              <w:right w:val="single" w:sz="4" w:space="0" w:color="auto"/>
            </w:tcBorders>
          </w:tcPr>
          <w:p w:rsidR="005F19C1" w:rsidRPr="005F19C1" w:rsidRDefault="005F19C1" w:rsidP="00E53BFF">
            <w:pPr>
              <w:pStyle w:val="BodyText"/>
              <w:rPr>
                <w:rFonts w:ascii="Times New Roman" w:hAnsi="Times New Roman"/>
                <w:sz w:val="24"/>
                <w:lang w:val="en-US"/>
              </w:rPr>
            </w:pPr>
          </w:p>
        </w:tc>
        <w:tc>
          <w:tcPr>
            <w:tcW w:w="236" w:type="dxa"/>
            <w:tcBorders>
              <w:left w:val="single" w:sz="4" w:space="0" w:color="auto"/>
              <w:right w:val="single" w:sz="4" w:space="0" w:color="auto"/>
            </w:tcBorders>
          </w:tcPr>
          <w:p w:rsidR="005F19C1" w:rsidRPr="005F19C1" w:rsidRDefault="005F19C1" w:rsidP="00E53BFF">
            <w:pPr>
              <w:pStyle w:val="BodyText"/>
              <w:rPr>
                <w:rFonts w:ascii="Times New Roman" w:hAnsi="Times New Roman"/>
                <w:sz w:val="24"/>
                <w:lang w:val="en-US"/>
              </w:rPr>
            </w:pPr>
          </w:p>
        </w:tc>
        <w:tc>
          <w:tcPr>
            <w:tcW w:w="4277" w:type="dxa"/>
            <w:vMerge/>
            <w:tcBorders>
              <w:left w:val="single" w:sz="4" w:space="0" w:color="auto"/>
              <w:bottom w:val="single" w:sz="4" w:space="0" w:color="auto"/>
              <w:right w:val="single" w:sz="4" w:space="0" w:color="auto"/>
            </w:tcBorders>
          </w:tcPr>
          <w:p w:rsidR="005F19C1" w:rsidRPr="005F19C1" w:rsidRDefault="005F19C1" w:rsidP="00E53BFF">
            <w:pPr>
              <w:pStyle w:val="BodyText"/>
              <w:rPr>
                <w:rFonts w:ascii="Times New Roman" w:hAnsi="Times New Roman"/>
                <w:color w:val="auto"/>
                <w:sz w:val="24"/>
                <w:lang w:val="en-US"/>
              </w:rPr>
            </w:pPr>
          </w:p>
        </w:tc>
      </w:tr>
    </w:tbl>
    <w:p w:rsidR="002A4AB8" w:rsidRPr="005F19C1" w:rsidRDefault="002A4AB8" w:rsidP="002A4AB8">
      <w:pPr>
        <w:rPr>
          <w:lang w:val="en-US"/>
        </w:rPr>
      </w:pPr>
    </w:p>
    <w:tbl>
      <w:tblPr>
        <w:tblW w:w="0" w:type="auto"/>
        <w:tblLook w:val="01E0"/>
      </w:tblPr>
      <w:tblGrid>
        <w:gridCol w:w="4732"/>
        <w:gridCol w:w="236"/>
        <w:gridCol w:w="4277"/>
      </w:tblGrid>
      <w:tr w:rsidR="005F19C1" w:rsidRPr="005F19C1">
        <w:tc>
          <w:tcPr>
            <w:tcW w:w="4732" w:type="dxa"/>
            <w:vMerge w:val="restart"/>
            <w:tcBorders>
              <w:top w:val="single" w:sz="4" w:space="0" w:color="auto"/>
              <w:left w:val="single" w:sz="4" w:space="0" w:color="auto"/>
              <w:right w:val="single" w:sz="4" w:space="0" w:color="auto"/>
            </w:tcBorders>
          </w:tcPr>
          <w:p w:rsidR="005F19C1" w:rsidRPr="005F19C1" w:rsidRDefault="005F19C1"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PBF Project No:</w:t>
            </w:r>
            <w:r w:rsidR="00EB2A7D">
              <w:rPr>
                <w:i w:val="0"/>
                <w:lang w:val="en-US"/>
              </w:rPr>
              <w:t xml:space="preserve"> 66698</w:t>
            </w:r>
          </w:p>
          <w:p w:rsidR="005F19C1" w:rsidRPr="005F19C1" w:rsidRDefault="005F19C1" w:rsidP="005F19C1">
            <w:pPr>
              <w:rPr>
                <w:b/>
                <w:lang w:val="en-US"/>
              </w:rPr>
            </w:pPr>
            <w:r w:rsidRPr="005F19C1">
              <w:rPr>
                <w:b/>
                <w:lang w:val="en-US"/>
              </w:rPr>
              <w:t xml:space="preserve">New Atlas No: </w:t>
            </w:r>
            <w:r w:rsidRPr="005F19C1">
              <w:rPr>
                <w:i/>
                <w:lang w:val="en-US"/>
              </w:rPr>
              <w:t>(as per enclosed list)</w:t>
            </w:r>
            <w:r w:rsidR="00EB2A7D">
              <w:rPr>
                <w:i/>
                <w:lang w:val="en-US"/>
              </w:rPr>
              <w:t>54698</w:t>
            </w:r>
          </w:p>
          <w:p w:rsidR="005F19C1" w:rsidRDefault="005F19C1" w:rsidP="005F19C1">
            <w:pPr>
              <w:pStyle w:val="Heading2"/>
              <w:spacing w:before="0" w:after="0"/>
              <w:rPr>
                <w:rFonts w:ascii="Times New Roman" w:hAnsi="Times New Roman" w:cs="Times New Roman"/>
                <w:i w:val="0"/>
                <w:sz w:val="24"/>
                <w:szCs w:val="24"/>
                <w:lang w:val="en-US"/>
              </w:rPr>
            </w:pPr>
          </w:p>
          <w:p w:rsidR="005F19C1" w:rsidRPr="00EB2A7D" w:rsidRDefault="005F19C1" w:rsidP="005F19C1">
            <w:pPr>
              <w:pStyle w:val="Heading2"/>
              <w:spacing w:before="0" w:after="0"/>
              <w:rPr>
                <w:rFonts w:ascii="Times New Roman" w:hAnsi="Times New Roman" w:cs="Times New Roman"/>
                <w:b w:val="0"/>
                <w:i w:val="0"/>
                <w:sz w:val="24"/>
                <w:szCs w:val="24"/>
                <w:lang w:val="fr-FR"/>
              </w:rPr>
            </w:pPr>
            <w:r w:rsidRPr="00EB2A7D">
              <w:rPr>
                <w:rFonts w:ascii="Times New Roman" w:hAnsi="Times New Roman" w:cs="Times New Roman"/>
                <w:i w:val="0"/>
                <w:sz w:val="24"/>
                <w:szCs w:val="24"/>
                <w:lang w:val="fr-FR"/>
              </w:rPr>
              <w:t>PBF Project Title:</w:t>
            </w:r>
            <w:r w:rsidR="00EB2A7D" w:rsidRPr="00F0490A">
              <w:rPr>
                <w:rFonts w:ascii="Times New Roman" w:hAnsi="Times New Roman"/>
                <w:sz w:val="24"/>
                <w:lang w:val="fr-FR"/>
              </w:rPr>
              <w:t xml:space="preserve"> </w:t>
            </w:r>
            <w:r w:rsidR="00EB2A7D" w:rsidRPr="00EB2A7D">
              <w:rPr>
                <w:rFonts w:ascii="Times New Roman" w:hAnsi="Times New Roman"/>
                <w:b w:val="0"/>
                <w:i w:val="0"/>
                <w:sz w:val="24"/>
                <w:lang w:val="fr-FR"/>
              </w:rPr>
              <w:t xml:space="preserve">ProConSoGui (Promotion de </w:t>
            </w:r>
            <w:smartTag w:uri="urn:schemas-microsoft-com:office:smarttags" w:element="PersonName">
              <w:smartTagPr>
                <w:attr w:name="ProductID" w:val="la Concertation Sociale"/>
              </w:smartTagPr>
              <w:smartTag w:uri="urn:schemas-microsoft-com:office:smarttags" w:element="PersonName">
                <w:smartTagPr>
                  <w:attr w:name="ProductID" w:val="la Concertation"/>
                </w:smartTagPr>
                <w:r w:rsidR="00EB2A7D" w:rsidRPr="00EB2A7D">
                  <w:rPr>
                    <w:rFonts w:ascii="Times New Roman" w:hAnsi="Times New Roman"/>
                    <w:b w:val="0"/>
                    <w:i w:val="0"/>
                    <w:sz w:val="24"/>
                    <w:lang w:val="fr-FR"/>
                  </w:rPr>
                  <w:t>la Concertation</w:t>
                </w:r>
              </w:smartTag>
              <w:r w:rsidR="00EB2A7D" w:rsidRPr="00EB2A7D">
                <w:rPr>
                  <w:rFonts w:ascii="Times New Roman" w:hAnsi="Times New Roman"/>
                  <w:b w:val="0"/>
                  <w:i w:val="0"/>
                  <w:sz w:val="24"/>
                  <w:lang w:val="fr-FR"/>
                </w:rPr>
                <w:t xml:space="preserve"> Sociale</w:t>
              </w:r>
            </w:smartTag>
            <w:r w:rsidR="00EB2A7D" w:rsidRPr="00EB2A7D">
              <w:rPr>
                <w:rFonts w:ascii="Times New Roman" w:hAnsi="Times New Roman"/>
                <w:b w:val="0"/>
                <w:i w:val="0"/>
                <w:sz w:val="24"/>
                <w:lang w:val="fr-FR"/>
              </w:rPr>
              <w:t xml:space="preserve"> en Guinée)</w:t>
            </w:r>
          </w:p>
          <w:p w:rsidR="005F19C1" w:rsidRPr="00EB2A7D" w:rsidRDefault="005F19C1" w:rsidP="005F19C1">
            <w:pPr>
              <w:rPr>
                <w:lang w:val="fr-FR"/>
              </w:rPr>
            </w:pPr>
          </w:p>
        </w:tc>
        <w:tc>
          <w:tcPr>
            <w:tcW w:w="236" w:type="dxa"/>
            <w:tcBorders>
              <w:left w:val="single" w:sz="4" w:space="0" w:color="auto"/>
              <w:right w:val="single" w:sz="4" w:space="0" w:color="auto"/>
            </w:tcBorders>
          </w:tcPr>
          <w:p w:rsidR="005F19C1" w:rsidRPr="00EB2A7D" w:rsidRDefault="005F19C1" w:rsidP="005F19C1">
            <w:pPr>
              <w:pStyle w:val="Heading2"/>
              <w:spacing w:before="0" w:after="0"/>
              <w:rPr>
                <w:rFonts w:ascii="Times New Roman" w:hAnsi="Times New Roman" w:cs="Times New Roman"/>
                <w:i w:val="0"/>
                <w:sz w:val="24"/>
                <w:szCs w:val="24"/>
                <w:lang w:val="fr-FR"/>
              </w:rPr>
            </w:pPr>
          </w:p>
        </w:tc>
        <w:tc>
          <w:tcPr>
            <w:tcW w:w="4277" w:type="dxa"/>
            <w:vMerge w:val="restart"/>
            <w:tcBorders>
              <w:top w:val="single" w:sz="4" w:space="0" w:color="auto"/>
              <w:left w:val="single" w:sz="4" w:space="0" w:color="auto"/>
              <w:right w:val="single" w:sz="4" w:space="0" w:color="auto"/>
            </w:tcBorders>
          </w:tcPr>
          <w:p w:rsidR="005F19C1" w:rsidRPr="005F19C1" w:rsidRDefault="005F19C1"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 xml:space="preserve">Report Number: </w:t>
            </w:r>
          </w:p>
          <w:p w:rsidR="005F19C1" w:rsidRPr="006D15B6" w:rsidRDefault="00EB2A7D" w:rsidP="005F19C1">
            <w:pPr>
              <w:rPr>
                <w:i/>
                <w:lang w:val="en-US"/>
              </w:rPr>
            </w:pPr>
            <w:r>
              <w:rPr>
                <w:i/>
                <w:lang w:val="en-US"/>
              </w:rPr>
              <w:t xml:space="preserve"> 02</w:t>
            </w:r>
          </w:p>
        </w:tc>
      </w:tr>
      <w:tr w:rsidR="005F19C1" w:rsidRPr="00234CC4">
        <w:trPr>
          <w:trHeight w:val="621"/>
        </w:trPr>
        <w:tc>
          <w:tcPr>
            <w:tcW w:w="4732" w:type="dxa"/>
            <w:vMerge/>
            <w:tcBorders>
              <w:left w:val="single" w:sz="4" w:space="0" w:color="auto"/>
              <w:bottom w:val="single" w:sz="4" w:space="0" w:color="auto"/>
              <w:right w:val="single" w:sz="4" w:space="0" w:color="auto"/>
            </w:tcBorders>
          </w:tcPr>
          <w:p w:rsidR="005F19C1" w:rsidRPr="00234CC4" w:rsidRDefault="005F19C1" w:rsidP="005F19C1">
            <w:pPr>
              <w:pStyle w:val="BodyText"/>
              <w:spacing w:before="0" w:after="0"/>
              <w:rPr>
                <w:rFonts w:ascii="Times New Roman" w:hAnsi="Times New Roman"/>
                <w:color w:val="auto"/>
                <w:sz w:val="24"/>
                <w:lang w:val="en-US"/>
              </w:rPr>
            </w:pPr>
          </w:p>
        </w:tc>
        <w:tc>
          <w:tcPr>
            <w:tcW w:w="236" w:type="dxa"/>
            <w:tcBorders>
              <w:left w:val="single" w:sz="4" w:space="0" w:color="auto"/>
              <w:right w:val="single" w:sz="4" w:space="0" w:color="auto"/>
            </w:tcBorders>
          </w:tcPr>
          <w:p w:rsidR="005F19C1" w:rsidRPr="00234CC4"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234CC4" w:rsidRDefault="005F19C1" w:rsidP="005F19C1">
            <w:pPr>
              <w:pStyle w:val="BodyText"/>
              <w:spacing w:before="0" w:after="0"/>
              <w:rPr>
                <w:rFonts w:ascii="Times New Roman" w:hAnsi="Times New Roman"/>
                <w:i/>
                <w:color w:val="auto"/>
                <w:sz w:val="24"/>
                <w:lang w:val="en-US"/>
              </w:rPr>
            </w:pPr>
          </w:p>
        </w:tc>
      </w:tr>
    </w:tbl>
    <w:p w:rsidR="002A4AB8" w:rsidRPr="00234CC4" w:rsidRDefault="002A4AB8" w:rsidP="005F19C1">
      <w:pPr>
        <w:rPr>
          <w:lang w:val="en-US"/>
        </w:rPr>
      </w:pPr>
    </w:p>
    <w:tbl>
      <w:tblPr>
        <w:tblW w:w="0" w:type="auto"/>
        <w:tblLook w:val="01E0"/>
      </w:tblPr>
      <w:tblGrid>
        <w:gridCol w:w="4732"/>
        <w:gridCol w:w="236"/>
        <w:gridCol w:w="4277"/>
      </w:tblGrid>
      <w:tr w:rsidR="002A4AB8" w:rsidRPr="00234CC4">
        <w:tc>
          <w:tcPr>
            <w:tcW w:w="4732" w:type="dxa"/>
            <w:tcBorders>
              <w:top w:val="single" w:sz="4" w:space="0" w:color="auto"/>
              <w:left w:val="single" w:sz="4" w:space="0" w:color="auto"/>
              <w:right w:val="single" w:sz="4" w:space="0" w:color="auto"/>
            </w:tcBorders>
          </w:tcPr>
          <w:p w:rsidR="002A4AB8" w:rsidRPr="005F19C1" w:rsidRDefault="002A4AB8"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 xml:space="preserve">Reporting Period: </w:t>
            </w:r>
            <w:r w:rsidRPr="005F19C1">
              <w:rPr>
                <w:rFonts w:ascii="Times New Roman" w:hAnsi="Times New Roman" w:cs="Times New Roman"/>
                <w:i w:val="0"/>
                <w:sz w:val="24"/>
                <w:szCs w:val="24"/>
                <w:lang w:val="en-US"/>
              </w:rPr>
              <w:tab/>
            </w:r>
          </w:p>
        </w:tc>
        <w:tc>
          <w:tcPr>
            <w:tcW w:w="236" w:type="dxa"/>
            <w:tcBorders>
              <w:left w:val="single" w:sz="4" w:space="0" w:color="auto"/>
              <w:right w:val="single" w:sz="4" w:space="0" w:color="auto"/>
            </w:tcBorders>
          </w:tcPr>
          <w:p w:rsidR="002A4AB8" w:rsidRPr="00234CC4"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5F19C1" w:rsidRDefault="0065638F"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Project Budget</w:t>
            </w:r>
            <w:r w:rsidR="002A4AB8" w:rsidRPr="005F19C1">
              <w:rPr>
                <w:rFonts w:ascii="Times New Roman" w:hAnsi="Times New Roman" w:cs="Times New Roman"/>
                <w:i w:val="0"/>
                <w:sz w:val="24"/>
                <w:szCs w:val="24"/>
                <w:lang w:val="en-US"/>
              </w:rPr>
              <w:t>:</w:t>
            </w:r>
          </w:p>
        </w:tc>
      </w:tr>
      <w:tr w:rsidR="002A4AB8" w:rsidRPr="00234CC4">
        <w:trPr>
          <w:trHeight w:val="684"/>
        </w:trPr>
        <w:tc>
          <w:tcPr>
            <w:tcW w:w="4732" w:type="dxa"/>
            <w:tcBorders>
              <w:left w:val="single" w:sz="4" w:space="0" w:color="auto"/>
              <w:bottom w:val="single" w:sz="4" w:space="0" w:color="auto"/>
              <w:right w:val="single" w:sz="4" w:space="0" w:color="auto"/>
            </w:tcBorders>
          </w:tcPr>
          <w:p w:rsidR="002A4AB8" w:rsidRPr="00234CC4" w:rsidRDefault="00093FBF" w:rsidP="005F19C1">
            <w:pPr>
              <w:pStyle w:val="BodyText"/>
              <w:spacing w:before="0" w:after="0"/>
              <w:rPr>
                <w:rFonts w:ascii="Times New Roman" w:hAnsi="Times New Roman"/>
                <w:color w:val="auto"/>
                <w:sz w:val="24"/>
                <w:lang w:val="en-US"/>
              </w:rPr>
            </w:pPr>
            <w:r w:rsidRPr="00234CC4">
              <w:rPr>
                <w:rFonts w:ascii="Times New Roman" w:hAnsi="Times New Roman"/>
                <w:color w:val="auto"/>
                <w:sz w:val="24"/>
                <w:lang w:val="en-US"/>
              </w:rPr>
              <w:t>1 January to 31 December</w:t>
            </w:r>
            <w:r w:rsidR="003D56A2" w:rsidRPr="00234CC4">
              <w:rPr>
                <w:rFonts w:ascii="Times New Roman" w:hAnsi="Times New Roman"/>
                <w:color w:val="auto"/>
                <w:sz w:val="24"/>
                <w:lang w:val="en-US"/>
              </w:rPr>
              <w:t xml:space="preserve"> 200</w:t>
            </w:r>
            <w:r w:rsidR="00675DCC" w:rsidRPr="00234CC4">
              <w:rPr>
                <w:rFonts w:ascii="Times New Roman" w:hAnsi="Times New Roman"/>
                <w:color w:val="auto"/>
                <w:sz w:val="24"/>
                <w:lang w:val="en-US"/>
              </w:rPr>
              <w:t>8</w:t>
            </w:r>
            <w:r w:rsidR="003D56A2" w:rsidRPr="00234CC4">
              <w:rPr>
                <w:rFonts w:ascii="Times New Roman" w:hAnsi="Times New Roman"/>
                <w:color w:val="auto"/>
                <w:sz w:val="24"/>
                <w:lang w:val="en-US"/>
              </w:rPr>
              <w:t xml:space="preserve"> </w:t>
            </w:r>
          </w:p>
        </w:tc>
        <w:tc>
          <w:tcPr>
            <w:tcW w:w="236" w:type="dxa"/>
            <w:tcBorders>
              <w:left w:val="single" w:sz="4" w:space="0" w:color="auto"/>
              <w:right w:val="single" w:sz="4" w:space="0" w:color="auto"/>
            </w:tcBorders>
          </w:tcPr>
          <w:p w:rsidR="002A4AB8" w:rsidRPr="00234CC4"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5F19C1" w:rsidRDefault="00234CC4" w:rsidP="005F19C1">
            <w:pPr>
              <w:pStyle w:val="BodyText"/>
              <w:spacing w:before="0" w:after="0"/>
              <w:rPr>
                <w:rFonts w:ascii="Times New Roman" w:hAnsi="Times New Roman"/>
                <w:color w:val="auto"/>
                <w:sz w:val="24"/>
                <w:lang w:val="en-US"/>
              </w:rPr>
            </w:pPr>
            <w:r w:rsidRPr="005F19C1">
              <w:rPr>
                <w:rFonts w:ascii="Times New Roman" w:hAnsi="Times New Roman"/>
                <w:color w:val="auto"/>
                <w:sz w:val="24"/>
                <w:lang w:val="en-US"/>
              </w:rPr>
              <w:t>PBF</w:t>
            </w:r>
            <w:r w:rsidR="005F19C1" w:rsidRPr="005F19C1">
              <w:rPr>
                <w:rFonts w:ascii="Times New Roman" w:hAnsi="Times New Roman"/>
                <w:color w:val="auto"/>
                <w:sz w:val="24"/>
                <w:lang w:val="en-US"/>
              </w:rPr>
              <w:t>-funding: $</w:t>
            </w:r>
          </w:p>
          <w:p w:rsidR="005F19C1" w:rsidRPr="00234CC4" w:rsidRDefault="005F19C1" w:rsidP="005F19C1">
            <w:pPr>
              <w:pStyle w:val="BodyText"/>
              <w:spacing w:before="0" w:after="0"/>
              <w:rPr>
                <w:rFonts w:ascii="Times New Roman" w:hAnsi="Times New Roman"/>
                <w:i/>
                <w:color w:val="auto"/>
                <w:sz w:val="24"/>
                <w:lang w:val="en-US"/>
              </w:rPr>
            </w:pPr>
            <w:r w:rsidRPr="005F19C1">
              <w:rPr>
                <w:rFonts w:ascii="Times New Roman" w:hAnsi="Times New Roman"/>
                <w:color w:val="auto"/>
                <w:sz w:val="24"/>
                <w:lang w:val="en-US"/>
              </w:rPr>
              <w:t>Other funding: $</w:t>
            </w:r>
          </w:p>
        </w:tc>
      </w:tr>
    </w:tbl>
    <w:p w:rsidR="002A4AB8" w:rsidRPr="00234CC4" w:rsidRDefault="002A4AB8" w:rsidP="005F19C1">
      <w:pPr>
        <w:rPr>
          <w:lang w:val="en-US"/>
        </w:rPr>
      </w:pPr>
    </w:p>
    <w:tbl>
      <w:tblPr>
        <w:tblW w:w="0" w:type="auto"/>
        <w:tblLook w:val="01E0"/>
      </w:tblPr>
      <w:tblGrid>
        <w:gridCol w:w="4732"/>
        <w:gridCol w:w="236"/>
        <w:gridCol w:w="4277"/>
      </w:tblGrid>
      <w:tr w:rsidR="002A4AB8" w:rsidRPr="00234CC4">
        <w:tc>
          <w:tcPr>
            <w:tcW w:w="4732" w:type="dxa"/>
            <w:tcBorders>
              <w:top w:val="single" w:sz="4" w:space="0" w:color="auto"/>
              <w:left w:val="single" w:sz="4" w:space="0" w:color="auto"/>
              <w:right w:val="single" w:sz="4" w:space="0" w:color="auto"/>
            </w:tcBorders>
          </w:tcPr>
          <w:p w:rsidR="002A4AB8" w:rsidRPr="005F19C1" w:rsidRDefault="00EC0189"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List Implementing Partners</w:t>
            </w:r>
            <w:r w:rsidR="002A4AB8" w:rsidRPr="005F19C1">
              <w:rPr>
                <w:rFonts w:ascii="Times New Roman" w:hAnsi="Times New Roman" w:cs="Times New Roman"/>
                <w:i w:val="0"/>
                <w:sz w:val="24"/>
                <w:szCs w:val="24"/>
                <w:lang w:val="en-US"/>
              </w:rPr>
              <w:t>:</w:t>
            </w:r>
          </w:p>
        </w:tc>
        <w:tc>
          <w:tcPr>
            <w:tcW w:w="236" w:type="dxa"/>
            <w:tcBorders>
              <w:left w:val="single" w:sz="4" w:space="0" w:color="auto"/>
              <w:right w:val="single" w:sz="4" w:space="0" w:color="auto"/>
            </w:tcBorders>
          </w:tcPr>
          <w:p w:rsidR="002A4AB8" w:rsidRPr="00234CC4"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5F19C1" w:rsidRDefault="0065638F"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 xml:space="preserve">Project </w:t>
            </w:r>
            <w:r w:rsidR="00EC0189" w:rsidRPr="005F19C1">
              <w:rPr>
                <w:rFonts w:ascii="Times New Roman" w:hAnsi="Times New Roman" w:cs="Times New Roman"/>
                <w:i w:val="0"/>
                <w:sz w:val="24"/>
                <w:szCs w:val="24"/>
                <w:lang w:val="en-US"/>
              </w:rPr>
              <w:t>Coverage/</w:t>
            </w:r>
            <w:r w:rsidRPr="005F19C1">
              <w:rPr>
                <w:rFonts w:ascii="Times New Roman" w:hAnsi="Times New Roman" w:cs="Times New Roman"/>
                <w:i w:val="0"/>
                <w:sz w:val="24"/>
                <w:szCs w:val="24"/>
                <w:lang w:val="en-US"/>
              </w:rPr>
              <w:t>Scope</w:t>
            </w:r>
            <w:r w:rsidR="002A4AB8" w:rsidRPr="005F19C1">
              <w:rPr>
                <w:rFonts w:ascii="Times New Roman" w:hAnsi="Times New Roman" w:cs="Times New Roman"/>
                <w:i w:val="0"/>
                <w:sz w:val="24"/>
                <w:szCs w:val="24"/>
                <w:lang w:val="en-US"/>
              </w:rPr>
              <w:t>:</w:t>
            </w:r>
          </w:p>
        </w:tc>
      </w:tr>
      <w:tr w:rsidR="002A4AB8" w:rsidRPr="00234CC4">
        <w:trPr>
          <w:trHeight w:val="459"/>
        </w:trPr>
        <w:tc>
          <w:tcPr>
            <w:tcW w:w="4732" w:type="dxa"/>
            <w:tcBorders>
              <w:left w:val="single" w:sz="4" w:space="0" w:color="auto"/>
              <w:bottom w:val="single" w:sz="4" w:space="0" w:color="auto"/>
              <w:right w:val="single" w:sz="4" w:space="0" w:color="auto"/>
            </w:tcBorders>
          </w:tcPr>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en-US"/>
              </w:rPr>
            </w:pPr>
            <w:r w:rsidRPr="00F0490A">
              <w:rPr>
                <w:rFonts w:ascii="Times New Roman" w:hAnsi="Times New Roman"/>
                <w:i/>
                <w:color w:val="auto"/>
                <w:sz w:val="24"/>
                <w:lang w:val="en-US"/>
              </w:rPr>
              <w:t>UNDP</w:t>
            </w:r>
          </w:p>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en-US"/>
              </w:rPr>
            </w:pPr>
            <w:r w:rsidRPr="00F0490A">
              <w:rPr>
                <w:rFonts w:ascii="Times New Roman" w:hAnsi="Times New Roman"/>
                <w:i/>
                <w:color w:val="auto"/>
                <w:sz w:val="24"/>
                <w:lang w:val="en-US"/>
              </w:rPr>
              <w:t>IFES (international NGO)</w:t>
            </w:r>
          </w:p>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en-US"/>
              </w:rPr>
            </w:pPr>
            <w:r w:rsidRPr="00F0490A">
              <w:rPr>
                <w:rFonts w:ascii="Times New Roman" w:hAnsi="Times New Roman"/>
                <w:i/>
                <w:color w:val="auto"/>
                <w:sz w:val="24"/>
                <w:lang w:val="en-US"/>
              </w:rPr>
              <w:t>L</w:t>
            </w:r>
            <w:r w:rsidRPr="00F0490A">
              <w:rPr>
                <w:rFonts w:ascii="Times New Roman" w:hAnsi="Times New Roman"/>
                <w:i/>
                <w:color w:val="auto"/>
                <w:sz w:val="24"/>
                <w:lang w:val="fr-FR"/>
              </w:rPr>
              <w:t>ocal NGOs</w:t>
            </w:r>
          </w:p>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en-US"/>
              </w:rPr>
            </w:pPr>
            <w:r w:rsidRPr="00F0490A">
              <w:rPr>
                <w:rFonts w:ascii="Times New Roman" w:hAnsi="Times New Roman"/>
                <w:i/>
                <w:color w:val="auto"/>
                <w:sz w:val="24"/>
                <w:lang w:val="en-US"/>
              </w:rPr>
              <w:t>Conseil Economique &amp; Social</w:t>
            </w:r>
          </w:p>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fr-FR"/>
              </w:rPr>
            </w:pPr>
            <w:r w:rsidRPr="00F0490A">
              <w:rPr>
                <w:rFonts w:ascii="Times New Roman" w:hAnsi="Times New Roman"/>
                <w:i/>
                <w:color w:val="auto"/>
                <w:sz w:val="24"/>
                <w:lang w:val="fr-FR"/>
              </w:rPr>
              <w:t>Coordination nationale des sages</w:t>
            </w:r>
          </w:p>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fr-FR"/>
              </w:rPr>
            </w:pPr>
            <w:r w:rsidRPr="00F0490A">
              <w:rPr>
                <w:rFonts w:ascii="Times New Roman" w:hAnsi="Times New Roman"/>
                <w:i/>
                <w:color w:val="auto"/>
                <w:sz w:val="24"/>
                <w:lang w:val="fr-FR"/>
              </w:rPr>
              <w:t>Ministère de l’intérieur et de la sécurité</w:t>
            </w:r>
          </w:p>
          <w:p w:rsidR="00EB2A7D" w:rsidRPr="00F0490A" w:rsidRDefault="00EB2A7D" w:rsidP="00EB2A7D">
            <w:pPr>
              <w:pStyle w:val="BodyText"/>
              <w:numPr>
                <w:ilvl w:val="0"/>
                <w:numId w:val="20"/>
              </w:numPr>
              <w:tabs>
                <w:tab w:val="clear" w:pos="360"/>
              </w:tabs>
              <w:spacing w:before="0" w:after="0"/>
              <w:rPr>
                <w:rFonts w:ascii="Times New Roman" w:hAnsi="Times New Roman"/>
                <w:i/>
                <w:color w:val="auto"/>
                <w:sz w:val="24"/>
                <w:lang w:val="fr-FR"/>
              </w:rPr>
            </w:pPr>
            <w:r w:rsidRPr="00F0490A">
              <w:rPr>
                <w:rFonts w:ascii="Times New Roman" w:hAnsi="Times New Roman"/>
                <w:i/>
                <w:color w:val="auto"/>
                <w:sz w:val="24"/>
                <w:lang w:val="fr-FR"/>
              </w:rPr>
              <w:t xml:space="preserve">Ministère de </w:t>
            </w:r>
            <w:smartTag w:uri="urn:schemas-microsoft-com:office:smarttags" w:element="PersonName">
              <w:smartTagPr>
                <w:attr w:name="ProductID" w:val="la D￩fense Nationale"/>
              </w:smartTagPr>
              <w:r w:rsidRPr="00F0490A">
                <w:rPr>
                  <w:rFonts w:ascii="Times New Roman" w:hAnsi="Times New Roman"/>
                  <w:i/>
                  <w:color w:val="auto"/>
                  <w:sz w:val="24"/>
                  <w:lang w:val="fr-FR"/>
                </w:rPr>
                <w:t>la Défense Nationale</w:t>
              </w:r>
            </w:smartTag>
          </w:p>
          <w:p w:rsidR="005F19C1" w:rsidRPr="00EB2A7D" w:rsidRDefault="00EB2A7D" w:rsidP="00EB2A7D">
            <w:pPr>
              <w:pStyle w:val="BodyText"/>
              <w:numPr>
                <w:ilvl w:val="0"/>
                <w:numId w:val="20"/>
              </w:numPr>
              <w:tabs>
                <w:tab w:val="clear" w:pos="360"/>
              </w:tabs>
              <w:spacing w:before="0" w:after="0"/>
              <w:rPr>
                <w:rFonts w:ascii="Times New Roman" w:hAnsi="Times New Roman"/>
                <w:i/>
                <w:color w:val="auto"/>
                <w:sz w:val="24"/>
                <w:lang w:val="fr-FR"/>
              </w:rPr>
            </w:pPr>
            <w:r w:rsidRPr="00F0490A">
              <w:rPr>
                <w:rFonts w:ascii="Times New Roman" w:hAnsi="Times New Roman"/>
                <w:i/>
                <w:color w:val="auto"/>
                <w:sz w:val="24"/>
                <w:lang w:val="fr-FR"/>
              </w:rPr>
              <w:t xml:space="preserve">Conseil National de </w:t>
            </w:r>
            <w:smartTag w:uri="urn:schemas-microsoft-com:office:smarttags" w:element="PersonName">
              <w:smartTagPr>
                <w:attr w:name="ProductID" w:val="la Soci￩t￩"/>
              </w:smartTagPr>
              <w:r w:rsidRPr="00F0490A">
                <w:rPr>
                  <w:rFonts w:ascii="Times New Roman" w:hAnsi="Times New Roman"/>
                  <w:i/>
                  <w:color w:val="auto"/>
                  <w:sz w:val="24"/>
                  <w:lang w:val="fr-FR"/>
                </w:rPr>
                <w:t>la Société</w:t>
              </w:r>
            </w:smartTag>
            <w:r w:rsidRPr="00F0490A">
              <w:rPr>
                <w:rFonts w:ascii="Times New Roman" w:hAnsi="Times New Roman"/>
                <w:i/>
                <w:color w:val="auto"/>
                <w:sz w:val="24"/>
                <w:lang w:val="fr-FR"/>
              </w:rPr>
              <w:t xml:space="preserve"> civile</w:t>
            </w:r>
          </w:p>
        </w:tc>
        <w:tc>
          <w:tcPr>
            <w:tcW w:w="236" w:type="dxa"/>
            <w:tcBorders>
              <w:left w:val="single" w:sz="4" w:space="0" w:color="auto"/>
              <w:right w:val="single" w:sz="4" w:space="0" w:color="auto"/>
            </w:tcBorders>
          </w:tcPr>
          <w:p w:rsidR="002A4AB8" w:rsidRPr="00EB2A7D" w:rsidRDefault="002A4AB8" w:rsidP="005F19C1">
            <w:pPr>
              <w:pStyle w:val="BodyText"/>
              <w:spacing w:before="0" w:after="0"/>
              <w:rPr>
                <w:rFonts w:ascii="Times New Roman" w:hAnsi="Times New Roman"/>
                <w:color w:val="auto"/>
                <w:sz w:val="24"/>
                <w:lang w:val="fr-FR"/>
              </w:rPr>
            </w:pPr>
          </w:p>
        </w:tc>
        <w:tc>
          <w:tcPr>
            <w:tcW w:w="4277" w:type="dxa"/>
            <w:tcBorders>
              <w:left w:val="single" w:sz="4" w:space="0" w:color="auto"/>
              <w:bottom w:val="single" w:sz="4" w:space="0" w:color="auto"/>
              <w:right w:val="single" w:sz="4" w:space="0" w:color="auto"/>
            </w:tcBorders>
          </w:tcPr>
          <w:p w:rsidR="002A4AB8" w:rsidRPr="00C924BB" w:rsidRDefault="00EB2A7D" w:rsidP="00C924BB">
            <w:pPr>
              <w:pStyle w:val="BodyText"/>
              <w:jc w:val="left"/>
              <w:rPr>
                <w:rFonts w:ascii="Times New Roman" w:hAnsi="Times New Roman"/>
                <w:i/>
                <w:color w:val="auto"/>
                <w:sz w:val="24"/>
                <w:lang w:val="en-US"/>
              </w:rPr>
            </w:pPr>
            <w:r w:rsidRPr="00F0490A">
              <w:rPr>
                <w:rFonts w:ascii="Times New Roman" w:hAnsi="Times New Roman"/>
                <w:i/>
                <w:color w:val="auto"/>
                <w:sz w:val="24"/>
                <w:lang w:val="en-US"/>
              </w:rPr>
              <w:t>All the country: 33prefectures, 5 communes of Conakry</w:t>
            </w:r>
          </w:p>
        </w:tc>
      </w:tr>
    </w:tbl>
    <w:p w:rsidR="002A4AB8" w:rsidRPr="00234CC4" w:rsidRDefault="002A4AB8" w:rsidP="005F19C1">
      <w:pPr>
        <w:rPr>
          <w:lang w:val="en-US"/>
        </w:rPr>
      </w:pPr>
    </w:p>
    <w:tbl>
      <w:tblPr>
        <w:tblW w:w="0" w:type="auto"/>
        <w:tblLook w:val="01E0"/>
      </w:tblPr>
      <w:tblGrid>
        <w:gridCol w:w="4732"/>
        <w:gridCol w:w="236"/>
        <w:gridCol w:w="4277"/>
      </w:tblGrid>
      <w:tr w:rsidR="005F19C1" w:rsidRPr="00234CC4">
        <w:tc>
          <w:tcPr>
            <w:tcW w:w="4732" w:type="dxa"/>
            <w:tcBorders>
              <w:top w:val="single" w:sz="4" w:space="0" w:color="auto"/>
              <w:left w:val="single" w:sz="4" w:space="0" w:color="auto"/>
              <w:right w:val="single" w:sz="4" w:space="0" w:color="auto"/>
            </w:tcBorders>
          </w:tcPr>
          <w:p w:rsidR="005F19C1" w:rsidRPr="005F19C1" w:rsidRDefault="005F19C1"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Abbreviations and acronyms:</w:t>
            </w:r>
          </w:p>
        </w:tc>
        <w:tc>
          <w:tcPr>
            <w:tcW w:w="236" w:type="dxa"/>
            <w:tcBorders>
              <w:left w:val="single" w:sz="4" w:space="0" w:color="auto"/>
              <w:right w:val="single" w:sz="4" w:space="0" w:color="auto"/>
            </w:tcBorders>
          </w:tcPr>
          <w:p w:rsidR="005F19C1" w:rsidRPr="00234CC4" w:rsidRDefault="005F19C1" w:rsidP="005F19C1">
            <w:pPr>
              <w:pStyle w:val="Heading2"/>
              <w:spacing w:before="0" w:after="0"/>
              <w:rPr>
                <w:rFonts w:ascii="Times New Roman" w:hAnsi="Times New Roman" w:cs="Times New Roman"/>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5F19C1" w:rsidRDefault="005F19C1" w:rsidP="005F19C1">
            <w:pPr>
              <w:pStyle w:val="Heading2"/>
              <w:spacing w:before="0" w:after="0"/>
              <w:rPr>
                <w:rFonts w:ascii="Times New Roman" w:hAnsi="Times New Roman" w:cs="Times New Roman"/>
                <w:i w:val="0"/>
                <w:sz w:val="24"/>
                <w:szCs w:val="24"/>
                <w:lang w:val="en-US"/>
              </w:rPr>
            </w:pPr>
            <w:r w:rsidRPr="005F19C1">
              <w:rPr>
                <w:rFonts w:ascii="Times New Roman" w:hAnsi="Times New Roman" w:cs="Times New Roman"/>
                <w:i w:val="0"/>
                <w:sz w:val="24"/>
                <w:szCs w:val="24"/>
                <w:lang w:val="en-US"/>
              </w:rPr>
              <w:t>Project Duration:</w:t>
            </w:r>
          </w:p>
          <w:p w:rsidR="00EB2A7D" w:rsidRPr="00F0490A" w:rsidRDefault="00EB2A7D" w:rsidP="00EB2A7D">
            <w:pPr>
              <w:pStyle w:val="BodyText"/>
              <w:numPr>
                <w:ilvl w:val="0"/>
                <w:numId w:val="19"/>
              </w:numPr>
              <w:tabs>
                <w:tab w:val="clear" w:pos="720"/>
              </w:tabs>
              <w:ind w:left="432"/>
              <w:jc w:val="left"/>
              <w:rPr>
                <w:rFonts w:ascii="Times New Roman" w:hAnsi="Times New Roman"/>
                <w:i/>
                <w:color w:val="auto"/>
                <w:sz w:val="24"/>
                <w:lang w:val="en-US"/>
              </w:rPr>
            </w:pPr>
            <w:r w:rsidRPr="00F0490A">
              <w:rPr>
                <w:rFonts w:ascii="Times New Roman" w:hAnsi="Times New Roman"/>
                <w:i/>
                <w:color w:val="auto"/>
                <w:sz w:val="24"/>
                <w:lang w:val="en-US"/>
              </w:rPr>
              <w:t>Project duration is for six (06) months: January – July 2008.</w:t>
            </w:r>
          </w:p>
          <w:p w:rsidR="005F19C1" w:rsidRPr="00C924BB" w:rsidRDefault="00C924BB" w:rsidP="00C924BB">
            <w:pPr>
              <w:pStyle w:val="BodyText"/>
              <w:numPr>
                <w:ilvl w:val="0"/>
                <w:numId w:val="19"/>
              </w:numPr>
              <w:tabs>
                <w:tab w:val="clear" w:pos="720"/>
              </w:tabs>
              <w:ind w:left="432"/>
              <w:jc w:val="left"/>
              <w:rPr>
                <w:rFonts w:ascii="Times New Roman" w:hAnsi="Times New Roman"/>
                <w:i/>
                <w:color w:val="auto"/>
                <w:sz w:val="24"/>
                <w:lang w:val="en-US"/>
              </w:rPr>
            </w:pPr>
            <w:r w:rsidRPr="00F0490A">
              <w:rPr>
                <w:rFonts w:ascii="Times New Roman" w:hAnsi="Times New Roman"/>
                <w:i/>
                <w:color w:val="auto"/>
                <w:sz w:val="24"/>
                <w:lang w:val="en-US"/>
              </w:rPr>
              <w:t>One b</w:t>
            </w:r>
            <w:r>
              <w:rPr>
                <w:rFonts w:ascii="Times New Roman" w:hAnsi="Times New Roman"/>
                <w:i/>
                <w:color w:val="auto"/>
                <w:sz w:val="24"/>
                <w:lang w:val="en-US"/>
              </w:rPr>
              <w:t>udget revision was made in march 2009 to extend the rest of amount (230.000$)</w:t>
            </w:r>
          </w:p>
        </w:tc>
      </w:tr>
      <w:tr w:rsidR="005F19C1" w:rsidRPr="00234CC4">
        <w:trPr>
          <w:trHeight w:val="1440"/>
        </w:trPr>
        <w:tc>
          <w:tcPr>
            <w:tcW w:w="4732" w:type="dxa"/>
            <w:tcBorders>
              <w:left w:val="single" w:sz="4" w:space="0" w:color="auto"/>
              <w:bottom w:val="single" w:sz="4" w:space="0" w:color="auto"/>
              <w:right w:val="single" w:sz="4" w:space="0" w:color="auto"/>
            </w:tcBorders>
          </w:tcPr>
          <w:p w:rsidR="005F19C1" w:rsidRDefault="005F19C1" w:rsidP="005F19C1">
            <w:pPr>
              <w:widowControl w:val="0"/>
              <w:jc w:val="both"/>
              <w:rPr>
                <w:i/>
                <w:lang w:val="en-US"/>
              </w:rPr>
            </w:pPr>
            <w:r w:rsidRPr="00234CC4">
              <w:rPr>
                <w:i/>
                <w:lang w:val="en-US"/>
              </w:rPr>
              <w:t xml:space="preserve">List the main abbreviations and acronyms that are used in the report. </w:t>
            </w:r>
          </w:p>
          <w:p w:rsidR="00EB2A7D" w:rsidRPr="00F0490A" w:rsidRDefault="00EB2A7D" w:rsidP="00EB2A7D">
            <w:pPr>
              <w:widowControl w:val="0"/>
              <w:jc w:val="both"/>
              <w:rPr>
                <w:i/>
                <w:lang w:val="en-US"/>
              </w:rPr>
            </w:pPr>
            <w:r w:rsidRPr="00F0490A">
              <w:rPr>
                <w:i/>
                <w:lang w:val="en-US"/>
              </w:rPr>
              <w:t>IFES: International Foundation for Elecionl systems</w:t>
            </w:r>
          </w:p>
          <w:p w:rsidR="00EB2A7D" w:rsidRPr="00F0490A" w:rsidRDefault="00EB2A7D" w:rsidP="00EB2A7D">
            <w:pPr>
              <w:widowControl w:val="0"/>
              <w:jc w:val="both"/>
              <w:rPr>
                <w:i/>
                <w:lang w:val="en-US"/>
              </w:rPr>
            </w:pPr>
            <w:r w:rsidRPr="00F0490A">
              <w:rPr>
                <w:i/>
                <w:lang w:val="en-US"/>
              </w:rPr>
              <w:t>MOU: Memorendum of Understanding</w:t>
            </w:r>
          </w:p>
          <w:p w:rsidR="00EB2A7D" w:rsidRPr="00234CC4" w:rsidRDefault="00EB2A7D" w:rsidP="00EB2A7D">
            <w:pPr>
              <w:widowControl w:val="0"/>
              <w:jc w:val="both"/>
              <w:rPr>
                <w:i/>
                <w:lang w:val="en-US"/>
              </w:rPr>
            </w:pPr>
            <w:r w:rsidRPr="00F0490A">
              <w:rPr>
                <w:i/>
                <w:lang w:val="en-US"/>
              </w:rPr>
              <w:t>FDS: Defence and Security Forces</w:t>
            </w:r>
          </w:p>
        </w:tc>
        <w:tc>
          <w:tcPr>
            <w:tcW w:w="236" w:type="dxa"/>
            <w:tcBorders>
              <w:left w:val="single" w:sz="4" w:space="0" w:color="auto"/>
              <w:right w:val="single" w:sz="4" w:space="0" w:color="auto"/>
            </w:tcBorders>
          </w:tcPr>
          <w:p w:rsidR="005F19C1" w:rsidRPr="00234CC4"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234CC4" w:rsidRDefault="005F19C1" w:rsidP="005F19C1">
            <w:pPr>
              <w:pStyle w:val="BodyText"/>
              <w:numPr>
                <w:ilvl w:val="0"/>
                <w:numId w:val="19"/>
              </w:numPr>
              <w:tabs>
                <w:tab w:val="clear" w:pos="720"/>
              </w:tabs>
              <w:spacing w:before="0" w:after="0"/>
              <w:ind w:left="432"/>
              <w:jc w:val="left"/>
              <w:rPr>
                <w:rFonts w:ascii="Times New Roman" w:hAnsi="Times New Roman"/>
                <w:i/>
                <w:color w:val="0000FF"/>
                <w:sz w:val="24"/>
                <w:lang w:val="en-US"/>
              </w:rPr>
            </w:pPr>
          </w:p>
        </w:tc>
      </w:tr>
    </w:tbl>
    <w:p w:rsidR="00DA5316" w:rsidRPr="00234CC4" w:rsidRDefault="00DA5316" w:rsidP="00DA5316">
      <w:pPr>
        <w:rPr>
          <w:lang w:val="en-US"/>
        </w:rPr>
        <w:sectPr w:rsidR="00DA5316" w:rsidRPr="00234CC4" w:rsidSect="00675DCC">
          <w:footerReference w:type="default" r:id="rId8"/>
          <w:footerReference w:type="first" r:id="rId9"/>
          <w:type w:val="continuous"/>
          <w:pgSz w:w="12240" w:h="15840" w:code="1"/>
          <w:pgMar w:top="900" w:right="1440" w:bottom="1440" w:left="1440" w:header="576" w:footer="720" w:gutter="0"/>
          <w:cols w:space="720"/>
          <w:docGrid w:linePitch="360"/>
        </w:sectPr>
      </w:pPr>
    </w:p>
    <w:p w:rsidR="00234CC4" w:rsidRDefault="00234CC4" w:rsidP="00234CC4">
      <w:pPr>
        <w:pStyle w:val="Heading1"/>
        <w:tabs>
          <w:tab w:val="left" w:pos="360"/>
        </w:tabs>
        <w:spacing w:before="0" w:after="0"/>
        <w:ind w:left="360"/>
        <w:rPr>
          <w:rFonts w:ascii="Times New Roman" w:hAnsi="Times New Roman" w:cs="Times New Roman"/>
          <w:color w:val="auto"/>
          <w:sz w:val="24"/>
          <w:szCs w:val="24"/>
          <w:lang w:val="en-US"/>
        </w:rPr>
      </w:pPr>
    </w:p>
    <w:p w:rsidR="00234CC4" w:rsidRDefault="00234CC4" w:rsidP="00234CC4">
      <w:pPr>
        <w:rPr>
          <w:lang w:val="en-US"/>
        </w:rPr>
      </w:pPr>
    </w:p>
    <w:p w:rsidR="009C35A1" w:rsidRDefault="009C35A1" w:rsidP="00234CC4">
      <w:pPr>
        <w:rPr>
          <w:lang w:val="en-US"/>
        </w:rPr>
      </w:pPr>
    </w:p>
    <w:p w:rsidR="006D15B6" w:rsidRPr="00234CC4" w:rsidRDefault="006D15B6" w:rsidP="006D15B6">
      <w:pPr>
        <w:pStyle w:val="Heading1"/>
        <w:tabs>
          <w:tab w:val="left" w:pos="360"/>
        </w:tabs>
        <w:jc w:val="center"/>
        <w:rPr>
          <w:rFonts w:ascii="Times New Roman" w:hAnsi="Times New Roman" w:cs="Times New Roman"/>
          <w:color w:val="auto"/>
          <w:sz w:val="24"/>
          <w:szCs w:val="24"/>
          <w:u w:val="single"/>
          <w:lang w:val="en-US"/>
        </w:rPr>
      </w:pPr>
      <w:r w:rsidRPr="00234CC4">
        <w:rPr>
          <w:rFonts w:ascii="Times New Roman" w:hAnsi="Times New Roman" w:cs="Times New Roman"/>
          <w:color w:val="auto"/>
          <w:sz w:val="24"/>
          <w:szCs w:val="24"/>
          <w:u w:val="single"/>
          <w:lang w:val="en-US"/>
        </w:rPr>
        <w:t>NARRATIVE REPORT FORMAT</w:t>
      </w:r>
    </w:p>
    <w:p w:rsidR="006D15B6" w:rsidRPr="00234CC4" w:rsidRDefault="006D15B6" w:rsidP="006D15B6">
      <w:pPr>
        <w:rPr>
          <w:lang w:val="en-US"/>
        </w:rPr>
      </w:pPr>
    </w:p>
    <w:p w:rsidR="006D15B6" w:rsidRPr="00234CC4" w:rsidRDefault="006D15B6" w:rsidP="00234CC4">
      <w:pPr>
        <w:rPr>
          <w:lang w:val="en-US"/>
        </w:rPr>
      </w:pPr>
    </w:p>
    <w:p w:rsidR="00017EE3" w:rsidRDefault="002A4AB8" w:rsidP="00234CC4">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234CC4">
        <w:rPr>
          <w:rFonts w:ascii="Times New Roman" w:hAnsi="Times New Roman" w:cs="Times New Roman"/>
          <w:color w:val="auto"/>
          <w:sz w:val="24"/>
          <w:szCs w:val="24"/>
          <w:lang w:val="en-US"/>
        </w:rPr>
        <w:t>Purpose</w:t>
      </w:r>
    </w:p>
    <w:p w:rsidR="00C924BB" w:rsidRPr="00F0490A" w:rsidRDefault="00C924BB" w:rsidP="00C924BB">
      <w:pPr>
        <w:pStyle w:val="BodyText"/>
        <w:numPr>
          <w:ilvl w:val="1"/>
          <w:numId w:val="15"/>
        </w:numPr>
        <w:spacing w:before="0" w:after="0"/>
        <w:rPr>
          <w:rFonts w:ascii="Times New Roman" w:hAnsi="Times New Roman"/>
          <w:color w:val="auto"/>
          <w:sz w:val="24"/>
        </w:rPr>
      </w:pPr>
      <w:r w:rsidRPr="00F0490A">
        <w:rPr>
          <w:rFonts w:ascii="Times New Roman" w:hAnsi="Times New Roman"/>
          <w:color w:val="auto"/>
          <w:sz w:val="24"/>
        </w:rPr>
        <w:t>Provide the main objectives and outputs of the project:</w:t>
      </w:r>
    </w:p>
    <w:p w:rsidR="00C924BB" w:rsidRPr="00F0490A" w:rsidRDefault="00C924BB" w:rsidP="00C924BB">
      <w:pPr>
        <w:pStyle w:val="BodyText"/>
        <w:spacing w:before="0" w:after="0"/>
        <w:ind w:left="900" w:hanging="540"/>
        <w:rPr>
          <w:rFonts w:ascii="Times New Roman" w:hAnsi="Times New Roman"/>
          <w:color w:val="auto"/>
          <w:sz w:val="24"/>
        </w:rPr>
      </w:pPr>
      <w:r w:rsidRPr="00F0490A">
        <w:rPr>
          <w:rFonts w:ascii="Times New Roman" w:hAnsi="Times New Roman"/>
          <w:color w:val="auto"/>
          <w:sz w:val="24"/>
        </w:rPr>
        <w:t>The project main objectives are:</w:t>
      </w:r>
    </w:p>
    <w:p w:rsidR="00C924BB" w:rsidRPr="00F0490A" w:rsidRDefault="00C924BB" w:rsidP="00C924BB">
      <w:pPr>
        <w:pStyle w:val="BodyText"/>
        <w:spacing w:before="0" w:after="0"/>
        <w:ind w:left="900"/>
        <w:rPr>
          <w:rFonts w:ascii="Times New Roman" w:hAnsi="Times New Roman"/>
          <w:color w:val="auto"/>
          <w:sz w:val="24"/>
        </w:rPr>
      </w:pPr>
      <w:r w:rsidRPr="00F0490A">
        <w:rPr>
          <w:rFonts w:ascii="Times New Roman" w:hAnsi="Times New Roman"/>
          <w:color w:val="auto"/>
          <w:sz w:val="24"/>
        </w:rPr>
        <w:t xml:space="preserve">a)- To help restore confidence among the various political actors in </w:t>
      </w:r>
      <w:smartTag w:uri="urn:schemas-microsoft-com:office:smarttags" w:element="country-region">
        <w:smartTag w:uri="urn:schemas-microsoft-com:office:smarttags" w:element="place">
          <w:r w:rsidRPr="00F0490A">
            <w:rPr>
              <w:rFonts w:ascii="Times New Roman" w:hAnsi="Times New Roman"/>
              <w:color w:val="auto"/>
              <w:sz w:val="24"/>
            </w:rPr>
            <w:t>Guinea</w:t>
          </w:r>
        </w:smartTag>
      </w:smartTag>
      <w:r w:rsidRPr="00F0490A">
        <w:rPr>
          <w:rFonts w:ascii="Times New Roman" w:hAnsi="Times New Roman"/>
          <w:color w:val="auto"/>
          <w:sz w:val="24"/>
        </w:rPr>
        <w:t xml:space="preserve"> – the Government, political parties, unions and civil society. </w:t>
      </w:r>
    </w:p>
    <w:p w:rsidR="00C924BB" w:rsidRPr="00F0490A" w:rsidRDefault="00C924BB" w:rsidP="00C924BB">
      <w:pPr>
        <w:pStyle w:val="BodyText"/>
        <w:spacing w:before="0" w:after="0"/>
        <w:ind w:left="900"/>
        <w:rPr>
          <w:rFonts w:ascii="Times New Roman" w:hAnsi="Times New Roman"/>
          <w:color w:val="auto"/>
          <w:sz w:val="24"/>
        </w:rPr>
      </w:pPr>
      <w:r w:rsidRPr="00F0490A">
        <w:rPr>
          <w:rFonts w:ascii="Times New Roman" w:hAnsi="Times New Roman"/>
          <w:color w:val="auto"/>
          <w:sz w:val="24"/>
        </w:rPr>
        <w:t>b)- To contribute to discussions on the country’s electoral procedures leading to the holding of credible elections.</w:t>
      </w:r>
    </w:p>
    <w:p w:rsidR="00C924BB" w:rsidRPr="00F0490A" w:rsidRDefault="00C924BB" w:rsidP="00C924BB">
      <w:pPr>
        <w:pStyle w:val="BodyText"/>
        <w:spacing w:before="0" w:after="0"/>
        <w:ind w:left="360"/>
        <w:rPr>
          <w:rFonts w:ascii="Times New Roman" w:hAnsi="Times New Roman"/>
          <w:color w:val="auto"/>
          <w:sz w:val="24"/>
        </w:rPr>
      </w:pPr>
    </w:p>
    <w:p w:rsidR="00C924BB" w:rsidRPr="00F0490A" w:rsidRDefault="00C924BB" w:rsidP="004035D9">
      <w:pPr>
        <w:pStyle w:val="BodyText"/>
        <w:numPr>
          <w:ilvl w:val="0"/>
          <w:numId w:val="38"/>
        </w:numPr>
        <w:spacing w:before="0" w:after="0"/>
        <w:ind w:left="426" w:hanging="426"/>
        <w:rPr>
          <w:rFonts w:ascii="Times New Roman" w:hAnsi="Times New Roman"/>
          <w:color w:val="auto"/>
          <w:sz w:val="24"/>
        </w:rPr>
      </w:pPr>
      <w:r w:rsidRPr="00F0490A">
        <w:rPr>
          <w:rFonts w:ascii="Times New Roman" w:hAnsi="Times New Roman"/>
          <w:color w:val="auto"/>
          <w:sz w:val="24"/>
        </w:rPr>
        <w:t>To that extend, main outputs are:</w:t>
      </w:r>
    </w:p>
    <w:p w:rsidR="00C924BB" w:rsidRPr="00F0490A" w:rsidRDefault="00C924BB" w:rsidP="00C924BB">
      <w:pPr>
        <w:numPr>
          <w:ilvl w:val="0"/>
          <w:numId w:val="27"/>
        </w:numPr>
        <w:ind w:firstLine="180"/>
      </w:pPr>
      <w:r w:rsidRPr="00F0490A">
        <w:t>Create a social and political climate conducive to the holding of free, fair and transparent elections;</w:t>
      </w:r>
    </w:p>
    <w:p w:rsidR="00C924BB" w:rsidRPr="00F0490A" w:rsidRDefault="00C924BB" w:rsidP="00C924BB">
      <w:pPr>
        <w:numPr>
          <w:ilvl w:val="0"/>
          <w:numId w:val="27"/>
        </w:numPr>
        <w:ind w:firstLine="180"/>
      </w:pPr>
      <w:r w:rsidRPr="00F0490A">
        <w:t xml:space="preserve">Produce 8 regional reports on the primary challenges to social cohesion, governance and potential sources of conflict; </w:t>
      </w:r>
    </w:p>
    <w:p w:rsidR="00C924BB" w:rsidRPr="00F0490A" w:rsidRDefault="00C924BB" w:rsidP="00C924BB">
      <w:pPr>
        <w:numPr>
          <w:ilvl w:val="0"/>
          <w:numId w:val="27"/>
        </w:numPr>
        <w:ind w:firstLine="180"/>
      </w:pPr>
      <w:r w:rsidRPr="00F0490A">
        <w:t>Produce a group of defence and security forces that are better informed of human rights and military ethics and better able to play their role in preserving peace and upholding human rights.</w:t>
      </w:r>
    </w:p>
    <w:p w:rsidR="00C924BB" w:rsidRPr="00F0490A" w:rsidRDefault="00C924BB" w:rsidP="00C924BB">
      <w:pPr>
        <w:ind w:left="720"/>
      </w:pP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Explain how the project relates to the PBF Priority Plan  (where applicable):</w:t>
      </w:r>
    </w:p>
    <w:p w:rsidR="00C924BB" w:rsidRPr="00F0490A" w:rsidRDefault="00C924BB" w:rsidP="00C924BB">
      <w:pPr>
        <w:pStyle w:val="BodyText"/>
        <w:tabs>
          <w:tab w:val="left" w:pos="432"/>
        </w:tabs>
        <w:ind w:left="360"/>
        <w:rPr>
          <w:color w:val="auto"/>
        </w:rPr>
      </w:pPr>
      <w:r w:rsidRPr="00F0490A">
        <w:rPr>
          <w:rFonts w:ascii="Times New Roman" w:hAnsi="Times New Roman"/>
          <w:color w:val="auto"/>
          <w:sz w:val="24"/>
        </w:rPr>
        <w:tab/>
        <w:t>Both project components (the local consultations, training of Defence and Security Forces, public awareness raising on peaceful means of conflict resolution) correspond with “Critical interventions designed to respond to imminent threats to the peacebuilding process”.</w:t>
      </w:r>
    </w:p>
    <w:p w:rsidR="00C924BB" w:rsidRPr="00F0490A" w:rsidRDefault="00C924BB" w:rsidP="00C924BB">
      <w:pPr>
        <w:pStyle w:val="BodyText"/>
        <w:spacing w:before="120" w:after="0"/>
        <w:ind w:left="360"/>
        <w:rPr>
          <w:rFonts w:ascii="Times New Roman" w:hAnsi="Times New Roman"/>
          <w:color w:val="auto"/>
          <w:sz w:val="24"/>
        </w:rPr>
      </w:pP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Indicate the main implementing partners, their roles and responsibilities, and their interaction with the Recipient UN Organizations:</w:t>
      </w:r>
    </w:p>
    <w:p w:rsidR="00C924BB" w:rsidRPr="00F0490A" w:rsidRDefault="00C924BB" w:rsidP="00C924BB">
      <w:pPr>
        <w:pStyle w:val="BodyText"/>
        <w:spacing w:before="120" w:after="0"/>
        <w:ind w:left="360"/>
        <w:rPr>
          <w:rFonts w:ascii="Times New Roman" w:hAnsi="Times New Roman"/>
          <w:color w:val="auto"/>
          <w:sz w:val="24"/>
        </w:rPr>
      </w:pPr>
      <w:r w:rsidRPr="00F0490A">
        <w:rPr>
          <w:rFonts w:ascii="Times New Roman" w:hAnsi="Times New Roman"/>
          <w:color w:val="auto"/>
          <w:sz w:val="24"/>
        </w:rPr>
        <w:t>Project main implementing partners are civil society organizations. These partners have contractual links with UNDP country office. Their roles and responsibilities are:</w:t>
      </w:r>
    </w:p>
    <w:p w:rsidR="00C924BB" w:rsidRPr="00F0490A" w:rsidRDefault="00C924BB" w:rsidP="00C924BB">
      <w:pPr>
        <w:pStyle w:val="BodyText"/>
        <w:numPr>
          <w:ilvl w:val="0"/>
          <w:numId w:val="28"/>
        </w:numPr>
        <w:spacing w:before="120" w:after="0"/>
        <w:rPr>
          <w:rFonts w:ascii="Times New Roman" w:hAnsi="Times New Roman"/>
          <w:color w:val="auto"/>
          <w:sz w:val="24"/>
        </w:rPr>
      </w:pPr>
      <w:r w:rsidRPr="00F0490A">
        <w:rPr>
          <w:rFonts w:ascii="Times New Roman" w:hAnsi="Times New Roman"/>
          <w:color w:val="auto"/>
          <w:sz w:val="24"/>
        </w:rPr>
        <w:t>To carry all field activities (local dialogues, awareness raising campaign, training of Defense and Security Forces);</w:t>
      </w:r>
    </w:p>
    <w:p w:rsidR="00C924BB" w:rsidRPr="00F0490A" w:rsidRDefault="00C924BB" w:rsidP="00C924BB">
      <w:pPr>
        <w:pStyle w:val="BodyText"/>
        <w:numPr>
          <w:ilvl w:val="0"/>
          <w:numId w:val="28"/>
        </w:numPr>
        <w:spacing w:before="120" w:after="0"/>
        <w:rPr>
          <w:rFonts w:ascii="Times New Roman" w:hAnsi="Times New Roman"/>
          <w:color w:val="auto"/>
          <w:sz w:val="24"/>
        </w:rPr>
      </w:pPr>
      <w:r w:rsidRPr="00F0490A">
        <w:rPr>
          <w:rFonts w:ascii="Times New Roman" w:hAnsi="Times New Roman"/>
          <w:color w:val="auto"/>
          <w:sz w:val="24"/>
        </w:rPr>
        <w:t>To report to UNDP on progress according to the contractual calendar;</w:t>
      </w:r>
    </w:p>
    <w:p w:rsidR="00C924BB" w:rsidRPr="00F0490A" w:rsidRDefault="00C924BB" w:rsidP="00C924BB">
      <w:pPr>
        <w:pStyle w:val="BodyText"/>
        <w:numPr>
          <w:ilvl w:val="0"/>
          <w:numId w:val="28"/>
        </w:numPr>
        <w:spacing w:before="120" w:after="0"/>
        <w:rPr>
          <w:rFonts w:ascii="Times New Roman" w:hAnsi="Times New Roman"/>
          <w:color w:val="auto"/>
          <w:sz w:val="24"/>
        </w:rPr>
      </w:pPr>
      <w:r w:rsidRPr="00F0490A">
        <w:rPr>
          <w:rFonts w:ascii="Times New Roman" w:hAnsi="Times New Roman"/>
          <w:color w:val="auto"/>
          <w:sz w:val="24"/>
        </w:rPr>
        <w:t>To make sure that all parties are convened to each activity.</w:t>
      </w:r>
    </w:p>
    <w:p w:rsidR="00C924BB" w:rsidRPr="00F0490A" w:rsidRDefault="00C924BB" w:rsidP="00C924BB">
      <w:pPr>
        <w:pStyle w:val="BodyText"/>
        <w:rPr>
          <w:rFonts w:ascii="Times New Roman" w:hAnsi="Times New Roman"/>
          <w:color w:val="auto"/>
          <w:sz w:val="24"/>
        </w:rPr>
      </w:pPr>
    </w:p>
    <w:p w:rsidR="00C924BB" w:rsidRPr="00F0490A" w:rsidRDefault="00C924BB" w:rsidP="00C924BB">
      <w:pPr>
        <w:pStyle w:val="BodyText"/>
        <w:numPr>
          <w:ilvl w:val="0"/>
          <w:numId w:val="15"/>
        </w:numPr>
        <w:tabs>
          <w:tab w:val="clear" w:pos="1080"/>
        </w:tabs>
        <w:spacing w:before="0" w:after="0"/>
        <w:ind w:left="360" w:hanging="360"/>
        <w:rPr>
          <w:rFonts w:ascii="Times New Roman" w:hAnsi="Times New Roman"/>
          <w:b/>
          <w:color w:val="auto"/>
          <w:sz w:val="24"/>
        </w:rPr>
      </w:pPr>
      <w:r w:rsidRPr="00F0490A">
        <w:rPr>
          <w:rFonts w:ascii="Times New Roman" w:hAnsi="Times New Roman"/>
          <w:b/>
          <w:color w:val="auto"/>
          <w:sz w:val="24"/>
        </w:rPr>
        <w:t xml:space="preserve">Resources </w:t>
      </w:r>
    </w:p>
    <w:p w:rsidR="00C924BB" w:rsidRPr="00F0490A" w:rsidRDefault="00C924BB" w:rsidP="00C924BB">
      <w:pPr>
        <w:pStyle w:val="BodyText"/>
        <w:spacing w:before="120" w:after="0"/>
        <w:ind w:firstLine="360"/>
        <w:rPr>
          <w:rFonts w:ascii="Times New Roman" w:hAnsi="Times New Roman"/>
          <w:i/>
          <w:color w:val="auto"/>
          <w:sz w:val="24"/>
        </w:rPr>
      </w:pPr>
      <w:r w:rsidRPr="00F0490A">
        <w:rPr>
          <w:rFonts w:ascii="Times New Roman" w:hAnsi="Times New Roman"/>
          <w:i/>
          <w:color w:val="auto"/>
          <w:sz w:val="24"/>
        </w:rPr>
        <w:t>Financial Resources:</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lastRenderedPageBreak/>
        <w:t>Provide information on other funding resources available to the project, if applicable. NOT APPLICABLE</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Provide details on any budget revisions approved by the appropriate decision-making body, if applicable. NOT APPLICABLE</w:t>
      </w:r>
    </w:p>
    <w:p w:rsidR="00C924BB" w:rsidRPr="00F0490A" w:rsidRDefault="00C924BB" w:rsidP="00C924BB">
      <w:pPr>
        <w:pStyle w:val="BodyText"/>
        <w:spacing w:before="120" w:after="0"/>
        <w:ind w:left="360"/>
        <w:rPr>
          <w:rFonts w:ascii="Times New Roman" w:hAnsi="Times New Roman"/>
          <w:i/>
          <w:color w:val="auto"/>
          <w:sz w:val="24"/>
        </w:rPr>
      </w:pPr>
      <w:r w:rsidRPr="00F0490A">
        <w:rPr>
          <w:rFonts w:ascii="Times New Roman" w:hAnsi="Times New Roman"/>
          <w:i/>
          <w:color w:val="auto"/>
          <w:sz w:val="24"/>
        </w:rPr>
        <w:t>Human Resources:</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 xml:space="preserve">National Staff: Provide details on the number and type (operation/programme): </w:t>
      </w:r>
    </w:p>
    <w:p w:rsidR="00C924BB" w:rsidRPr="00C924BB" w:rsidRDefault="00C924BB" w:rsidP="00C924BB">
      <w:pPr>
        <w:pStyle w:val="BodyText"/>
        <w:numPr>
          <w:ilvl w:val="0"/>
          <w:numId w:val="29"/>
        </w:numPr>
        <w:spacing w:before="120" w:after="0"/>
        <w:rPr>
          <w:rFonts w:ascii="Times New Roman" w:hAnsi="Times New Roman"/>
          <w:color w:val="auto"/>
          <w:sz w:val="24"/>
        </w:rPr>
      </w:pPr>
      <w:r w:rsidRPr="00F0490A">
        <w:rPr>
          <w:rFonts w:ascii="Times New Roman" w:hAnsi="Times New Roman"/>
          <w:color w:val="auto"/>
          <w:sz w:val="24"/>
        </w:rPr>
        <w:t>01 National Coordinator (programme)</w:t>
      </w:r>
    </w:p>
    <w:p w:rsidR="00C924BB" w:rsidRPr="00F0490A" w:rsidRDefault="00C924BB" w:rsidP="00C924BB">
      <w:pPr>
        <w:pStyle w:val="BodyText"/>
        <w:numPr>
          <w:ilvl w:val="0"/>
          <w:numId w:val="29"/>
        </w:numPr>
        <w:spacing w:before="120" w:after="0"/>
        <w:rPr>
          <w:rFonts w:ascii="Times New Roman" w:hAnsi="Times New Roman"/>
          <w:color w:val="auto"/>
          <w:sz w:val="24"/>
        </w:rPr>
      </w:pPr>
      <w:r w:rsidRPr="00F0490A">
        <w:rPr>
          <w:rFonts w:ascii="Times New Roman" w:hAnsi="Times New Roman"/>
          <w:color w:val="auto"/>
          <w:sz w:val="24"/>
        </w:rPr>
        <w:t>0</w:t>
      </w:r>
      <w:r>
        <w:rPr>
          <w:rFonts w:ascii="Times New Roman" w:hAnsi="Times New Roman"/>
          <w:color w:val="auto"/>
          <w:sz w:val="24"/>
        </w:rPr>
        <w:t>1 reporting consultant</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International Staff: Provide details on the number and type (operation/programme)</w:t>
      </w:r>
    </w:p>
    <w:p w:rsidR="00C924BB" w:rsidRPr="00F0490A" w:rsidRDefault="00C924BB" w:rsidP="00C924BB">
      <w:pPr>
        <w:pStyle w:val="BodyText"/>
        <w:numPr>
          <w:ilvl w:val="0"/>
          <w:numId w:val="30"/>
        </w:numPr>
        <w:spacing w:before="120" w:after="0"/>
        <w:rPr>
          <w:rFonts w:ascii="Times New Roman" w:hAnsi="Times New Roman"/>
          <w:color w:val="auto"/>
          <w:sz w:val="24"/>
        </w:rPr>
      </w:pPr>
      <w:r w:rsidRPr="00F0490A">
        <w:rPr>
          <w:rFonts w:ascii="Times New Roman" w:hAnsi="Times New Roman"/>
          <w:color w:val="auto"/>
          <w:sz w:val="24"/>
        </w:rPr>
        <w:t>0</w:t>
      </w:r>
      <w:r>
        <w:rPr>
          <w:rFonts w:ascii="Times New Roman" w:hAnsi="Times New Roman"/>
          <w:color w:val="auto"/>
          <w:sz w:val="24"/>
        </w:rPr>
        <w:t>2</w:t>
      </w:r>
      <w:r w:rsidRPr="00F0490A">
        <w:rPr>
          <w:rFonts w:ascii="Times New Roman" w:hAnsi="Times New Roman"/>
          <w:color w:val="auto"/>
          <w:sz w:val="24"/>
        </w:rPr>
        <w:t xml:space="preserve"> international experts (programme)</w:t>
      </w:r>
    </w:p>
    <w:p w:rsidR="00C924BB" w:rsidRPr="00F0490A" w:rsidRDefault="00C924BB" w:rsidP="00C924BB">
      <w:pPr>
        <w:pStyle w:val="BodyText"/>
        <w:rPr>
          <w:rFonts w:ascii="Times New Roman" w:hAnsi="Times New Roman"/>
          <w:b/>
          <w:color w:val="auto"/>
          <w:sz w:val="24"/>
        </w:rPr>
      </w:pPr>
    </w:p>
    <w:p w:rsidR="00C924BB" w:rsidRPr="00F0490A" w:rsidRDefault="00C924BB" w:rsidP="00C924BB">
      <w:pPr>
        <w:pStyle w:val="BodyText"/>
        <w:numPr>
          <w:ilvl w:val="0"/>
          <w:numId w:val="15"/>
        </w:numPr>
        <w:tabs>
          <w:tab w:val="clear" w:pos="1080"/>
        </w:tabs>
        <w:spacing w:before="0" w:after="0"/>
        <w:ind w:left="360" w:hanging="360"/>
        <w:rPr>
          <w:rFonts w:ascii="Times New Roman" w:hAnsi="Times New Roman"/>
          <w:b/>
          <w:color w:val="auto"/>
          <w:sz w:val="24"/>
        </w:rPr>
      </w:pPr>
      <w:r w:rsidRPr="00F0490A">
        <w:rPr>
          <w:rFonts w:ascii="Times New Roman" w:hAnsi="Times New Roman"/>
          <w:b/>
          <w:color w:val="auto"/>
          <w:sz w:val="24"/>
        </w:rPr>
        <w:t>Implementation and Monitoring Arrangements</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Summarize the implementation mechanisms primarily utilized and how they are adapted to achieve maximum impact given the challenging operating context.</w:t>
      </w:r>
    </w:p>
    <w:p w:rsidR="00C924BB" w:rsidRPr="00F0490A" w:rsidRDefault="00C924BB" w:rsidP="00C924BB">
      <w:pPr>
        <w:pStyle w:val="BodyText"/>
        <w:numPr>
          <w:ilvl w:val="0"/>
          <w:numId w:val="30"/>
        </w:numPr>
        <w:spacing w:before="120" w:after="0"/>
        <w:rPr>
          <w:rFonts w:ascii="Times New Roman" w:hAnsi="Times New Roman"/>
          <w:color w:val="auto"/>
          <w:sz w:val="24"/>
        </w:rPr>
      </w:pPr>
      <w:r w:rsidRPr="00F0490A">
        <w:rPr>
          <w:rFonts w:ascii="Times New Roman" w:hAnsi="Times New Roman"/>
          <w:color w:val="auto"/>
          <w:sz w:val="24"/>
        </w:rPr>
        <w:t>The prime implementation mechanisms suggested was a UNDP pure Direct execution project, without local steering committee body, and without sub-contracting.</w:t>
      </w:r>
    </w:p>
    <w:p w:rsidR="00C924BB" w:rsidRPr="00F0490A" w:rsidRDefault="00C924BB" w:rsidP="00C924BB">
      <w:pPr>
        <w:pStyle w:val="BodyText"/>
        <w:numPr>
          <w:ilvl w:val="0"/>
          <w:numId w:val="30"/>
        </w:numPr>
        <w:spacing w:before="120" w:after="0"/>
        <w:rPr>
          <w:rFonts w:ascii="Times New Roman" w:hAnsi="Times New Roman"/>
          <w:color w:val="auto"/>
          <w:sz w:val="24"/>
        </w:rPr>
      </w:pPr>
      <w:r w:rsidRPr="00F0490A">
        <w:rPr>
          <w:rFonts w:ascii="Times New Roman" w:hAnsi="Times New Roman"/>
          <w:color w:val="auto"/>
          <w:sz w:val="24"/>
        </w:rPr>
        <w:t xml:space="preserve"> All discussions with government and Civil Society highlighted the need for the project components to be executed by Civil Society. That is basically due to the expertise developed by local partners on the specific activities of the project. It is also due to the fact that local Civil Society Organzations has an inclusive umbrella that is represented all over the country, and that could therefore take care of all logistics issues into the country’s regions.    </w:t>
      </w:r>
    </w:p>
    <w:p w:rsidR="00C924BB" w:rsidRPr="00F0490A" w:rsidRDefault="00C924BB" w:rsidP="00C924BB">
      <w:pPr>
        <w:pStyle w:val="BodyText"/>
        <w:numPr>
          <w:ilvl w:val="0"/>
          <w:numId w:val="30"/>
        </w:numPr>
        <w:spacing w:before="120" w:after="0"/>
        <w:rPr>
          <w:rFonts w:ascii="Times New Roman" w:hAnsi="Times New Roman"/>
          <w:color w:val="auto"/>
          <w:sz w:val="24"/>
        </w:rPr>
      </w:pPr>
      <w:r w:rsidRPr="00F0490A">
        <w:rPr>
          <w:rFonts w:ascii="Times New Roman" w:hAnsi="Times New Roman"/>
          <w:color w:val="auto"/>
          <w:sz w:val="24"/>
        </w:rPr>
        <w:t>An ad-hoc steering committee has been settled to gather government actors, civil society, UNDP, ECOWAS, and all multilateral and bilateral partners working on one or several components of the project.</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t xml:space="preserve">Provide details on the procurement procedures utilized and explain variances in standard procedures.  </w:t>
      </w:r>
    </w:p>
    <w:p w:rsidR="00C924BB" w:rsidRPr="00F0490A" w:rsidRDefault="00C924BB" w:rsidP="00C924BB">
      <w:pPr>
        <w:pStyle w:val="BodyText"/>
        <w:numPr>
          <w:ilvl w:val="0"/>
          <w:numId w:val="31"/>
        </w:numPr>
        <w:spacing w:before="120" w:after="0"/>
        <w:rPr>
          <w:rFonts w:ascii="Times New Roman" w:hAnsi="Times New Roman"/>
          <w:color w:val="auto"/>
          <w:sz w:val="24"/>
        </w:rPr>
      </w:pPr>
      <w:r w:rsidRPr="00F0490A">
        <w:rPr>
          <w:rFonts w:ascii="Times New Roman" w:hAnsi="Times New Roman"/>
          <w:color w:val="auto"/>
          <w:sz w:val="24"/>
        </w:rPr>
        <w:t>For two components of the project (the local consultations, and the training of Defence and Security Forces), the Local project approval committee (a largely inclusive forum) suggested the expertise of two NGO working already within these sectors, which had working plan and first activities of reconciliation. The aim was therefore, not to duplicate initiatives, but instead, strengthen an endogenous process. The project document recommended to make MOU with these two NGO, for that specific activities;</w:t>
      </w:r>
    </w:p>
    <w:p w:rsidR="00C924BB" w:rsidRPr="00F0490A" w:rsidRDefault="00C924BB" w:rsidP="00C924BB">
      <w:pPr>
        <w:pStyle w:val="BodyText"/>
        <w:numPr>
          <w:ilvl w:val="0"/>
          <w:numId w:val="31"/>
        </w:numPr>
        <w:spacing w:before="120" w:after="0"/>
        <w:rPr>
          <w:rFonts w:ascii="Times New Roman" w:hAnsi="Times New Roman"/>
          <w:color w:val="auto"/>
          <w:sz w:val="24"/>
        </w:rPr>
      </w:pPr>
      <w:r w:rsidRPr="00F0490A">
        <w:rPr>
          <w:rFonts w:ascii="Times New Roman" w:hAnsi="Times New Roman"/>
          <w:color w:val="auto"/>
          <w:sz w:val="24"/>
        </w:rPr>
        <w:t>For the third component of the project (sensitization campaign on pacific means of conflict resolutions), a tendering process was launched, with an evaluation committee, that recommended suitable NGOs, which could contract with UNDP.</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color w:val="auto"/>
          <w:sz w:val="24"/>
        </w:rPr>
        <w:lastRenderedPageBreak/>
        <w:t>Provide details on the monitoring system(s) that are being used and how you identify and incorporate lessons learned into the ongoing project.</w:t>
      </w:r>
    </w:p>
    <w:p w:rsidR="00C924BB" w:rsidRPr="00F0490A" w:rsidRDefault="00C924BB" w:rsidP="00C924BB">
      <w:pPr>
        <w:pStyle w:val="BodyText"/>
        <w:spacing w:before="120" w:after="0"/>
        <w:ind w:left="1080"/>
        <w:rPr>
          <w:rFonts w:ascii="Times New Roman" w:hAnsi="Times New Roman"/>
          <w:color w:val="auto"/>
          <w:sz w:val="24"/>
        </w:rPr>
      </w:pPr>
      <w:r w:rsidRPr="00F0490A">
        <w:rPr>
          <w:rFonts w:ascii="Times New Roman" w:hAnsi="Times New Roman"/>
          <w:color w:val="auto"/>
          <w:sz w:val="24"/>
        </w:rPr>
        <w:t xml:space="preserve">Project oversight, monitoring, reporting, and evaluation are conducted in accordance with UNDP’s procedures and pursuant to the Programming Manual. The management team will issue quarterly progress reports, while providing implementation and financial reports to the donor.  </w:t>
      </w:r>
    </w:p>
    <w:p w:rsidR="00C924BB" w:rsidRPr="00F0490A" w:rsidRDefault="00C924BB" w:rsidP="00C924BB">
      <w:pPr>
        <w:pStyle w:val="BodyText"/>
        <w:numPr>
          <w:ilvl w:val="1"/>
          <w:numId w:val="15"/>
        </w:numPr>
        <w:spacing w:before="120" w:after="0"/>
        <w:rPr>
          <w:rFonts w:ascii="Times New Roman" w:hAnsi="Times New Roman"/>
          <w:color w:val="auto"/>
          <w:sz w:val="24"/>
        </w:rPr>
      </w:pPr>
      <w:r w:rsidRPr="00F0490A">
        <w:rPr>
          <w:rFonts w:ascii="Times New Roman" w:hAnsi="Times New Roman"/>
          <w:bCs/>
          <w:color w:val="auto"/>
          <w:sz w:val="24"/>
        </w:rPr>
        <w:t>Report on any assessments, evaluations or studies undertaken:</w:t>
      </w:r>
    </w:p>
    <w:p w:rsidR="00C924BB" w:rsidRPr="00F0490A" w:rsidRDefault="00C924BB" w:rsidP="00C924BB">
      <w:pPr>
        <w:pStyle w:val="BodyText"/>
        <w:spacing w:before="120" w:after="0"/>
        <w:ind w:left="1080"/>
        <w:rPr>
          <w:rFonts w:ascii="Times New Roman" w:hAnsi="Times New Roman"/>
          <w:color w:val="auto"/>
          <w:sz w:val="24"/>
        </w:rPr>
      </w:pPr>
      <w:r w:rsidRPr="00F0490A">
        <w:rPr>
          <w:rFonts w:ascii="Times New Roman" w:hAnsi="Times New Roman"/>
          <w:bCs/>
          <w:color w:val="auto"/>
          <w:sz w:val="24"/>
        </w:rPr>
        <w:t>In December 2007, due to the deterioration of the political environment ( that resulted on a call for general strikes in early January 2008), UNDP undertook an expert mission to analyse how to reach the project objectives, in case of a total deterioration of the local situation.</w:t>
      </w:r>
    </w:p>
    <w:p w:rsidR="00C924BB" w:rsidRPr="00F0490A" w:rsidRDefault="00C924BB" w:rsidP="00C924BB">
      <w:pPr>
        <w:pStyle w:val="BodyText"/>
        <w:spacing w:before="120" w:after="0"/>
        <w:ind w:left="1080"/>
        <w:rPr>
          <w:rFonts w:ascii="Times New Roman" w:hAnsi="Times New Roman"/>
          <w:bCs/>
          <w:color w:val="auto"/>
          <w:sz w:val="24"/>
        </w:rPr>
      </w:pPr>
      <w:r w:rsidRPr="00F0490A">
        <w:rPr>
          <w:rFonts w:ascii="Times New Roman" w:hAnsi="Times New Roman"/>
          <w:color w:val="auto"/>
          <w:sz w:val="24"/>
        </w:rPr>
        <w:t>That mission met with main government actors that are involved into the national reconciliation process, National assembly, civil society leaders, charismatic leaders, political parties, trade unions, international partners. The mission confirmed the need for the 3 components of the projects to be executed with civil society actors. It also highlighted certain specific reconciliation challenges to be considered within the project.</w:t>
      </w:r>
      <w:r w:rsidRPr="00F0490A">
        <w:rPr>
          <w:rFonts w:ascii="Times New Roman" w:hAnsi="Times New Roman"/>
          <w:bCs/>
          <w:color w:val="auto"/>
          <w:sz w:val="24"/>
        </w:rPr>
        <w:t xml:space="preserve"> </w:t>
      </w:r>
    </w:p>
    <w:p w:rsidR="00C924BB" w:rsidRPr="00F0490A" w:rsidRDefault="00C924BB" w:rsidP="00C924BB">
      <w:pPr>
        <w:pStyle w:val="BodyText"/>
        <w:spacing w:before="120" w:after="0"/>
        <w:ind w:left="1080"/>
        <w:rPr>
          <w:rFonts w:ascii="Times New Roman" w:hAnsi="Times New Roman"/>
          <w:color w:val="auto"/>
          <w:sz w:val="24"/>
        </w:rPr>
      </w:pPr>
    </w:p>
    <w:p w:rsidR="00767EEF"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B32E35">
        <w:rPr>
          <w:rFonts w:ascii="Times New Roman" w:hAnsi="Times New Roman" w:cs="Times New Roman"/>
          <w:color w:val="auto"/>
          <w:sz w:val="24"/>
          <w:szCs w:val="24"/>
          <w:lang w:val="en-US"/>
        </w:rPr>
        <w:t>Results</w:t>
      </w:r>
      <w:r w:rsidR="00017EE3" w:rsidRPr="00B32E35">
        <w:rPr>
          <w:rFonts w:ascii="Times New Roman" w:hAnsi="Times New Roman" w:cs="Times New Roman"/>
          <w:color w:val="auto"/>
          <w:sz w:val="24"/>
          <w:szCs w:val="24"/>
          <w:lang w:val="en-US"/>
        </w:rPr>
        <w:t xml:space="preserve"> </w:t>
      </w:r>
    </w:p>
    <w:p w:rsidR="007971B1" w:rsidRDefault="007971B1" w:rsidP="004035D9">
      <w:pPr>
        <w:pStyle w:val="BodyText"/>
        <w:numPr>
          <w:ilvl w:val="1"/>
          <w:numId w:val="15"/>
        </w:numPr>
        <w:spacing w:before="0" w:after="0"/>
        <w:rPr>
          <w:rFonts w:ascii="Times New Roman" w:hAnsi="Times New Roman"/>
          <w:color w:val="auto"/>
          <w:sz w:val="24"/>
        </w:rPr>
      </w:pPr>
      <w:r w:rsidRPr="00234CC4">
        <w:rPr>
          <w:rFonts w:ascii="Times New Roman" w:hAnsi="Times New Roman"/>
          <w:color w:val="auto"/>
          <w:sz w:val="24"/>
        </w:rPr>
        <w:t xml:space="preserve">Provide a summary of project progress in relation to planned outcomes and outputs; explain any variance in achieved versus planned outputs during the reporting period. </w:t>
      </w:r>
    </w:p>
    <w:p w:rsidR="007971B1" w:rsidRPr="00057D1D" w:rsidRDefault="007971B1" w:rsidP="004035D9">
      <w:pPr>
        <w:pStyle w:val="BodyText"/>
        <w:numPr>
          <w:ilvl w:val="1"/>
          <w:numId w:val="15"/>
        </w:numPr>
        <w:spacing w:before="0" w:after="0"/>
        <w:rPr>
          <w:rFonts w:ascii="Times New Roman" w:hAnsi="Times New Roman"/>
          <w:color w:val="auto"/>
          <w:sz w:val="24"/>
        </w:rPr>
      </w:pPr>
      <w:r w:rsidRPr="00234CC4">
        <w:rPr>
          <w:rFonts w:ascii="Times New Roman" w:hAnsi="Times New Roman"/>
          <w:bCs/>
          <w:color w:val="auto"/>
          <w:sz w:val="24"/>
        </w:rPr>
        <w:t xml:space="preserve">Report on progress made toward the achievement of specific medium-term outcomes of the project as a result of the achieved short-term outputs during this reporting period. </w:t>
      </w:r>
    </w:p>
    <w:p w:rsidR="007971B1" w:rsidRDefault="007971B1" w:rsidP="007971B1">
      <w:pPr>
        <w:pStyle w:val="BodyText"/>
        <w:spacing w:before="0" w:after="0"/>
        <w:rPr>
          <w:rFonts w:ascii="Times New Roman" w:hAnsi="Times New Roman"/>
          <w:bCs/>
          <w:color w:val="auto"/>
          <w:sz w:val="24"/>
          <w:lang w:val="fr-FR"/>
        </w:rPr>
      </w:pPr>
    </w:p>
    <w:p w:rsidR="007971B1" w:rsidRPr="00136B9C" w:rsidRDefault="004035D9" w:rsidP="007971B1">
      <w:pPr>
        <w:pStyle w:val="BodyText"/>
        <w:spacing w:before="0" w:after="0"/>
        <w:rPr>
          <w:rFonts w:ascii="Times New Roman" w:hAnsi="Times New Roman"/>
          <w:bCs/>
          <w:color w:val="auto"/>
          <w:sz w:val="24"/>
          <w:lang w:val="fr-FR"/>
        </w:rPr>
      </w:pPr>
      <w:r w:rsidRPr="00136B9C">
        <w:rPr>
          <w:rFonts w:ascii="Times New Roman" w:hAnsi="Times New Roman"/>
          <w:bCs/>
          <w:color w:val="auto"/>
          <w:sz w:val="24"/>
          <w:lang w:val="en-US"/>
        </w:rPr>
        <w:t xml:space="preserve">Due to the national contexte, only the “Dialogue” component (project first component) has been achieved. </w:t>
      </w:r>
      <w:r w:rsidRPr="00136B9C">
        <w:rPr>
          <w:rFonts w:ascii="Times New Roman" w:hAnsi="Times New Roman"/>
          <w:bCs/>
          <w:color w:val="auto"/>
          <w:sz w:val="24"/>
          <w:lang w:val="fr-FR"/>
        </w:rPr>
        <w:t xml:space="preserve">The following activities have been done to that end: </w:t>
      </w:r>
    </w:p>
    <w:p w:rsidR="007971B1" w:rsidRPr="00136B9C" w:rsidRDefault="007971B1" w:rsidP="007971B1">
      <w:pPr>
        <w:pStyle w:val="BodyText"/>
        <w:spacing w:before="0" w:after="0"/>
        <w:ind w:left="720"/>
        <w:rPr>
          <w:rFonts w:ascii="Times New Roman" w:hAnsi="Times New Roman"/>
          <w:bCs/>
          <w:color w:val="auto"/>
          <w:sz w:val="24"/>
          <w:lang w:val="fr-FR"/>
        </w:rPr>
      </w:pPr>
    </w:p>
    <w:p w:rsidR="007971B1" w:rsidRPr="00136B9C" w:rsidRDefault="004035D9" w:rsidP="004035D9">
      <w:pPr>
        <w:pStyle w:val="BodyText"/>
        <w:numPr>
          <w:ilvl w:val="0"/>
          <w:numId w:val="39"/>
        </w:numPr>
        <w:spacing w:before="0" w:after="0"/>
        <w:rPr>
          <w:rFonts w:ascii="Times New Roman" w:hAnsi="Times New Roman"/>
          <w:bCs/>
          <w:color w:val="auto"/>
          <w:sz w:val="24"/>
          <w:lang w:val="en-US"/>
        </w:rPr>
      </w:pPr>
      <w:r w:rsidRPr="00136B9C">
        <w:rPr>
          <w:rFonts w:ascii="Times New Roman" w:hAnsi="Times New Roman"/>
          <w:bCs/>
          <w:color w:val="auto"/>
          <w:sz w:val="24"/>
          <w:lang w:val="en-US"/>
        </w:rPr>
        <w:t>38 dialogue have been organised in all the countries (one dialogue per prefecture). To that extend a team has been travelling around the country prefectures from april 10</w:t>
      </w:r>
      <w:r w:rsidRPr="00136B9C">
        <w:rPr>
          <w:rFonts w:ascii="Times New Roman" w:hAnsi="Times New Roman"/>
          <w:bCs/>
          <w:color w:val="auto"/>
          <w:sz w:val="24"/>
          <w:vertAlign w:val="superscript"/>
          <w:lang w:val="en-US"/>
        </w:rPr>
        <w:t>th</w:t>
      </w:r>
      <w:r w:rsidRPr="00136B9C">
        <w:rPr>
          <w:rFonts w:ascii="Times New Roman" w:hAnsi="Times New Roman"/>
          <w:bCs/>
          <w:color w:val="auto"/>
          <w:sz w:val="24"/>
          <w:lang w:val="en-US"/>
        </w:rPr>
        <w:t xml:space="preserve"> to july 12</w:t>
      </w:r>
      <w:r w:rsidRPr="00136B9C">
        <w:rPr>
          <w:rFonts w:ascii="Times New Roman" w:hAnsi="Times New Roman"/>
          <w:bCs/>
          <w:color w:val="auto"/>
          <w:sz w:val="24"/>
          <w:vertAlign w:val="superscript"/>
          <w:lang w:val="en-US"/>
        </w:rPr>
        <w:t>th</w:t>
      </w:r>
      <w:r w:rsidRPr="00136B9C">
        <w:rPr>
          <w:rFonts w:ascii="Times New Roman" w:hAnsi="Times New Roman"/>
          <w:bCs/>
          <w:color w:val="auto"/>
          <w:sz w:val="24"/>
          <w:lang w:val="en-US"/>
        </w:rPr>
        <w:t xml:space="preserve"> 2008. Results of these local dialogue could be sumarized as follow :</w:t>
      </w:r>
    </w:p>
    <w:p w:rsidR="004035D9" w:rsidRPr="00136B9C" w:rsidRDefault="004035D9" w:rsidP="004035D9">
      <w:pPr>
        <w:pStyle w:val="BodyText"/>
        <w:numPr>
          <w:ilvl w:val="1"/>
          <w:numId w:val="39"/>
        </w:numPr>
        <w:spacing w:before="0" w:after="0"/>
        <w:rPr>
          <w:rFonts w:ascii="Times New Roman" w:hAnsi="Times New Roman"/>
          <w:bCs/>
          <w:color w:val="auto"/>
          <w:sz w:val="24"/>
          <w:lang w:val="en-US"/>
        </w:rPr>
      </w:pPr>
      <w:r w:rsidRPr="00136B9C">
        <w:rPr>
          <w:rFonts w:ascii="Times New Roman" w:hAnsi="Times New Roman"/>
          <w:bCs/>
          <w:color w:val="auto"/>
          <w:sz w:val="24"/>
          <w:lang w:val="en-US"/>
        </w:rPr>
        <w:t>More than 4.500 people (from administration, Defence and Security Forces, trade unions, associations, religious, youth, women, political parties) has been sensitized;</w:t>
      </w:r>
    </w:p>
    <w:p w:rsidR="007971B1" w:rsidRPr="00136B9C" w:rsidRDefault="00161E03" w:rsidP="004035D9">
      <w:pPr>
        <w:pStyle w:val="BodyText"/>
        <w:numPr>
          <w:ilvl w:val="1"/>
          <w:numId w:val="39"/>
        </w:numPr>
        <w:spacing w:before="0" w:after="0"/>
        <w:rPr>
          <w:rFonts w:ascii="Times New Roman" w:hAnsi="Times New Roman"/>
          <w:bCs/>
          <w:color w:val="auto"/>
          <w:sz w:val="24"/>
          <w:lang w:val="en-US"/>
        </w:rPr>
      </w:pPr>
      <w:r w:rsidRPr="00136B9C">
        <w:rPr>
          <w:rFonts w:ascii="Times New Roman" w:hAnsi="Times New Roman"/>
          <w:bCs/>
          <w:color w:val="auto"/>
          <w:sz w:val="24"/>
          <w:lang w:val="en-US"/>
        </w:rPr>
        <w:t>Potential sources of conflict and governance challenges identified in all the country</w:t>
      </w:r>
      <w:r w:rsidR="007971B1" w:rsidRPr="00136B9C">
        <w:rPr>
          <w:rFonts w:ascii="Times New Roman" w:hAnsi="Times New Roman"/>
          <w:bCs/>
          <w:color w:val="auto"/>
          <w:sz w:val="24"/>
          <w:lang w:val="en-US"/>
        </w:rPr>
        <w:t xml:space="preserve"> (304 sous préfectures, 33 préfectures, 5 communes urbaines)</w:t>
      </w:r>
    </w:p>
    <w:p w:rsidR="00161E03" w:rsidRPr="00136B9C" w:rsidRDefault="00161E03" w:rsidP="004035D9">
      <w:pPr>
        <w:pStyle w:val="BodyText"/>
        <w:numPr>
          <w:ilvl w:val="1"/>
          <w:numId w:val="39"/>
        </w:numPr>
        <w:spacing w:before="0" w:after="0"/>
        <w:rPr>
          <w:rFonts w:ascii="Times New Roman" w:hAnsi="Times New Roman"/>
          <w:bCs/>
          <w:color w:val="auto"/>
          <w:sz w:val="24"/>
          <w:lang w:val="en-US"/>
        </w:rPr>
      </w:pPr>
      <w:r w:rsidRPr="00136B9C">
        <w:rPr>
          <w:rFonts w:ascii="Times New Roman" w:hAnsi="Times New Roman"/>
          <w:bCs/>
          <w:color w:val="auto"/>
          <w:sz w:val="24"/>
          <w:lang w:val="en-US"/>
        </w:rPr>
        <w:t>A three days national dialogue organized from august 12</w:t>
      </w:r>
      <w:r w:rsidRPr="00136B9C">
        <w:rPr>
          <w:rFonts w:ascii="Times New Roman" w:hAnsi="Times New Roman"/>
          <w:bCs/>
          <w:color w:val="auto"/>
          <w:sz w:val="24"/>
          <w:vertAlign w:val="superscript"/>
          <w:lang w:val="en-US"/>
        </w:rPr>
        <w:t>th</w:t>
      </w:r>
      <w:r w:rsidRPr="00136B9C">
        <w:rPr>
          <w:rFonts w:ascii="Times New Roman" w:hAnsi="Times New Roman"/>
          <w:bCs/>
          <w:color w:val="auto"/>
          <w:sz w:val="24"/>
          <w:lang w:val="en-US"/>
        </w:rPr>
        <w:t xml:space="preserve"> to august 14</w:t>
      </w:r>
      <w:r w:rsidRPr="00136B9C">
        <w:rPr>
          <w:rFonts w:ascii="Times New Roman" w:hAnsi="Times New Roman"/>
          <w:bCs/>
          <w:color w:val="auto"/>
          <w:sz w:val="24"/>
          <w:vertAlign w:val="superscript"/>
          <w:lang w:val="en-US"/>
        </w:rPr>
        <w:t>th</w:t>
      </w:r>
      <w:r w:rsidRPr="00136B9C">
        <w:rPr>
          <w:rFonts w:ascii="Times New Roman" w:hAnsi="Times New Roman"/>
          <w:bCs/>
          <w:color w:val="auto"/>
          <w:sz w:val="24"/>
          <w:lang w:val="en-US"/>
        </w:rPr>
        <w:t xml:space="preserve"> 2008 as “Journées Nationales de Dialogue &amp; d’Initiative”. That dialogue was led by the Ministry of National Reconciliation;</w:t>
      </w:r>
    </w:p>
    <w:p w:rsidR="00161E03" w:rsidRPr="00136B9C" w:rsidRDefault="00161E03" w:rsidP="004035D9">
      <w:pPr>
        <w:pStyle w:val="BodyText"/>
        <w:numPr>
          <w:ilvl w:val="1"/>
          <w:numId w:val="39"/>
        </w:numPr>
        <w:spacing w:before="0" w:after="0"/>
        <w:rPr>
          <w:rFonts w:ascii="Times New Roman" w:hAnsi="Times New Roman"/>
          <w:bCs/>
          <w:color w:val="auto"/>
          <w:sz w:val="24"/>
          <w:lang w:val="en-US"/>
        </w:rPr>
      </w:pPr>
      <w:r w:rsidRPr="00136B9C">
        <w:rPr>
          <w:rFonts w:ascii="Times New Roman" w:hAnsi="Times New Roman"/>
          <w:bCs/>
          <w:color w:val="auto"/>
          <w:sz w:val="24"/>
          <w:lang w:val="en-US"/>
        </w:rPr>
        <w:t>More than 500 persons take part to these dialogue days, representing administration, Defence and Security Forces, associations and religious leaders;</w:t>
      </w:r>
    </w:p>
    <w:p w:rsidR="007971B1" w:rsidRPr="00136B9C" w:rsidRDefault="00161E03" w:rsidP="00161E03">
      <w:pPr>
        <w:pStyle w:val="BodyText"/>
        <w:numPr>
          <w:ilvl w:val="1"/>
          <w:numId w:val="39"/>
        </w:numPr>
        <w:spacing w:before="0" w:after="0"/>
        <w:rPr>
          <w:rFonts w:ascii="Times New Roman" w:hAnsi="Times New Roman"/>
          <w:bCs/>
          <w:color w:val="auto"/>
          <w:sz w:val="24"/>
          <w:lang w:val="en-US"/>
        </w:rPr>
      </w:pPr>
      <w:r w:rsidRPr="00136B9C">
        <w:rPr>
          <w:rFonts w:ascii="Times New Roman" w:hAnsi="Times New Roman"/>
          <w:bCs/>
          <w:color w:val="auto"/>
          <w:sz w:val="24"/>
          <w:lang w:val="en-US"/>
        </w:rPr>
        <w:t xml:space="preserve">The six thematic concerns expressed by the population during local dialogue were discussed during the national dialogue days </w:t>
      </w:r>
      <w:r w:rsidRPr="00136B9C">
        <w:rPr>
          <w:rFonts w:ascii="Times New Roman" w:hAnsi="Times New Roman"/>
          <w:bCs/>
          <w:color w:val="auto"/>
          <w:sz w:val="24"/>
          <w:lang w:val="en-US"/>
        </w:rPr>
        <w:lastRenderedPageBreak/>
        <w:t xml:space="preserve">(governance challenges, economics challenges, health sector challenges, education challenges, security challenges and sub-regional integration) </w:t>
      </w:r>
    </w:p>
    <w:p w:rsidR="00161E03" w:rsidRPr="00136B9C" w:rsidRDefault="00161E03" w:rsidP="00161E03">
      <w:pPr>
        <w:pStyle w:val="BodyText"/>
        <w:spacing w:before="0" w:after="0"/>
        <w:ind w:left="2160"/>
        <w:rPr>
          <w:rFonts w:ascii="Times New Roman" w:hAnsi="Times New Roman"/>
          <w:bCs/>
          <w:color w:val="auto"/>
          <w:sz w:val="24"/>
          <w:lang w:val="en-US"/>
        </w:rPr>
      </w:pPr>
    </w:p>
    <w:p w:rsidR="00161E03" w:rsidRPr="00136B9C" w:rsidRDefault="00161E03" w:rsidP="007971B1">
      <w:pPr>
        <w:pStyle w:val="BodyText"/>
        <w:numPr>
          <w:ilvl w:val="0"/>
          <w:numId w:val="35"/>
        </w:numPr>
        <w:spacing w:before="0" w:after="0"/>
        <w:rPr>
          <w:rFonts w:ascii="Times New Roman" w:hAnsi="Times New Roman"/>
          <w:bCs/>
          <w:color w:val="auto"/>
          <w:sz w:val="24"/>
          <w:lang w:val="fr-FR"/>
        </w:rPr>
      </w:pPr>
      <w:r w:rsidRPr="00136B9C">
        <w:rPr>
          <w:rFonts w:ascii="Times New Roman" w:hAnsi="Times New Roman"/>
          <w:bCs/>
          <w:color w:val="auto"/>
          <w:sz w:val="24"/>
          <w:lang w:val="fr-FR"/>
        </w:rPr>
        <w:t>Results of the Journées Nationales de Dialogue &amp; d’Initiative  are as follow :</w:t>
      </w:r>
    </w:p>
    <w:p w:rsidR="00161E03" w:rsidRPr="00136B9C" w:rsidRDefault="00161E03" w:rsidP="00161E03">
      <w:pPr>
        <w:pStyle w:val="BodyText"/>
        <w:numPr>
          <w:ilvl w:val="1"/>
          <w:numId w:val="35"/>
        </w:numPr>
        <w:spacing w:before="0" w:after="0"/>
        <w:rPr>
          <w:rFonts w:ascii="Times New Roman" w:hAnsi="Times New Roman"/>
          <w:bCs/>
          <w:color w:val="auto"/>
          <w:sz w:val="24"/>
          <w:lang w:val="en-US"/>
        </w:rPr>
      </w:pPr>
      <w:r w:rsidRPr="00136B9C">
        <w:rPr>
          <w:rFonts w:ascii="Times New Roman" w:hAnsi="Times New Roman"/>
          <w:bCs/>
          <w:color w:val="auto"/>
          <w:sz w:val="24"/>
          <w:lang w:val="en-US"/>
        </w:rPr>
        <w:t xml:space="preserve">A final declaration signed by </w:t>
      </w:r>
      <w:r w:rsidR="00136B9C" w:rsidRPr="00136B9C">
        <w:rPr>
          <w:rFonts w:ascii="Times New Roman" w:hAnsi="Times New Roman"/>
          <w:bCs/>
          <w:color w:val="auto"/>
          <w:sz w:val="24"/>
          <w:lang w:val="en-US"/>
        </w:rPr>
        <w:t>more than 450 has been issued, pledging for short and medium term reforms in order to preserve peace and social cohesion in Guinea ;</w:t>
      </w:r>
    </w:p>
    <w:p w:rsidR="007971B1" w:rsidRPr="00136B9C" w:rsidRDefault="00136B9C" w:rsidP="007971B1">
      <w:pPr>
        <w:pStyle w:val="BodyText"/>
        <w:numPr>
          <w:ilvl w:val="1"/>
          <w:numId w:val="35"/>
        </w:numPr>
        <w:spacing w:before="0" w:after="0"/>
        <w:rPr>
          <w:rFonts w:ascii="Times New Roman" w:hAnsi="Times New Roman"/>
          <w:bCs/>
          <w:color w:val="auto"/>
          <w:sz w:val="24"/>
          <w:lang w:val="en-US"/>
        </w:rPr>
      </w:pPr>
      <w:r w:rsidRPr="00136B9C">
        <w:rPr>
          <w:rFonts w:ascii="Times New Roman" w:hAnsi="Times New Roman"/>
          <w:bCs/>
          <w:color w:val="auto"/>
          <w:sz w:val="24"/>
          <w:lang w:val="en-US"/>
        </w:rPr>
        <w:t>The validation of the dialogue recommandations by the Governement ;</w:t>
      </w:r>
    </w:p>
    <w:p w:rsidR="00136B9C" w:rsidRPr="00136B9C" w:rsidRDefault="00136B9C" w:rsidP="00136B9C">
      <w:pPr>
        <w:pStyle w:val="BodyText"/>
        <w:numPr>
          <w:ilvl w:val="1"/>
          <w:numId w:val="35"/>
        </w:numPr>
        <w:spacing w:before="0" w:after="0"/>
        <w:rPr>
          <w:rFonts w:ascii="Times New Roman" w:hAnsi="Times New Roman"/>
          <w:bCs/>
          <w:color w:val="auto"/>
          <w:sz w:val="24"/>
          <w:lang w:val="en-US"/>
        </w:rPr>
      </w:pPr>
      <w:r w:rsidRPr="00136B9C">
        <w:rPr>
          <w:rFonts w:ascii="Times New Roman" w:hAnsi="Times New Roman"/>
          <w:bCs/>
          <w:color w:val="auto"/>
          <w:sz w:val="24"/>
          <w:lang w:val="en-US"/>
        </w:rPr>
        <w:t>Starting point of reconciliation between civilans and military (made possible by the excuses presented to guinean population by the army during the national dialogue days);</w:t>
      </w:r>
    </w:p>
    <w:p w:rsidR="00C924BB" w:rsidRPr="00164BDB" w:rsidRDefault="00C924BB" w:rsidP="00C924BB">
      <w:pPr>
        <w:rPr>
          <w:highlight w:val="yellow"/>
          <w:lang w:val="fr-FR"/>
        </w:rPr>
      </w:pPr>
    </w:p>
    <w:p w:rsidR="00057D1D" w:rsidRPr="00136B9C" w:rsidRDefault="00017EE3" w:rsidP="00057D1D">
      <w:pPr>
        <w:pStyle w:val="BodyText"/>
        <w:numPr>
          <w:ilvl w:val="0"/>
          <w:numId w:val="25"/>
        </w:numPr>
        <w:spacing w:before="0" w:after="0"/>
        <w:rPr>
          <w:rFonts w:ascii="Times New Roman" w:hAnsi="Times New Roman"/>
          <w:color w:val="auto"/>
          <w:sz w:val="24"/>
        </w:rPr>
      </w:pPr>
      <w:r w:rsidRPr="00136B9C">
        <w:rPr>
          <w:rFonts w:ascii="Times New Roman" w:hAnsi="Times New Roman"/>
          <w:bCs/>
          <w:color w:val="auto"/>
          <w:sz w:val="24"/>
        </w:rPr>
        <w:t>Report on</w:t>
      </w:r>
      <w:r w:rsidR="008A370F" w:rsidRPr="00136B9C">
        <w:rPr>
          <w:rFonts w:ascii="Times New Roman" w:hAnsi="Times New Roman"/>
          <w:bCs/>
          <w:color w:val="auto"/>
          <w:sz w:val="24"/>
        </w:rPr>
        <w:t xml:space="preserve"> the key o</w:t>
      </w:r>
      <w:r w:rsidRPr="00136B9C">
        <w:rPr>
          <w:rFonts w:ascii="Times New Roman" w:hAnsi="Times New Roman"/>
          <w:bCs/>
          <w:color w:val="auto"/>
          <w:sz w:val="24"/>
        </w:rPr>
        <w:t xml:space="preserve">utputs achieved in the </w:t>
      </w:r>
      <w:r w:rsidR="00F535DF" w:rsidRPr="00136B9C">
        <w:rPr>
          <w:rFonts w:ascii="Times New Roman" w:hAnsi="Times New Roman"/>
          <w:bCs/>
          <w:color w:val="auto"/>
          <w:sz w:val="24"/>
        </w:rPr>
        <w:t>reporting</w:t>
      </w:r>
      <w:r w:rsidRPr="00136B9C">
        <w:rPr>
          <w:rFonts w:ascii="Times New Roman" w:hAnsi="Times New Roman"/>
          <w:bCs/>
          <w:color w:val="auto"/>
          <w:sz w:val="24"/>
        </w:rPr>
        <w:t xml:space="preserve"> period including # </w:t>
      </w:r>
      <w:r w:rsidR="002A08A8" w:rsidRPr="00136B9C">
        <w:rPr>
          <w:rFonts w:ascii="Times New Roman" w:hAnsi="Times New Roman"/>
          <w:bCs/>
          <w:color w:val="auto"/>
          <w:sz w:val="24"/>
        </w:rPr>
        <w:t xml:space="preserve">and nature of the </w:t>
      </w:r>
      <w:r w:rsidRPr="00136B9C">
        <w:rPr>
          <w:rFonts w:ascii="Times New Roman" w:hAnsi="Times New Roman"/>
          <w:bCs/>
          <w:color w:val="auto"/>
          <w:sz w:val="24"/>
        </w:rPr>
        <w:t>activities</w:t>
      </w:r>
      <w:r w:rsidR="00C206B3" w:rsidRPr="00136B9C">
        <w:rPr>
          <w:rFonts w:ascii="Times New Roman" w:hAnsi="Times New Roman"/>
          <w:bCs/>
          <w:color w:val="auto"/>
          <w:sz w:val="24"/>
        </w:rPr>
        <w:t xml:space="preserve"> (inputs)</w:t>
      </w:r>
      <w:r w:rsidRPr="00136B9C">
        <w:rPr>
          <w:rFonts w:ascii="Times New Roman" w:hAnsi="Times New Roman"/>
          <w:bCs/>
          <w:color w:val="auto"/>
          <w:sz w:val="24"/>
        </w:rPr>
        <w:t xml:space="preserve">, % of completion and beneficiaries. </w:t>
      </w:r>
    </w:p>
    <w:p w:rsidR="00136B9C" w:rsidRPr="00136B9C" w:rsidRDefault="00136B9C" w:rsidP="00136B9C">
      <w:pPr>
        <w:pStyle w:val="BodyText"/>
        <w:numPr>
          <w:ilvl w:val="0"/>
          <w:numId w:val="35"/>
        </w:numPr>
        <w:spacing w:before="0" w:after="0"/>
        <w:rPr>
          <w:rFonts w:ascii="Times New Roman" w:hAnsi="Times New Roman"/>
          <w:color w:val="auto"/>
          <w:sz w:val="24"/>
        </w:rPr>
      </w:pPr>
      <w:r w:rsidRPr="00136B9C">
        <w:rPr>
          <w:rFonts w:ascii="Times New Roman" w:hAnsi="Times New Roman"/>
          <w:color w:val="auto"/>
          <w:sz w:val="24"/>
        </w:rPr>
        <w:t>The result was beyond the initial plan. Project plan targeted to reach 150 people for the national dialogue, more than 450 people were reached. 76% of the project budget was used by this activity.</w:t>
      </w:r>
    </w:p>
    <w:p w:rsidR="00C261CA" w:rsidRPr="00136B9C" w:rsidRDefault="00C261CA" w:rsidP="00C261CA">
      <w:pPr>
        <w:ind w:left="720"/>
        <w:jc w:val="both"/>
        <w:rPr>
          <w:rFonts w:ascii="Arial" w:hAnsi="Arial" w:cs="Arial"/>
          <w:highlight w:val="yellow"/>
          <w:lang w:val="en-US"/>
        </w:rPr>
      </w:pPr>
    </w:p>
    <w:p w:rsidR="00C261CA" w:rsidRPr="00164BDB" w:rsidRDefault="00C261CA" w:rsidP="00C261CA">
      <w:pPr>
        <w:ind w:left="720"/>
        <w:jc w:val="both"/>
        <w:rPr>
          <w:rFonts w:ascii="Arial" w:hAnsi="Arial" w:cs="Arial"/>
          <w:highlight w:val="yellow"/>
        </w:rPr>
      </w:pPr>
    </w:p>
    <w:p w:rsidR="00C261CA" w:rsidRPr="00D1579D" w:rsidRDefault="00C261CA" w:rsidP="00C261CA">
      <w:pPr>
        <w:pStyle w:val="BodyText"/>
        <w:numPr>
          <w:ilvl w:val="0"/>
          <w:numId w:val="36"/>
        </w:numPr>
        <w:spacing w:before="0" w:after="0"/>
        <w:rPr>
          <w:rFonts w:ascii="Times New Roman" w:hAnsi="Times New Roman"/>
          <w:color w:val="auto"/>
          <w:sz w:val="24"/>
        </w:rPr>
      </w:pPr>
      <w:r w:rsidRPr="00D1579D">
        <w:rPr>
          <w:rFonts w:ascii="Times New Roman" w:hAnsi="Times New Roman"/>
          <w:bCs/>
          <w:color w:val="auto"/>
          <w:sz w:val="24"/>
        </w:rPr>
        <w:t xml:space="preserve">Explain, if relevant, delays in project implementation, the nature of the constraints, lessons learned in the process and actions taken to mitigate future delays. </w:t>
      </w:r>
    </w:p>
    <w:p w:rsidR="00C261CA" w:rsidRPr="00D1579D" w:rsidRDefault="00C261CA" w:rsidP="00C261CA">
      <w:pPr>
        <w:pStyle w:val="ListParagraph"/>
        <w:rPr>
          <w:color w:val="000000"/>
          <w:lang w:val="en-US"/>
        </w:rPr>
      </w:pPr>
    </w:p>
    <w:p w:rsidR="00D1579D" w:rsidRPr="006E6C52" w:rsidRDefault="00D1579D" w:rsidP="00D1579D">
      <w:pPr>
        <w:pStyle w:val="BodyText"/>
        <w:numPr>
          <w:ilvl w:val="0"/>
          <w:numId w:val="35"/>
        </w:numPr>
        <w:spacing w:before="0" w:after="0"/>
        <w:rPr>
          <w:rFonts w:ascii="Times New Roman" w:hAnsi="Times New Roman"/>
          <w:bCs/>
          <w:color w:val="auto"/>
          <w:sz w:val="24"/>
        </w:rPr>
      </w:pPr>
      <w:r w:rsidRPr="006E6C52">
        <w:rPr>
          <w:rFonts w:ascii="Times New Roman" w:hAnsi="Times New Roman"/>
          <w:bCs/>
          <w:color w:val="auto"/>
          <w:sz w:val="24"/>
        </w:rPr>
        <w:t xml:space="preserve">The short period required for meregency window funded project (6 months) was quite irealistic on the basis of national context in Guinea and polical nature of this project. Therefore, till now following contextual uncertainty, the component related to military sensitization has to start. </w:t>
      </w:r>
    </w:p>
    <w:p w:rsidR="00D1579D" w:rsidRPr="006E6C52" w:rsidRDefault="00D1579D" w:rsidP="00D1579D">
      <w:pPr>
        <w:pStyle w:val="BodyText"/>
        <w:numPr>
          <w:ilvl w:val="0"/>
          <w:numId w:val="35"/>
        </w:numPr>
        <w:spacing w:before="0" w:after="0"/>
        <w:rPr>
          <w:rFonts w:ascii="Times New Roman" w:hAnsi="Times New Roman"/>
          <w:bCs/>
          <w:color w:val="auto"/>
          <w:sz w:val="24"/>
        </w:rPr>
      </w:pPr>
      <w:r w:rsidRPr="006E6C52">
        <w:rPr>
          <w:rFonts w:ascii="Times New Roman" w:hAnsi="Times New Roman"/>
          <w:bCs/>
          <w:color w:val="auto"/>
          <w:sz w:val="24"/>
        </w:rPr>
        <w:t xml:space="preserve">Many attempts were made by actors to interfer project objectives or uses them for their political vision. To that extend, it was a good thing to keep the leadership of the project within UN, wich is known by all actors for being neutral. Therefore the UN leadership helped to bring all actors and parties around the same table and made them focus on the project objectives.  </w:t>
      </w:r>
    </w:p>
    <w:p w:rsidR="00C261CA" w:rsidRDefault="00D1579D" w:rsidP="00D1579D">
      <w:pPr>
        <w:pStyle w:val="BodyText"/>
        <w:numPr>
          <w:ilvl w:val="0"/>
          <w:numId w:val="35"/>
        </w:numPr>
        <w:spacing w:before="0" w:after="0"/>
        <w:rPr>
          <w:rFonts w:ascii="Times New Roman" w:hAnsi="Times New Roman"/>
          <w:bCs/>
          <w:color w:val="auto"/>
          <w:sz w:val="24"/>
        </w:rPr>
      </w:pPr>
      <w:r w:rsidRPr="006E6C52">
        <w:rPr>
          <w:rFonts w:ascii="Times New Roman" w:hAnsi="Times New Roman"/>
          <w:bCs/>
          <w:color w:val="auto"/>
          <w:sz w:val="24"/>
        </w:rPr>
        <w:t>In a reconciliation contexte, it could be pretty difficult to identify a consensual execution partner. Therefore, it is important to be careful on identification process and make sure that kow-how and expertise are main identification criterions.</w:t>
      </w:r>
    </w:p>
    <w:p w:rsidR="006E6C52" w:rsidRPr="006E6C52" w:rsidRDefault="006E6C52" w:rsidP="006E6C52">
      <w:pPr>
        <w:pStyle w:val="BodyText"/>
        <w:spacing w:before="0" w:after="0"/>
        <w:ind w:left="1500"/>
        <w:rPr>
          <w:rFonts w:ascii="Times New Roman" w:hAnsi="Times New Roman"/>
          <w:bCs/>
          <w:color w:val="auto"/>
          <w:sz w:val="24"/>
        </w:rPr>
      </w:pPr>
    </w:p>
    <w:p w:rsidR="00057D1D" w:rsidRPr="00234CC4" w:rsidRDefault="00057D1D" w:rsidP="00057D1D">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Other highlights and cross-cutting issues pertinent to the results being reported on.</w:t>
      </w:r>
    </w:p>
    <w:p w:rsidR="00264C48" w:rsidRPr="00234CC4" w:rsidRDefault="00264C48" w:rsidP="00234CC4">
      <w:pPr>
        <w:pStyle w:val="BodyText"/>
        <w:spacing w:before="0" w:after="0"/>
        <w:ind w:left="360"/>
        <w:rPr>
          <w:rFonts w:ascii="Times New Roman" w:hAnsi="Times New Roman"/>
          <w:color w:val="auto"/>
          <w:sz w:val="24"/>
        </w:rPr>
      </w:pPr>
    </w:p>
    <w:p w:rsidR="00767EEF" w:rsidRPr="00B32E35"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B32E35">
        <w:rPr>
          <w:rFonts w:ascii="Times New Roman" w:hAnsi="Times New Roman" w:cs="Times New Roman"/>
          <w:color w:val="auto"/>
          <w:sz w:val="24"/>
          <w:szCs w:val="24"/>
          <w:lang w:val="en-US"/>
        </w:rPr>
        <w:t>Future Work Plan</w:t>
      </w:r>
      <w:r w:rsidR="00017EE3" w:rsidRPr="00B32E35">
        <w:rPr>
          <w:rFonts w:ascii="Times New Roman" w:hAnsi="Times New Roman" w:cs="Times New Roman"/>
          <w:color w:val="auto"/>
          <w:sz w:val="24"/>
          <w:szCs w:val="24"/>
          <w:lang w:val="en-US"/>
        </w:rPr>
        <w:t xml:space="preserve"> </w:t>
      </w:r>
      <w:r w:rsidR="00675DCC" w:rsidRPr="00B32E35">
        <w:rPr>
          <w:rFonts w:ascii="Times New Roman" w:hAnsi="Times New Roman" w:cs="Times New Roman"/>
          <w:color w:val="auto"/>
          <w:sz w:val="24"/>
          <w:szCs w:val="24"/>
          <w:lang w:val="en-US"/>
        </w:rPr>
        <w:t>(if applicable)</w:t>
      </w:r>
    </w:p>
    <w:p w:rsidR="00057D1D" w:rsidRPr="00C261CA" w:rsidRDefault="000B5EDB" w:rsidP="00057D1D">
      <w:pPr>
        <w:pStyle w:val="BodyText"/>
        <w:numPr>
          <w:ilvl w:val="0"/>
          <w:numId w:val="26"/>
        </w:numPr>
        <w:tabs>
          <w:tab w:val="left" w:pos="360"/>
        </w:tabs>
        <w:spacing w:before="0" w:after="0"/>
        <w:rPr>
          <w:rFonts w:ascii="Times New Roman" w:hAnsi="Times New Roman"/>
          <w:bCs/>
          <w:color w:val="auto"/>
          <w:sz w:val="24"/>
        </w:rPr>
      </w:pPr>
      <w:r w:rsidRPr="00234CC4">
        <w:rPr>
          <w:rFonts w:ascii="Times New Roman" w:hAnsi="Times New Roman"/>
          <w:color w:val="auto"/>
          <w:sz w:val="24"/>
        </w:rPr>
        <w:t>Summarize</w:t>
      </w:r>
      <w:r w:rsidR="00017EE3" w:rsidRPr="00234CC4">
        <w:rPr>
          <w:rFonts w:ascii="Times New Roman" w:hAnsi="Times New Roman"/>
          <w:color w:val="auto"/>
          <w:sz w:val="24"/>
        </w:rPr>
        <w:t xml:space="preserve"> the projected activities </w:t>
      </w:r>
      <w:r w:rsidR="000114D7" w:rsidRPr="00234CC4">
        <w:rPr>
          <w:rFonts w:ascii="Times New Roman" w:hAnsi="Times New Roman"/>
          <w:color w:val="auto"/>
          <w:sz w:val="24"/>
        </w:rPr>
        <w:t xml:space="preserve">and expenditures </w:t>
      </w:r>
      <w:r w:rsidR="00F535DF" w:rsidRPr="00234CC4">
        <w:rPr>
          <w:rFonts w:ascii="Times New Roman" w:hAnsi="Times New Roman"/>
          <w:color w:val="auto"/>
          <w:sz w:val="24"/>
        </w:rPr>
        <w:t>for the following reporting period (1 January-31 December 200</w:t>
      </w:r>
      <w:r w:rsidR="00675DCC" w:rsidRPr="00234CC4">
        <w:rPr>
          <w:rFonts w:ascii="Times New Roman" w:hAnsi="Times New Roman"/>
          <w:color w:val="auto"/>
          <w:sz w:val="24"/>
        </w:rPr>
        <w:t>9</w:t>
      </w:r>
      <w:r w:rsidR="00F535DF" w:rsidRPr="00234CC4">
        <w:rPr>
          <w:rFonts w:ascii="Times New Roman" w:hAnsi="Times New Roman"/>
          <w:color w:val="auto"/>
          <w:sz w:val="24"/>
        </w:rPr>
        <w:t>)</w:t>
      </w:r>
      <w:r w:rsidR="00057D1D">
        <w:rPr>
          <w:rFonts w:ascii="Times New Roman" w:hAnsi="Times New Roman"/>
          <w:color w:val="auto"/>
          <w:sz w:val="24"/>
        </w:rPr>
        <w:t>.</w:t>
      </w:r>
    </w:p>
    <w:p w:rsidR="00C261CA" w:rsidRPr="00C261CA" w:rsidRDefault="00C261CA" w:rsidP="00C261CA">
      <w:pPr>
        <w:pStyle w:val="BodyText"/>
        <w:numPr>
          <w:ilvl w:val="1"/>
          <w:numId w:val="26"/>
        </w:numPr>
        <w:tabs>
          <w:tab w:val="left" w:pos="360"/>
        </w:tabs>
        <w:spacing w:before="0" w:after="0"/>
        <w:rPr>
          <w:rFonts w:ascii="Times New Roman" w:hAnsi="Times New Roman"/>
          <w:bCs/>
          <w:color w:val="auto"/>
          <w:sz w:val="24"/>
        </w:rPr>
      </w:pPr>
      <w:r>
        <w:rPr>
          <w:rFonts w:ascii="Times New Roman" w:hAnsi="Times New Roman"/>
          <w:color w:val="auto"/>
          <w:sz w:val="24"/>
        </w:rPr>
        <w:t>Sensitizing Security and Defence Forces on human rights trough the Comité civilo-militaire (130.000$)</w:t>
      </w:r>
    </w:p>
    <w:p w:rsidR="00C261CA" w:rsidRPr="00057D1D" w:rsidRDefault="00C261CA" w:rsidP="00C261CA">
      <w:pPr>
        <w:pStyle w:val="BodyText"/>
        <w:numPr>
          <w:ilvl w:val="1"/>
          <w:numId w:val="26"/>
        </w:numPr>
        <w:tabs>
          <w:tab w:val="left" w:pos="360"/>
        </w:tabs>
        <w:spacing w:before="0" w:after="0"/>
        <w:rPr>
          <w:rFonts w:ascii="Times New Roman" w:hAnsi="Times New Roman"/>
          <w:bCs/>
          <w:color w:val="auto"/>
          <w:sz w:val="24"/>
        </w:rPr>
      </w:pPr>
      <w:r>
        <w:rPr>
          <w:rFonts w:ascii="Times New Roman" w:hAnsi="Times New Roman"/>
          <w:color w:val="auto"/>
          <w:sz w:val="24"/>
        </w:rPr>
        <w:lastRenderedPageBreak/>
        <w:t xml:space="preserve">Awareness raising on the findings and </w:t>
      </w:r>
      <w:r w:rsidR="004F06EF">
        <w:rPr>
          <w:rFonts w:ascii="Times New Roman" w:hAnsi="Times New Roman"/>
          <w:color w:val="auto"/>
          <w:sz w:val="24"/>
        </w:rPr>
        <w:t>recommendations</w:t>
      </w:r>
      <w:r>
        <w:rPr>
          <w:rFonts w:ascii="Times New Roman" w:hAnsi="Times New Roman"/>
          <w:color w:val="auto"/>
          <w:sz w:val="24"/>
        </w:rPr>
        <w:t xml:space="preserve"> of the national dialogue (23.000$)</w:t>
      </w:r>
    </w:p>
    <w:p w:rsidR="00017EE3" w:rsidRDefault="00057D1D" w:rsidP="00057D1D">
      <w:pPr>
        <w:pStyle w:val="BodyText"/>
        <w:numPr>
          <w:ilvl w:val="0"/>
          <w:numId w:val="26"/>
        </w:numPr>
        <w:tabs>
          <w:tab w:val="left" w:pos="360"/>
        </w:tabs>
        <w:spacing w:before="0" w:after="0"/>
        <w:rPr>
          <w:rFonts w:ascii="Times New Roman" w:hAnsi="Times New Roman"/>
          <w:bCs/>
          <w:color w:val="auto"/>
          <w:sz w:val="24"/>
        </w:rPr>
      </w:pPr>
      <w:r>
        <w:rPr>
          <w:rFonts w:ascii="Times New Roman" w:hAnsi="Times New Roman"/>
          <w:color w:val="auto"/>
          <w:sz w:val="24"/>
        </w:rPr>
        <w:t>I</w:t>
      </w:r>
      <w:r w:rsidR="00F535DF" w:rsidRPr="00234CC4">
        <w:rPr>
          <w:rFonts w:ascii="Times New Roman" w:hAnsi="Times New Roman"/>
          <w:color w:val="auto"/>
          <w:sz w:val="24"/>
        </w:rPr>
        <w:t>ndicat</w:t>
      </w:r>
      <w:r>
        <w:rPr>
          <w:rFonts w:ascii="Times New Roman" w:hAnsi="Times New Roman"/>
          <w:color w:val="auto"/>
          <w:sz w:val="24"/>
        </w:rPr>
        <w:t>e</w:t>
      </w:r>
      <w:r w:rsidR="00F535DF" w:rsidRPr="00234CC4">
        <w:rPr>
          <w:rFonts w:ascii="Times New Roman" w:hAnsi="Times New Roman"/>
          <w:color w:val="auto"/>
          <w:sz w:val="24"/>
        </w:rPr>
        <w:t xml:space="preserve"> any major adjustments in strategies, targets or key outcomes and outputs planned</w:t>
      </w:r>
      <w:r w:rsidR="00017EE3" w:rsidRPr="00234CC4">
        <w:rPr>
          <w:rFonts w:ascii="Times New Roman" w:hAnsi="Times New Roman"/>
          <w:bCs/>
          <w:color w:val="auto"/>
          <w:sz w:val="24"/>
        </w:rPr>
        <w:t>.</w:t>
      </w:r>
      <w:r w:rsidR="000114D7" w:rsidRPr="00234CC4">
        <w:rPr>
          <w:rFonts w:ascii="Times New Roman" w:hAnsi="Times New Roman"/>
          <w:bCs/>
          <w:color w:val="auto"/>
          <w:sz w:val="24"/>
        </w:rPr>
        <w:t xml:space="preserve"> </w:t>
      </w:r>
    </w:p>
    <w:p w:rsidR="00164BDB" w:rsidRDefault="004F06EF" w:rsidP="004F06EF">
      <w:pPr>
        <w:pStyle w:val="BodyText"/>
        <w:numPr>
          <w:ilvl w:val="1"/>
          <w:numId w:val="26"/>
        </w:numPr>
        <w:tabs>
          <w:tab w:val="left" w:pos="360"/>
        </w:tabs>
        <w:spacing w:before="0" w:after="0"/>
        <w:rPr>
          <w:rFonts w:ascii="Times New Roman" w:hAnsi="Times New Roman"/>
          <w:bCs/>
          <w:color w:val="auto"/>
          <w:sz w:val="24"/>
        </w:rPr>
      </w:pPr>
      <w:r>
        <w:rPr>
          <w:rFonts w:ascii="Times New Roman" w:hAnsi="Times New Roman"/>
          <w:bCs/>
          <w:color w:val="auto"/>
          <w:sz w:val="24"/>
        </w:rPr>
        <w:t>Due to the huge impact and success of dialogue process, much more people were reached (for instance, the primary target of the dialogue was for</w:t>
      </w:r>
      <w:r w:rsidR="00164BDB">
        <w:rPr>
          <w:rFonts w:ascii="Times New Roman" w:hAnsi="Times New Roman"/>
          <w:bCs/>
          <w:color w:val="auto"/>
          <w:sz w:val="24"/>
        </w:rPr>
        <w:t xml:space="preserve"> 100 persons and more than 400 persons attended to it from all the country prefectures).</w:t>
      </w:r>
    </w:p>
    <w:p w:rsidR="00A471E9" w:rsidRDefault="00164BDB" w:rsidP="00234CC4">
      <w:pPr>
        <w:pStyle w:val="BodyText"/>
        <w:numPr>
          <w:ilvl w:val="1"/>
          <w:numId w:val="26"/>
        </w:numPr>
        <w:tabs>
          <w:tab w:val="left" w:pos="360"/>
        </w:tabs>
        <w:spacing w:before="0" w:after="0"/>
      </w:pPr>
      <w:r w:rsidRPr="00164BDB">
        <w:rPr>
          <w:rFonts w:ascii="Times New Roman" w:hAnsi="Times New Roman"/>
          <w:bCs/>
          <w:color w:val="auto"/>
          <w:sz w:val="24"/>
        </w:rPr>
        <w:t xml:space="preserve">The original frame of the project has evolved from 3 components to 2 integrated components (Dialogue and sensitization around the process and its findings i); awareness rising of security and defence forces ii)). </w:t>
      </w:r>
      <w:r w:rsidR="004F06EF" w:rsidRPr="00164BDB">
        <w:rPr>
          <w:rFonts w:ascii="Times New Roman" w:hAnsi="Times New Roman"/>
          <w:bCs/>
          <w:color w:val="auto"/>
          <w:sz w:val="24"/>
        </w:rPr>
        <w:t xml:space="preserve"> </w:t>
      </w:r>
    </w:p>
    <w:p w:rsidR="009C35A1" w:rsidRDefault="009C35A1" w:rsidP="009C35A1">
      <w:pPr>
        <w:jc w:val="both"/>
      </w:pPr>
    </w:p>
    <w:sectPr w:rsidR="009C35A1" w:rsidSect="009C35A1">
      <w:footerReference w:type="default" r:id="rId10"/>
      <w:type w:val="continuous"/>
      <w:pgSz w:w="12240" w:h="15840" w:code="1"/>
      <w:pgMar w:top="900" w:right="17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39" w:rsidRDefault="00CC7039">
      <w:r>
        <w:separator/>
      </w:r>
    </w:p>
  </w:endnote>
  <w:endnote w:type="continuationSeparator" w:id="0">
    <w:p w:rsidR="00CC7039" w:rsidRDefault="00CC7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42" w:rsidRDefault="00464542">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 MERGEFORMAT </w:instrText>
    </w:r>
    <w:r>
      <w:rPr>
        <w:rFonts w:ascii="Arial" w:hAnsi="Arial" w:cs="Arial"/>
        <w:sz w:val="18"/>
        <w:szCs w:val="18"/>
        <w:lang w:val="en-US"/>
      </w:rPr>
      <w:fldChar w:fldCharType="separate"/>
    </w:r>
    <w:r w:rsidR="006B1201">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6B1201">
        <w:rPr>
          <w:rFonts w:ascii="Arial" w:hAnsi="Arial" w:cs="Arial"/>
          <w:noProof/>
          <w:sz w:val="18"/>
          <w:szCs w:val="18"/>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42" w:rsidRDefault="00464542">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Sixth Six-Month Progress Report</w:t>
    </w:r>
    <w:r>
      <w:rPr>
        <w:rFonts w:ascii="Arial" w:hAnsi="Arial" w:cs="Arial"/>
        <w:sz w:val="18"/>
        <w:szCs w:val="18"/>
        <w:lang w:val="en-US"/>
      </w:rPr>
      <w:tab/>
      <w:t>1 January – 30 June 2007</w:t>
    </w:r>
    <w:r>
      <w:rPr>
        <w:rFonts w:ascii="Arial" w:hAnsi="Arial" w:cs="Arial"/>
        <w:sz w:val="18"/>
        <w:szCs w:val="18"/>
        <w:lang w:val="en-US"/>
      </w:rPr>
      <w:tab/>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 MERGEFORMAT </w:instrText>
    </w:r>
    <w:r>
      <w:rPr>
        <w:rFonts w:ascii="Arial" w:hAnsi="Arial" w:cs="Arial"/>
        <w:sz w:val="18"/>
        <w:szCs w:val="18"/>
        <w:lang w:val="en-US"/>
      </w:rPr>
      <w:fldChar w:fldCharType="separate"/>
    </w:r>
    <w:r>
      <w:rPr>
        <w:rFonts w:ascii="Arial" w:hAnsi="Arial" w:cs="Arial"/>
        <w:noProof/>
        <w:sz w:val="18"/>
        <w:szCs w:val="18"/>
        <w:lang w:val="en-US"/>
      </w:rPr>
      <w:t>5</w:t>
    </w:r>
    <w:r>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64445F">
        <w:rPr>
          <w:rFonts w:ascii="Arial" w:hAnsi="Arial" w:cs="Arial"/>
          <w:noProof/>
          <w:sz w:val="18"/>
          <w:szCs w:val="18"/>
          <w:lang w:val="en-US"/>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42" w:rsidRDefault="00464542">
    <w:pPr>
      <w:pStyle w:val="Footer"/>
    </w:pPr>
    <w:r>
      <w:t xml:space="preserve">          </w:t>
    </w:r>
    <w:r>
      <w:tab/>
    </w:r>
    <w:r>
      <w:tab/>
      <w:t xml:space="preserve">Page </w:t>
    </w:r>
    <w:fldSimple w:instr=" PAGE ">
      <w:r w:rsidR="006B1201">
        <w:rPr>
          <w:noProof/>
        </w:rPr>
        <w:t>6</w:t>
      </w:r>
    </w:fldSimple>
    <w:r>
      <w:t xml:space="preserve"> of </w:t>
    </w:r>
    <w:fldSimple w:instr=" NUMPAGES ">
      <w:r w:rsidR="006B1201">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39" w:rsidRDefault="00CC7039">
      <w:r>
        <w:separator/>
      </w:r>
    </w:p>
  </w:footnote>
  <w:footnote w:type="continuationSeparator" w:id="0">
    <w:p w:rsidR="00CC7039" w:rsidRDefault="00CC7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F0B85"/>
    <w:multiLevelType w:val="hybridMultilevel"/>
    <w:tmpl w:val="C6403974"/>
    <w:lvl w:ilvl="0" w:tplc="1C429670">
      <w:start w:val="1"/>
      <w:numFmt w:val="decimal"/>
      <w:lvlText w:val="%1."/>
      <w:lvlJc w:val="left"/>
      <w:pPr>
        <w:tabs>
          <w:tab w:val="num" w:pos="1080"/>
        </w:tabs>
        <w:ind w:left="1080" w:hanging="360"/>
      </w:pPr>
      <w:rPr>
        <w:b w:val="0"/>
      </w:rPr>
    </w:lvl>
    <w:lvl w:ilvl="1" w:tplc="040C000F">
      <w:start w:val="1"/>
      <w:numFmt w:val="decimal"/>
      <w:lvlText w:val="%2."/>
      <w:lvlJc w:val="left"/>
      <w:pPr>
        <w:tabs>
          <w:tab w:val="num" w:pos="1800"/>
        </w:tabs>
        <w:ind w:left="1800" w:hanging="360"/>
      </w:pPr>
      <w:rPr>
        <w:b w:val="0"/>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03E47991"/>
    <w:multiLevelType w:val="hybridMultilevel"/>
    <w:tmpl w:val="FCE482A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69D6F71"/>
    <w:multiLevelType w:val="hybridMultilevel"/>
    <w:tmpl w:val="E72045C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44906"/>
    <w:multiLevelType w:val="hybridMultilevel"/>
    <w:tmpl w:val="439C0DA8"/>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0C48485B"/>
    <w:multiLevelType w:val="hybridMultilevel"/>
    <w:tmpl w:val="378ED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A36986"/>
    <w:multiLevelType w:val="hybridMultilevel"/>
    <w:tmpl w:val="C7884B2C"/>
    <w:lvl w:ilvl="0" w:tplc="A588D9CC">
      <w:start w:val="3"/>
      <w:numFmt w:val="bullet"/>
      <w:lvlText w:val="-"/>
      <w:lvlJc w:val="left"/>
      <w:pPr>
        <w:tabs>
          <w:tab w:val="num" w:pos="720"/>
        </w:tabs>
        <w:ind w:left="720" w:hanging="360"/>
      </w:pPr>
      <w:rPr>
        <w:rFonts w:ascii="Times New Roman" w:eastAsia="Times New Roman" w:hAnsi="Times New Roman" w:cs="Times New Roman" w:hint="default"/>
      </w:rPr>
    </w:lvl>
    <w:lvl w:ilvl="1" w:tplc="BB0EBE62">
      <w:start w:val="1"/>
      <w:numFmt w:val="bullet"/>
      <w:lvlText w:val=""/>
      <w:lvlJc w:val="left"/>
      <w:pPr>
        <w:tabs>
          <w:tab w:val="num" w:pos="1307"/>
        </w:tabs>
        <w:ind w:left="130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44FD7"/>
    <w:multiLevelType w:val="hybridMultilevel"/>
    <w:tmpl w:val="552871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FDF1CA2"/>
    <w:multiLevelType w:val="hybridMultilevel"/>
    <w:tmpl w:val="96327AE4"/>
    <w:lvl w:ilvl="0" w:tplc="1E16961C">
      <w:start w:val="1"/>
      <w:numFmt w:val="bullet"/>
      <w:lvlText w:val=""/>
      <w:lvlJc w:val="left"/>
      <w:pPr>
        <w:tabs>
          <w:tab w:val="num" w:pos="720"/>
        </w:tabs>
        <w:ind w:left="720" w:hanging="360"/>
      </w:pPr>
      <w:rPr>
        <w:rFonts w:ascii="Symbol" w:hAnsi="Symbol" w:hint="default"/>
      </w:rPr>
    </w:lvl>
    <w:lvl w:ilvl="1" w:tplc="1C0C44C4">
      <w:numFmt w:val="none"/>
      <w:lvlText w:val=""/>
      <w:lvlJc w:val="left"/>
      <w:pPr>
        <w:tabs>
          <w:tab w:val="num" w:pos="360"/>
        </w:tabs>
      </w:pPr>
    </w:lvl>
    <w:lvl w:ilvl="2" w:tplc="7FCA0B76" w:tentative="1">
      <w:start w:val="1"/>
      <w:numFmt w:val="bullet"/>
      <w:lvlText w:val=""/>
      <w:lvlJc w:val="left"/>
      <w:pPr>
        <w:tabs>
          <w:tab w:val="num" w:pos="2160"/>
        </w:tabs>
        <w:ind w:left="2160" w:hanging="360"/>
      </w:pPr>
      <w:rPr>
        <w:rFonts w:ascii="Wingdings" w:hAnsi="Wingdings" w:hint="default"/>
      </w:rPr>
    </w:lvl>
    <w:lvl w:ilvl="3" w:tplc="061CB7BA" w:tentative="1">
      <w:start w:val="1"/>
      <w:numFmt w:val="bullet"/>
      <w:lvlText w:val=""/>
      <w:lvlJc w:val="left"/>
      <w:pPr>
        <w:tabs>
          <w:tab w:val="num" w:pos="2880"/>
        </w:tabs>
        <w:ind w:left="2880" w:hanging="360"/>
      </w:pPr>
      <w:rPr>
        <w:rFonts w:ascii="Symbol" w:hAnsi="Symbol" w:hint="default"/>
      </w:rPr>
    </w:lvl>
    <w:lvl w:ilvl="4" w:tplc="FAF8B92E" w:tentative="1">
      <w:start w:val="1"/>
      <w:numFmt w:val="bullet"/>
      <w:lvlText w:val="o"/>
      <w:lvlJc w:val="left"/>
      <w:pPr>
        <w:tabs>
          <w:tab w:val="num" w:pos="3600"/>
        </w:tabs>
        <w:ind w:left="3600" w:hanging="360"/>
      </w:pPr>
      <w:rPr>
        <w:rFonts w:ascii="Courier New" w:hAnsi="Courier New" w:cs="Courier New" w:hint="default"/>
      </w:rPr>
    </w:lvl>
    <w:lvl w:ilvl="5" w:tplc="CE4CEDFA" w:tentative="1">
      <w:start w:val="1"/>
      <w:numFmt w:val="bullet"/>
      <w:lvlText w:val=""/>
      <w:lvlJc w:val="left"/>
      <w:pPr>
        <w:tabs>
          <w:tab w:val="num" w:pos="4320"/>
        </w:tabs>
        <w:ind w:left="4320" w:hanging="360"/>
      </w:pPr>
      <w:rPr>
        <w:rFonts w:ascii="Wingdings" w:hAnsi="Wingdings" w:hint="default"/>
      </w:rPr>
    </w:lvl>
    <w:lvl w:ilvl="6" w:tplc="31F4CEE8" w:tentative="1">
      <w:start w:val="1"/>
      <w:numFmt w:val="bullet"/>
      <w:lvlText w:val=""/>
      <w:lvlJc w:val="left"/>
      <w:pPr>
        <w:tabs>
          <w:tab w:val="num" w:pos="5040"/>
        </w:tabs>
        <w:ind w:left="5040" w:hanging="360"/>
      </w:pPr>
      <w:rPr>
        <w:rFonts w:ascii="Symbol" w:hAnsi="Symbol" w:hint="default"/>
      </w:rPr>
    </w:lvl>
    <w:lvl w:ilvl="7" w:tplc="4112C804" w:tentative="1">
      <w:start w:val="1"/>
      <w:numFmt w:val="bullet"/>
      <w:lvlText w:val="o"/>
      <w:lvlJc w:val="left"/>
      <w:pPr>
        <w:tabs>
          <w:tab w:val="num" w:pos="5760"/>
        </w:tabs>
        <w:ind w:left="5760" w:hanging="360"/>
      </w:pPr>
      <w:rPr>
        <w:rFonts w:ascii="Courier New" w:hAnsi="Courier New" w:cs="Courier New" w:hint="default"/>
      </w:rPr>
    </w:lvl>
    <w:lvl w:ilvl="8" w:tplc="FCE68ABE" w:tentative="1">
      <w:start w:val="1"/>
      <w:numFmt w:val="bullet"/>
      <w:lvlText w:val=""/>
      <w:lvlJc w:val="left"/>
      <w:pPr>
        <w:tabs>
          <w:tab w:val="num" w:pos="6480"/>
        </w:tabs>
        <w:ind w:left="6480" w:hanging="360"/>
      </w:pPr>
      <w:rPr>
        <w:rFonts w:ascii="Wingdings" w:hAnsi="Wingdings" w:hint="default"/>
      </w:rPr>
    </w:lvl>
  </w:abstractNum>
  <w:abstractNum w:abstractNumId="10">
    <w:nsid w:val="0FEB5570"/>
    <w:multiLevelType w:val="hybridMultilevel"/>
    <w:tmpl w:val="9334A7A4"/>
    <w:lvl w:ilvl="0" w:tplc="A0624842">
      <w:start w:val="1"/>
      <w:numFmt w:val="upperRoman"/>
      <w:lvlText w:val="%1."/>
      <w:lvlJc w:val="left"/>
      <w:pPr>
        <w:tabs>
          <w:tab w:val="num" w:pos="1080"/>
        </w:tabs>
        <w:ind w:left="1080" w:hanging="720"/>
      </w:pPr>
      <w:rPr>
        <w:rFonts w:hint="default"/>
      </w:rPr>
    </w:lvl>
    <w:lvl w:ilvl="1" w:tplc="040C0001">
      <w:start w:val="1"/>
      <w:numFmt w:val="bullet"/>
      <w:lvlText w:val=""/>
      <w:lvlJc w:val="left"/>
      <w:pPr>
        <w:tabs>
          <w:tab w:val="num" w:pos="360"/>
        </w:tabs>
      </w:pPr>
      <w:rPr>
        <w:rFonts w:ascii="Symbol" w:hAnsi="Symbol" w:hint="default"/>
      </w:r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0B3659"/>
    <w:multiLevelType w:val="hybridMultilevel"/>
    <w:tmpl w:val="53020EFE"/>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025CAF"/>
    <w:multiLevelType w:val="hybridMultilevel"/>
    <w:tmpl w:val="7256AFC2"/>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F240B9"/>
    <w:multiLevelType w:val="hybridMultilevel"/>
    <w:tmpl w:val="C616B7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50E3795"/>
    <w:multiLevelType w:val="hybridMultilevel"/>
    <w:tmpl w:val="C71CF650"/>
    <w:lvl w:ilvl="0" w:tplc="F2020000">
      <w:start w:val="4"/>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090D4F"/>
    <w:multiLevelType w:val="hybridMultilevel"/>
    <w:tmpl w:val="98DC9F1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12571A"/>
    <w:multiLevelType w:val="hybridMultilevel"/>
    <w:tmpl w:val="842621AA"/>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E605308"/>
    <w:multiLevelType w:val="hybridMultilevel"/>
    <w:tmpl w:val="15269508"/>
    <w:lvl w:ilvl="0" w:tplc="2C9245D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0290F"/>
    <w:multiLevelType w:val="hybridMultilevel"/>
    <w:tmpl w:val="9EFA70D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10F7B"/>
    <w:multiLevelType w:val="hybridMultilevel"/>
    <w:tmpl w:val="34B216EC"/>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A6305C"/>
    <w:multiLevelType w:val="hybridMultilevel"/>
    <w:tmpl w:val="2E7484E4"/>
    <w:lvl w:ilvl="0" w:tplc="040C000D">
      <w:start w:val="1"/>
      <w:numFmt w:val="bullet"/>
      <w:lvlText w:val=""/>
      <w:lvlJc w:val="left"/>
      <w:pPr>
        <w:ind w:left="1500" w:hanging="360"/>
      </w:pPr>
      <w:rPr>
        <w:rFonts w:ascii="Wingdings" w:hAnsi="Wingdings" w:hint="default"/>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5">
    <w:nsid w:val="465C0089"/>
    <w:multiLevelType w:val="hybridMultilevel"/>
    <w:tmpl w:val="6E9A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06647D"/>
    <w:multiLevelType w:val="hybridMultilevel"/>
    <w:tmpl w:val="94343568"/>
    <w:lvl w:ilvl="0" w:tplc="040C0001">
      <w:start w:val="1"/>
      <w:numFmt w:val="bullet"/>
      <w:lvlText w:val=""/>
      <w:lvlJc w:val="left"/>
      <w:pPr>
        <w:ind w:left="1050" w:hanging="360"/>
      </w:pPr>
      <w:rPr>
        <w:rFonts w:ascii="Symbol" w:hAnsi="Symbol" w:hint="default"/>
      </w:rPr>
    </w:lvl>
    <w:lvl w:ilvl="1" w:tplc="040C0003">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7">
    <w:nsid w:val="496A3CED"/>
    <w:multiLevelType w:val="hybridMultilevel"/>
    <w:tmpl w:val="8D5C9EE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01D1EF5"/>
    <w:multiLevelType w:val="hybridMultilevel"/>
    <w:tmpl w:val="B5C86C22"/>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9">
    <w:nsid w:val="515B43D1"/>
    <w:multiLevelType w:val="hybridMultilevel"/>
    <w:tmpl w:val="C69024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1F91506"/>
    <w:multiLevelType w:val="multilevel"/>
    <w:tmpl w:val="6A3AC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54029"/>
    <w:multiLevelType w:val="hybridMultilevel"/>
    <w:tmpl w:val="3F5E7A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A12C43"/>
    <w:multiLevelType w:val="hybridMultilevel"/>
    <w:tmpl w:val="03CCE24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62A76B4A"/>
    <w:multiLevelType w:val="hybridMultilevel"/>
    <w:tmpl w:val="912CB974"/>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3420A9C"/>
    <w:multiLevelType w:val="hybridMultilevel"/>
    <w:tmpl w:val="6ACE004A"/>
    <w:lvl w:ilvl="0" w:tplc="BFF25A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425FC"/>
    <w:multiLevelType w:val="hybridMultilevel"/>
    <w:tmpl w:val="CD48D8C2"/>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DC52A6"/>
    <w:multiLevelType w:val="hybridMultilevel"/>
    <w:tmpl w:val="CBE4799E"/>
    <w:lvl w:ilvl="0" w:tplc="040C000D">
      <w:start w:val="1"/>
      <w:numFmt w:val="bullet"/>
      <w:lvlText w:val=""/>
      <w:lvlJc w:val="left"/>
      <w:pPr>
        <w:tabs>
          <w:tab w:val="num" w:pos="1158"/>
        </w:tabs>
        <w:ind w:left="1158" w:hanging="360"/>
      </w:pPr>
      <w:rPr>
        <w:rFonts w:ascii="Wingdings" w:hAnsi="Wingdings" w:hint="default"/>
      </w:rPr>
    </w:lvl>
    <w:lvl w:ilvl="1" w:tplc="040C0003" w:tentative="1">
      <w:start w:val="1"/>
      <w:numFmt w:val="bullet"/>
      <w:lvlText w:val="o"/>
      <w:lvlJc w:val="left"/>
      <w:pPr>
        <w:tabs>
          <w:tab w:val="num" w:pos="1878"/>
        </w:tabs>
        <w:ind w:left="1878" w:hanging="360"/>
      </w:pPr>
      <w:rPr>
        <w:rFonts w:ascii="Courier New" w:hAnsi="Courier New" w:cs="Courier New" w:hint="default"/>
      </w:rPr>
    </w:lvl>
    <w:lvl w:ilvl="2" w:tplc="040C0005" w:tentative="1">
      <w:start w:val="1"/>
      <w:numFmt w:val="bullet"/>
      <w:lvlText w:val=""/>
      <w:lvlJc w:val="left"/>
      <w:pPr>
        <w:tabs>
          <w:tab w:val="num" w:pos="2598"/>
        </w:tabs>
        <w:ind w:left="2598" w:hanging="360"/>
      </w:pPr>
      <w:rPr>
        <w:rFonts w:ascii="Wingdings" w:hAnsi="Wingdings" w:hint="default"/>
      </w:rPr>
    </w:lvl>
    <w:lvl w:ilvl="3" w:tplc="040C0001" w:tentative="1">
      <w:start w:val="1"/>
      <w:numFmt w:val="bullet"/>
      <w:lvlText w:val=""/>
      <w:lvlJc w:val="left"/>
      <w:pPr>
        <w:tabs>
          <w:tab w:val="num" w:pos="3318"/>
        </w:tabs>
        <w:ind w:left="3318" w:hanging="360"/>
      </w:pPr>
      <w:rPr>
        <w:rFonts w:ascii="Symbol" w:hAnsi="Symbol" w:hint="default"/>
      </w:rPr>
    </w:lvl>
    <w:lvl w:ilvl="4" w:tplc="040C0003" w:tentative="1">
      <w:start w:val="1"/>
      <w:numFmt w:val="bullet"/>
      <w:lvlText w:val="o"/>
      <w:lvlJc w:val="left"/>
      <w:pPr>
        <w:tabs>
          <w:tab w:val="num" w:pos="4038"/>
        </w:tabs>
        <w:ind w:left="4038" w:hanging="360"/>
      </w:pPr>
      <w:rPr>
        <w:rFonts w:ascii="Courier New" w:hAnsi="Courier New" w:cs="Courier New" w:hint="default"/>
      </w:rPr>
    </w:lvl>
    <w:lvl w:ilvl="5" w:tplc="040C0005" w:tentative="1">
      <w:start w:val="1"/>
      <w:numFmt w:val="bullet"/>
      <w:lvlText w:val=""/>
      <w:lvlJc w:val="left"/>
      <w:pPr>
        <w:tabs>
          <w:tab w:val="num" w:pos="4758"/>
        </w:tabs>
        <w:ind w:left="4758" w:hanging="360"/>
      </w:pPr>
      <w:rPr>
        <w:rFonts w:ascii="Wingdings" w:hAnsi="Wingdings" w:hint="default"/>
      </w:rPr>
    </w:lvl>
    <w:lvl w:ilvl="6" w:tplc="040C0001" w:tentative="1">
      <w:start w:val="1"/>
      <w:numFmt w:val="bullet"/>
      <w:lvlText w:val=""/>
      <w:lvlJc w:val="left"/>
      <w:pPr>
        <w:tabs>
          <w:tab w:val="num" w:pos="5478"/>
        </w:tabs>
        <w:ind w:left="5478" w:hanging="360"/>
      </w:pPr>
      <w:rPr>
        <w:rFonts w:ascii="Symbol" w:hAnsi="Symbol" w:hint="default"/>
      </w:rPr>
    </w:lvl>
    <w:lvl w:ilvl="7" w:tplc="040C0003" w:tentative="1">
      <w:start w:val="1"/>
      <w:numFmt w:val="bullet"/>
      <w:lvlText w:val="o"/>
      <w:lvlJc w:val="left"/>
      <w:pPr>
        <w:tabs>
          <w:tab w:val="num" w:pos="6198"/>
        </w:tabs>
        <w:ind w:left="6198" w:hanging="360"/>
      </w:pPr>
      <w:rPr>
        <w:rFonts w:ascii="Courier New" w:hAnsi="Courier New" w:cs="Courier New" w:hint="default"/>
      </w:rPr>
    </w:lvl>
    <w:lvl w:ilvl="8" w:tplc="040C0005" w:tentative="1">
      <w:start w:val="1"/>
      <w:numFmt w:val="bullet"/>
      <w:lvlText w:val=""/>
      <w:lvlJc w:val="left"/>
      <w:pPr>
        <w:tabs>
          <w:tab w:val="num" w:pos="6918"/>
        </w:tabs>
        <w:ind w:left="6918" w:hanging="360"/>
      </w:pPr>
      <w:rPr>
        <w:rFonts w:ascii="Wingdings" w:hAnsi="Wingdings" w:hint="default"/>
      </w:rPr>
    </w:lvl>
  </w:abstractNum>
  <w:num w:numId="1">
    <w:abstractNumId w:val="30"/>
  </w:num>
  <w:num w:numId="2">
    <w:abstractNumId w:val="35"/>
  </w:num>
  <w:num w:numId="3">
    <w:abstractNumId w:val="17"/>
  </w:num>
  <w:num w:numId="4">
    <w:abstractNumId w:val="18"/>
  </w:num>
  <w:num w:numId="5">
    <w:abstractNumId w:val="23"/>
  </w:num>
  <w:num w:numId="6">
    <w:abstractNumId w:val="37"/>
  </w:num>
  <w:num w:numId="7">
    <w:abstractNumId w:val="12"/>
  </w:num>
  <w:num w:numId="8">
    <w:abstractNumId w:val="7"/>
  </w:num>
  <w:num w:numId="9">
    <w:abstractNumId w:val="3"/>
  </w:num>
  <w:num w:numId="10">
    <w:abstractNumId w:val="32"/>
  </w:num>
  <w:num w:numId="11">
    <w:abstractNumId w:val="16"/>
  </w:num>
  <w:num w:numId="12">
    <w:abstractNumId w:val="14"/>
  </w:num>
  <w:num w:numId="13">
    <w:abstractNumId w:val="25"/>
  </w:num>
  <w:num w:numId="14">
    <w:abstractNumId w:val="29"/>
  </w:num>
  <w:num w:numId="15">
    <w:abstractNumId w:val="10"/>
  </w:num>
  <w:num w:numId="16">
    <w:abstractNumId w:val="9"/>
  </w:num>
  <w:num w:numId="17">
    <w:abstractNumId w:val="28"/>
  </w:num>
  <w:num w:numId="18">
    <w:abstractNumId w:val="20"/>
  </w:num>
  <w:num w:numId="19">
    <w:abstractNumId w:val="11"/>
  </w:num>
  <w:num w:numId="20">
    <w:abstractNumId w:val="13"/>
  </w:num>
  <w:num w:numId="21">
    <w:abstractNumId w:val="0"/>
  </w:num>
  <w:num w:numId="22">
    <w:abstractNumId w:val="22"/>
  </w:num>
  <w:num w:numId="23">
    <w:abstractNumId w:val="36"/>
  </w:num>
  <w:num w:numId="24">
    <w:abstractNumId w:val="4"/>
  </w:num>
  <w:num w:numId="25">
    <w:abstractNumId w:val="21"/>
  </w:num>
  <w:num w:numId="26">
    <w:abstractNumId w:val="31"/>
  </w:num>
  <w:num w:numId="27">
    <w:abstractNumId w:val="27"/>
  </w:num>
  <w:num w:numId="28">
    <w:abstractNumId w:val="38"/>
  </w:num>
  <w:num w:numId="29">
    <w:abstractNumId w:val="2"/>
  </w:num>
  <w:num w:numId="30">
    <w:abstractNumId w:val="33"/>
  </w:num>
  <w:num w:numId="31">
    <w:abstractNumId w:val="19"/>
  </w:num>
  <w:num w:numId="32">
    <w:abstractNumId w:val="1"/>
  </w:num>
  <w:num w:numId="33">
    <w:abstractNumId w:val="26"/>
  </w:num>
  <w:num w:numId="34">
    <w:abstractNumId w:val="5"/>
  </w:num>
  <w:num w:numId="35">
    <w:abstractNumId w:val="24"/>
  </w:num>
  <w:num w:numId="36">
    <w:abstractNumId w:val="6"/>
  </w:num>
  <w:num w:numId="37">
    <w:abstractNumId w:val="15"/>
  </w:num>
  <w:num w:numId="38">
    <w:abstractNumId w:val="8"/>
  </w:num>
  <w:num w:numId="39">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hdrShapeDefaults>
    <o:shapedefaults v:ext="edit" spidmax="3074">
      <o:colormenu v:ext="edit" fillcolor="#cff"/>
    </o:shapedefaults>
  </w:hdrShapeDefaults>
  <w:footnotePr>
    <w:footnote w:id="-1"/>
    <w:footnote w:id="0"/>
  </w:footnotePr>
  <w:endnotePr>
    <w:endnote w:id="-1"/>
    <w:endnote w:id="0"/>
  </w:endnotePr>
  <w:compat/>
  <w:rsids>
    <w:rsidRoot w:val="005106C1"/>
    <w:rsid w:val="000114D7"/>
    <w:rsid w:val="00017EE3"/>
    <w:rsid w:val="00034B63"/>
    <w:rsid w:val="00057D1D"/>
    <w:rsid w:val="00093FBF"/>
    <w:rsid w:val="00095320"/>
    <w:rsid w:val="00096DDB"/>
    <w:rsid w:val="00097010"/>
    <w:rsid w:val="000B1801"/>
    <w:rsid w:val="000B4734"/>
    <w:rsid w:val="000B5EDB"/>
    <w:rsid w:val="000C61AC"/>
    <w:rsid w:val="000C7FE2"/>
    <w:rsid w:val="000D79D2"/>
    <w:rsid w:val="000F616E"/>
    <w:rsid w:val="00107614"/>
    <w:rsid w:val="0011298F"/>
    <w:rsid w:val="001310AE"/>
    <w:rsid w:val="00135942"/>
    <w:rsid w:val="00136B9C"/>
    <w:rsid w:val="0015596A"/>
    <w:rsid w:val="00161E03"/>
    <w:rsid w:val="00164BDB"/>
    <w:rsid w:val="001710CC"/>
    <w:rsid w:val="00171950"/>
    <w:rsid w:val="001C1690"/>
    <w:rsid w:val="002146D1"/>
    <w:rsid w:val="00234CC4"/>
    <w:rsid w:val="00264C48"/>
    <w:rsid w:val="002A04FD"/>
    <w:rsid w:val="002A08A8"/>
    <w:rsid w:val="002A3016"/>
    <w:rsid w:val="002A4AB8"/>
    <w:rsid w:val="002B4A8B"/>
    <w:rsid w:val="002B7B38"/>
    <w:rsid w:val="0030665E"/>
    <w:rsid w:val="00323826"/>
    <w:rsid w:val="00327ECB"/>
    <w:rsid w:val="003D56A2"/>
    <w:rsid w:val="003E3BFC"/>
    <w:rsid w:val="004026D6"/>
    <w:rsid w:val="004035D9"/>
    <w:rsid w:val="00404560"/>
    <w:rsid w:val="00440153"/>
    <w:rsid w:val="00464542"/>
    <w:rsid w:val="004711D0"/>
    <w:rsid w:val="004A0555"/>
    <w:rsid w:val="004C694A"/>
    <w:rsid w:val="004F06EF"/>
    <w:rsid w:val="00504DA8"/>
    <w:rsid w:val="005106C1"/>
    <w:rsid w:val="005A2352"/>
    <w:rsid w:val="005C4DA5"/>
    <w:rsid w:val="005C5D92"/>
    <w:rsid w:val="005E0CC3"/>
    <w:rsid w:val="005E42F2"/>
    <w:rsid w:val="005F19C1"/>
    <w:rsid w:val="005F486C"/>
    <w:rsid w:val="00623F3D"/>
    <w:rsid w:val="0064445F"/>
    <w:rsid w:val="00644FDC"/>
    <w:rsid w:val="00646DC9"/>
    <w:rsid w:val="0065638F"/>
    <w:rsid w:val="00675DCC"/>
    <w:rsid w:val="0067734D"/>
    <w:rsid w:val="006B1201"/>
    <w:rsid w:val="006C54CB"/>
    <w:rsid w:val="006D15B6"/>
    <w:rsid w:val="006E6C52"/>
    <w:rsid w:val="006F0873"/>
    <w:rsid w:val="00726CE5"/>
    <w:rsid w:val="00767EEF"/>
    <w:rsid w:val="007971B1"/>
    <w:rsid w:val="007B0854"/>
    <w:rsid w:val="007B3FC2"/>
    <w:rsid w:val="007F5152"/>
    <w:rsid w:val="008402B6"/>
    <w:rsid w:val="00865866"/>
    <w:rsid w:val="00874F9A"/>
    <w:rsid w:val="008A370F"/>
    <w:rsid w:val="008A44F4"/>
    <w:rsid w:val="008B1EB1"/>
    <w:rsid w:val="008B4EDF"/>
    <w:rsid w:val="008F0BE1"/>
    <w:rsid w:val="00900F45"/>
    <w:rsid w:val="009069EC"/>
    <w:rsid w:val="00922F84"/>
    <w:rsid w:val="00960919"/>
    <w:rsid w:val="009956D9"/>
    <w:rsid w:val="009A2B5B"/>
    <w:rsid w:val="009A306C"/>
    <w:rsid w:val="009C35A1"/>
    <w:rsid w:val="009E4A28"/>
    <w:rsid w:val="009E4FBF"/>
    <w:rsid w:val="009F6856"/>
    <w:rsid w:val="00A30128"/>
    <w:rsid w:val="00A33BB6"/>
    <w:rsid w:val="00A471E9"/>
    <w:rsid w:val="00A47304"/>
    <w:rsid w:val="00A81FF4"/>
    <w:rsid w:val="00A876E8"/>
    <w:rsid w:val="00AB669F"/>
    <w:rsid w:val="00AC4236"/>
    <w:rsid w:val="00AD2C70"/>
    <w:rsid w:val="00AE2E10"/>
    <w:rsid w:val="00AE73DB"/>
    <w:rsid w:val="00B32E35"/>
    <w:rsid w:val="00B34F4F"/>
    <w:rsid w:val="00B52AD9"/>
    <w:rsid w:val="00B96F29"/>
    <w:rsid w:val="00BC41C3"/>
    <w:rsid w:val="00BC4E8B"/>
    <w:rsid w:val="00BD3303"/>
    <w:rsid w:val="00BD5D33"/>
    <w:rsid w:val="00C04C62"/>
    <w:rsid w:val="00C1486F"/>
    <w:rsid w:val="00C206B3"/>
    <w:rsid w:val="00C261CA"/>
    <w:rsid w:val="00C327E7"/>
    <w:rsid w:val="00C579AA"/>
    <w:rsid w:val="00C71CCA"/>
    <w:rsid w:val="00C86D02"/>
    <w:rsid w:val="00C924BB"/>
    <w:rsid w:val="00C96620"/>
    <w:rsid w:val="00CC7039"/>
    <w:rsid w:val="00CF5046"/>
    <w:rsid w:val="00D15273"/>
    <w:rsid w:val="00D1579D"/>
    <w:rsid w:val="00D233A1"/>
    <w:rsid w:val="00D64053"/>
    <w:rsid w:val="00D82F90"/>
    <w:rsid w:val="00D91EC9"/>
    <w:rsid w:val="00DA5316"/>
    <w:rsid w:val="00DB0D53"/>
    <w:rsid w:val="00DB3FEA"/>
    <w:rsid w:val="00E0133B"/>
    <w:rsid w:val="00E4513D"/>
    <w:rsid w:val="00E53BFF"/>
    <w:rsid w:val="00E71C98"/>
    <w:rsid w:val="00E72782"/>
    <w:rsid w:val="00E8579A"/>
    <w:rsid w:val="00EA3255"/>
    <w:rsid w:val="00EB2A7D"/>
    <w:rsid w:val="00EB320A"/>
    <w:rsid w:val="00EB692B"/>
    <w:rsid w:val="00EC0189"/>
    <w:rsid w:val="00F45C1E"/>
    <w:rsid w:val="00F535DF"/>
    <w:rsid w:val="00F92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C1"/>
    <w:rPr>
      <w:sz w:val="24"/>
      <w:szCs w:val="24"/>
      <w:lang w:val="en-GB"/>
    </w:rPr>
  </w:style>
  <w:style w:type="paragraph" w:styleId="Heading1">
    <w:name w:val="heading 1"/>
    <w:basedOn w:val="Normal"/>
    <w:next w:val="Normal"/>
    <w:qFormat/>
    <w:rsid w:val="005C5D92"/>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qFormat/>
    <w:rsid w:val="005C5D9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4AB8"/>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06C1"/>
    <w:pPr>
      <w:spacing w:before="60" w:after="60"/>
      <w:jc w:val="both"/>
    </w:pPr>
    <w:rPr>
      <w:rFonts w:ascii="Arial" w:hAnsi="Arial"/>
      <w:color w:val="333399"/>
      <w:sz w:val="22"/>
    </w:rPr>
  </w:style>
  <w:style w:type="paragraph" w:styleId="BodyText2">
    <w:name w:val="Body Text 2"/>
    <w:basedOn w:val="Normal"/>
    <w:rsid w:val="007B3FC2"/>
    <w:pPr>
      <w:spacing w:after="120" w:line="480" w:lineRule="auto"/>
    </w:pPr>
  </w:style>
  <w:style w:type="paragraph" w:styleId="Header">
    <w:name w:val="header"/>
    <w:basedOn w:val="Normal"/>
    <w:rsid w:val="007B3FC2"/>
    <w:pPr>
      <w:tabs>
        <w:tab w:val="center" w:pos="4320"/>
        <w:tab w:val="right" w:pos="8640"/>
      </w:tabs>
    </w:pPr>
  </w:style>
  <w:style w:type="paragraph" w:customStyle="1" w:styleId="Note">
    <w:name w:val="Note"/>
    <w:link w:val="NoteChar"/>
    <w:rsid w:val="007B3FC2"/>
    <w:rPr>
      <w:rFonts w:cs="Arial"/>
      <w:i/>
      <w:iCs/>
      <w:snapToGrid w:val="0"/>
      <w:color w:val="FF0000"/>
      <w:kern w:val="32"/>
      <w:lang w:val="en-GB"/>
    </w:rPr>
  </w:style>
  <w:style w:type="character" w:customStyle="1" w:styleId="NoteChar">
    <w:name w:val="Note Char"/>
    <w:basedOn w:val="DefaultParagraphFont"/>
    <w:link w:val="Note"/>
    <w:rsid w:val="007B3FC2"/>
    <w:rPr>
      <w:rFonts w:cs="Arial"/>
      <w:i/>
      <w:iCs/>
      <w:snapToGrid w:val="0"/>
      <w:color w:val="FF0000"/>
      <w:kern w:val="32"/>
      <w:lang w:val="en-GB" w:eastAsia="en-US" w:bidi="ar-SA"/>
    </w:rPr>
  </w:style>
  <w:style w:type="paragraph" w:styleId="BodyText3">
    <w:name w:val="Body Text 3"/>
    <w:basedOn w:val="Normal"/>
    <w:rsid w:val="00EB320A"/>
    <w:pPr>
      <w:spacing w:after="120"/>
    </w:pPr>
    <w:rPr>
      <w:sz w:val="16"/>
      <w:szCs w:val="16"/>
    </w:rPr>
  </w:style>
  <w:style w:type="table" w:styleId="TableGrid">
    <w:name w:val="Table Grid"/>
    <w:basedOn w:val="TableNormal"/>
    <w:rsid w:val="00EB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C4E8B"/>
    <w:pPr>
      <w:tabs>
        <w:tab w:val="left" w:pos="420"/>
      </w:tabs>
      <w:spacing w:after="40"/>
      <w:ind w:left="540" w:hanging="180"/>
    </w:pPr>
    <w:rPr>
      <w:rFonts w:ascii="Arial" w:hAnsi="Arial" w:cs="Arial"/>
      <w:bCs/>
      <w:snapToGrid w:val="0"/>
      <w:sz w:val="23"/>
    </w:rPr>
  </w:style>
  <w:style w:type="paragraph" w:styleId="Footer">
    <w:name w:val="footer"/>
    <w:basedOn w:val="Normal"/>
    <w:rsid w:val="00BD3303"/>
    <w:pPr>
      <w:tabs>
        <w:tab w:val="center" w:pos="4320"/>
        <w:tab w:val="right" w:pos="8640"/>
      </w:tabs>
    </w:pPr>
  </w:style>
  <w:style w:type="paragraph" w:customStyle="1" w:styleId="StyleHeading2TimesNewRoman">
    <w:name w:val="Style Heading 2 + Times New Roman"/>
    <w:basedOn w:val="Heading2"/>
    <w:link w:val="StyleHeading2TimesNewRomanChar"/>
    <w:rsid w:val="005C5D92"/>
    <w:pPr>
      <w:spacing w:before="120"/>
      <w:jc w:val="both"/>
    </w:pPr>
    <w:rPr>
      <w:rFonts w:ascii="Times New Roman" w:hAnsi="Times New Roman"/>
      <w:i w:val="0"/>
      <w:iCs w:val="0"/>
      <w:sz w:val="24"/>
      <w:szCs w:val="24"/>
    </w:rPr>
  </w:style>
  <w:style w:type="character" w:customStyle="1" w:styleId="StyleHeading2TimesNewRomanChar">
    <w:name w:val="Style Heading 2 + Times New Roman Char"/>
    <w:basedOn w:val="DefaultParagraphFont"/>
    <w:link w:val="StyleHeading2TimesNewRoman"/>
    <w:rsid w:val="005C5D92"/>
    <w:rPr>
      <w:rFonts w:cs="Arial"/>
      <w:b/>
      <w:bCs/>
      <w:sz w:val="24"/>
      <w:szCs w:val="24"/>
      <w:lang w:val="en-GB" w:eastAsia="en-US" w:bidi="ar-SA"/>
    </w:rPr>
  </w:style>
  <w:style w:type="paragraph" w:styleId="BodyTextIndent">
    <w:name w:val="Body Text Indent"/>
    <w:basedOn w:val="Normal"/>
    <w:rsid w:val="002A4AB8"/>
    <w:pPr>
      <w:spacing w:after="120"/>
      <w:ind w:left="360"/>
    </w:pPr>
  </w:style>
  <w:style w:type="paragraph" w:customStyle="1" w:styleId="Char1">
    <w:name w:val=" Char1"/>
    <w:basedOn w:val="Normal"/>
    <w:rsid w:val="006C54CB"/>
    <w:pPr>
      <w:spacing w:after="160" w:line="240" w:lineRule="exact"/>
    </w:pPr>
    <w:rPr>
      <w:rFonts w:ascii="Arial" w:hAnsi="Arial" w:cs="Arial"/>
      <w:sz w:val="20"/>
      <w:szCs w:val="20"/>
    </w:rPr>
  </w:style>
  <w:style w:type="paragraph" w:styleId="BalloonText">
    <w:name w:val="Balloon Text"/>
    <w:basedOn w:val="Normal"/>
    <w:link w:val="BalloonTextChar"/>
    <w:rsid w:val="00097010"/>
    <w:rPr>
      <w:rFonts w:ascii="Tahoma" w:hAnsi="Tahoma" w:cs="Tahoma"/>
      <w:sz w:val="16"/>
      <w:szCs w:val="16"/>
    </w:rPr>
  </w:style>
  <w:style w:type="character" w:customStyle="1" w:styleId="BalloonTextChar">
    <w:name w:val="Balloon Text Char"/>
    <w:basedOn w:val="DefaultParagraphFont"/>
    <w:link w:val="BalloonText"/>
    <w:rsid w:val="00097010"/>
    <w:rPr>
      <w:rFonts w:ascii="Tahoma" w:hAnsi="Tahoma" w:cs="Tahoma"/>
      <w:sz w:val="16"/>
      <w:szCs w:val="16"/>
      <w:lang w:val="en-GB"/>
    </w:rPr>
  </w:style>
  <w:style w:type="paragraph" w:styleId="ListParagraph">
    <w:name w:val="List Paragraph"/>
    <w:basedOn w:val="Normal"/>
    <w:uiPriority w:val="34"/>
    <w:qFormat/>
    <w:rsid w:val="00C261CA"/>
    <w:pPr>
      <w:ind w:left="708"/>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1655</Words>
  <Characters>9437</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GX270 June 2004 Build</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cp:lastModifiedBy>Cristina.Bertarelli</cp:lastModifiedBy>
  <cp:revision>2</cp:revision>
  <cp:lastPrinted>2009-04-10T18:03:00Z</cp:lastPrinted>
  <dcterms:created xsi:type="dcterms:W3CDTF">2010-04-30T18:49:00Z</dcterms:created>
  <dcterms:modified xsi:type="dcterms:W3CDTF">2010-04-30T18:49:00Z</dcterms:modified>
</cp:coreProperties>
</file>