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9D" w:rsidRPr="00043A96" w:rsidRDefault="0009559D"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22"/>
          <w:szCs w:val="22"/>
          <w:u w:val="single"/>
          <w:lang w:val="fr-FR"/>
        </w:rPr>
      </w:pPr>
      <w:r w:rsidRPr="00043A96">
        <w:rPr>
          <w:rFonts w:ascii="Arial" w:hAnsi="Arial" w:cs="Arial"/>
          <w:b/>
          <w:sz w:val="22"/>
          <w:szCs w:val="22"/>
          <w:u w:val="single"/>
          <w:lang w:val="fr-FR"/>
        </w:rPr>
        <w:t xml:space="preserve">FONDS DE STABILIZATION ET DE RELEVEMENT (SRFF) </w:t>
      </w:r>
    </w:p>
    <w:p w:rsidR="0009559D" w:rsidRPr="00043A96" w:rsidRDefault="0009559D"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22"/>
          <w:szCs w:val="22"/>
          <w:lang w:val="fr-FR"/>
        </w:rPr>
      </w:pPr>
    </w:p>
    <w:p w:rsidR="0009559D" w:rsidRPr="00043A96" w:rsidRDefault="0009559D"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2"/>
          <w:szCs w:val="22"/>
          <w:lang w:val="fr-FR"/>
        </w:rPr>
      </w:pPr>
    </w:p>
    <w:p w:rsidR="0009559D" w:rsidRPr="00043A96" w:rsidRDefault="0009559D"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2"/>
          <w:szCs w:val="22"/>
          <w:lang w:val="fr-FR"/>
        </w:rPr>
      </w:pPr>
      <w:r w:rsidRPr="00043A96">
        <w:rPr>
          <w:rFonts w:ascii="Arial" w:hAnsi="Arial" w:cs="Arial"/>
          <w:b/>
          <w:bCs/>
          <w:sz w:val="22"/>
          <w:szCs w:val="22"/>
          <w:lang w:val="fr-FR"/>
        </w:rPr>
        <w:t>PAGE DE GARDE DU DOCUMENT DE PROGRAMME</w:t>
      </w:r>
      <w:r w:rsidRPr="00043A96">
        <w:rPr>
          <w:rStyle w:val="FootnoteReference"/>
          <w:rFonts w:ascii="Arial" w:hAnsi="Arial" w:cs="Arial"/>
          <w:bCs/>
          <w:sz w:val="22"/>
          <w:szCs w:val="22"/>
          <w:lang w:val="fr-FR"/>
        </w:rPr>
        <w:footnoteReference w:id="1"/>
      </w:r>
    </w:p>
    <w:tbl>
      <w:tblPr>
        <w:tblpPr w:leftFromText="180" w:rightFromText="180" w:vertAnchor="text" w:horzAnchor="margin" w:tblpXSpec="center" w:tblpY="226"/>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7"/>
        <w:gridCol w:w="272"/>
        <w:gridCol w:w="4986"/>
      </w:tblGrid>
      <w:tr w:rsidR="0009559D" w:rsidRPr="00796B77">
        <w:trPr>
          <w:trHeight w:val="710"/>
        </w:trPr>
        <w:tc>
          <w:tcPr>
            <w:tcW w:w="4987" w:type="dxa"/>
          </w:tcPr>
          <w:p w:rsidR="0009559D" w:rsidRPr="00043A96" w:rsidRDefault="0009559D" w:rsidP="00BE62A2">
            <w:pPr>
              <w:rPr>
                <w:rFonts w:ascii="Arial" w:hAnsi="Arial" w:cs="Arial"/>
                <w:b/>
                <w:lang w:val="fr-FR"/>
              </w:rPr>
            </w:pPr>
            <w:r w:rsidRPr="00043A96">
              <w:rPr>
                <w:rFonts w:ascii="Arial" w:hAnsi="Arial" w:cs="Arial"/>
                <w:b/>
                <w:sz w:val="22"/>
                <w:szCs w:val="22"/>
                <w:lang w:val="fr-FR"/>
              </w:rPr>
              <w:t>Organisation des NU bénéficiaire:</w:t>
            </w:r>
          </w:p>
          <w:p w:rsidR="0009559D" w:rsidRPr="00043A96" w:rsidRDefault="0009559D" w:rsidP="00BE62A2">
            <w:pPr>
              <w:rPr>
                <w:rFonts w:ascii="Arial" w:hAnsi="Arial" w:cs="Arial"/>
                <w:lang w:val="fr-FR"/>
              </w:rPr>
            </w:pPr>
            <w:r>
              <w:rPr>
                <w:rFonts w:ascii="Arial" w:hAnsi="Arial" w:cs="Arial"/>
                <w:sz w:val="22"/>
                <w:szCs w:val="22"/>
                <w:lang w:val="fr-FR"/>
              </w:rPr>
              <w:t xml:space="preserve">Organisation Internationale pour les Migrations (IOM) </w:t>
            </w:r>
          </w:p>
          <w:p w:rsidR="0009559D" w:rsidRPr="00043A96" w:rsidRDefault="0009559D" w:rsidP="00BE62A2">
            <w:pPr>
              <w:rPr>
                <w:rFonts w:ascii="Arial" w:hAnsi="Arial" w:cs="Arial"/>
                <w:b/>
                <w:lang w:val="fr-FR"/>
              </w:rPr>
            </w:pPr>
          </w:p>
        </w:tc>
        <w:tc>
          <w:tcPr>
            <w:tcW w:w="272" w:type="dxa"/>
          </w:tcPr>
          <w:p w:rsidR="0009559D" w:rsidRPr="00043A96" w:rsidRDefault="0009559D" w:rsidP="00BE62A2">
            <w:pPr>
              <w:jc w:val="center"/>
              <w:rPr>
                <w:rFonts w:ascii="Arial" w:hAnsi="Arial" w:cs="Arial"/>
                <w:b/>
                <w:lang w:val="fr-FR"/>
              </w:rPr>
            </w:pPr>
          </w:p>
        </w:tc>
        <w:tc>
          <w:tcPr>
            <w:tcW w:w="4986" w:type="dxa"/>
          </w:tcPr>
          <w:p w:rsidR="0009559D" w:rsidRPr="00043A96" w:rsidRDefault="0009559D" w:rsidP="00BE62A2">
            <w:pPr>
              <w:rPr>
                <w:rFonts w:ascii="Arial" w:hAnsi="Arial" w:cs="Arial"/>
                <w:b/>
                <w:lang w:val="fr-FR"/>
              </w:rPr>
            </w:pPr>
            <w:r w:rsidRPr="00043A96">
              <w:rPr>
                <w:rFonts w:ascii="Arial" w:hAnsi="Arial" w:cs="Arial"/>
                <w:b/>
                <w:sz w:val="22"/>
                <w:szCs w:val="22"/>
                <w:lang w:val="fr-FR"/>
              </w:rPr>
              <w:t>Domaine Prioritaire :</w:t>
            </w:r>
          </w:p>
          <w:p w:rsidR="0009559D" w:rsidRPr="00043A96" w:rsidRDefault="0009559D" w:rsidP="00BE62A2">
            <w:pPr>
              <w:rPr>
                <w:rFonts w:ascii="Arial" w:hAnsi="Arial" w:cs="Arial"/>
                <w:lang w:val="fr-FR"/>
              </w:rPr>
            </w:pPr>
            <w:r w:rsidRPr="00043A96">
              <w:rPr>
                <w:rFonts w:ascii="Arial" w:hAnsi="Arial" w:cs="Arial"/>
                <w:sz w:val="22"/>
                <w:szCs w:val="22"/>
                <w:lang w:val="fr-FR"/>
              </w:rPr>
              <w:t>Restauration de l’autorité de l’</w:t>
            </w:r>
            <w:r w:rsidR="00615176" w:rsidRPr="00043A96">
              <w:rPr>
                <w:rFonts w:ascii="Arial" w:hAnsi="Arial" w:cs="Arial"/>
                <w:sz w:val="22"/>
                <w:szCs w:val="22"/>
                <w:lang w:val="fr-FR"/>
              </w:rPr>
              <w:t>état</w:t>
            </w:r>
          </w:p>
        </w:tc>
      </w:tr>
      <w:tr w:rsidR="0009559D" w:rsidRPr="00796B77">
        <w:trPr>
          <w:cantSplit/>
          <w:trHeight w:val="731"/>
        </w:trPr>
        <w:tc>
          <w:tcPr>
            <w:tcW w:w="4987" w:type="dxa"/>
            <w:tcBorders>
              <w:top w:val="nil"/>
            </w:tcBorders>
          </w:tcPr>
          <w:p w:rsidR="0009559D" w:rsidRPr="00043A96" w:rsidRDefault="0009559D" w:rsidP="00BE62A2">
            <w:pPr>
              <w:rPr>
                <w:rFonts w:ascii="Arial" w:hAnsi="Arial" w:cs="Arial"/>
                <w:bCs/>
                <w:i/>
                <w:iCs/>
                <w:lang w:val="fr-FR"/>
              </w:rPr>
            </w:pPr>
            <w:r w:rsidRPr="00043A96">
              <w:rPr>
                <w:rFonts w:ascii="Arial" w:hAnsi="Arial" w:cs="Arial"/>
                <w:b/>
                <w:sz w:val="22"/>
                <w:szCs w:val="22"/>
                <w:lang w:val="fr-FR"/>
              </w:rPr>
              <w:t>Directeur du Programme:</w:t>
            </w:r>
            <w:r w:rsidRPr="00043A96">
              <w:rPr>
                <w:rFonts w:ascii="Arial" w:hAnsi="Arial" w:cs="Arial"/>
                <w:bCs/>
                <w:i/>
                <w:iCs/>
                <w:sz w:val="22"/>
                <w:szCs w:val="22"/>
                <w:lang w:val="fr-FR"/>
              </w:rPr>
              <w:t xml:space="preserve"> </w:t>
            </w:r>
          </w:p>
          <w:p w:rsidR="0009559D" w:rsidRDefault="0009559D" w:rsidP="00BE62A2">
            <w:pPr>
              <w:spacing w:line="360" w:lineRule="auto"/>
              <w:rPr>
                <w:rFonts w:ascii="Arial" w:hAnsi="Arial" w:cs="Arial"/>
                <w:b/>
                <w:lang w:val="fr-FR"/>
              </w:rPr>
            </w:pPr>
          </w:p>
          <w:p w:rsidR="0009559D" w:rsidRPr="00796B77" w:rsidRDefault="0009559D" w:rsidP="0003433B">
            <w:pPr>
              <w:autoSpaceDE w:val="0"/>
              <w:autoSpaceDN w:val="0"/>
              <w:adjustRightInd w:val="0"/>
              <w:rPr>
                <w:rFonts w:ascii="Arial" w:hAnsi="Arial" w:cs="Arial"/>
                <w:sz w:val="20"/>
                <w:szCs w:val="20"/>
                <w:lang w:val="fr-LU"/>
              </w:rPr>
            </w:pPr>
            <w:r w:rsidRPr="00043A96">
              <w:rPr>
                <w:rFonts w:ascii="Arial" w:hAnsi="Arial" w:cs="Arial"/>
                <w:b/>
                <w:sz w:val="22"/>
                <w:szCs w:val="22"/>
                <w:lang w:val="fr-FR"/>
              </w:rPr>
              <w:t>Nom:</w:t>
            </w:r>
            <w:r w:rsidR="0003433B">
              <w:rPr>
                <w:rFonts w:ascii="Arial" w:hAnsi="Arial" w:cs="Arial"/>
                <w:b/>
                <w:sz w:val="22"/>
                <w:szCs w:val="22"/>
                <w:lang w:val="fr-FR"/>
              </w:rPr>
              <w:t xml:space="preserve">   </w:t>
            </w:r>
            <w:r w:rsidR="0003433B" w:rsidRPr="00796B77">
              <w:rPr>
                <w:rFonts w:ascii="Arial" w:hAnsi="Arial" w:cs="Arial"/>
                <w:color w:val="000080"/>
                <w:sz w:val="20"/>
                <w:szCs w:val="20"/>
                <w:lang w:val="fr-LU"/>
              </w:rPr>
              <w:t xml:space="preserve"> </w:t>
            </w:r>
            <w:r w:rsidR="0003433B" w:rsidRPr="00796B77">
              <w:rPr>
                <w:rFonts w:ascii="Arial" w:hAnsi="Arial" w:cs="Arial"/>
                <w:sz w:val="20"/>
                <w:szCs w:val="20"/>
                <w:lang w:val="fr-LU"/>
              </w:rPr>
              <w:t>Michael TSCHANZ</w:t>
            </w:r>
          </w:p>
          <w:p w:rsidR="0003433B" w:rsidRPr="000C1C80" w:rsidRDefault="0003433B" w:rsidP="0003433B">
            <w:pPr>
              <w:autoSpaceDE w:val="0"/>
              <w:autoSpaceDN w:val="0"/>
              <w:adjustRightInd w:val="0"/>
              <w:rPr>
                <w:rFonts w:ascii="Arial" w:hAnsi="Arial" w:cs="Arial"/>
                <w:sz w:val="20"/>
                <w:szCs w:val="20"/>
              </w:rPr>
            </w:pPr>
            <w:r w:rsidRPr="000C1C80">
              <w:rPr>
                <w:rFonts w:ascii="Arial" w:hAnsi="Arial" w:cs="Arial"/>
                <w:sz w:val="20"/>
                <w:szCs w:val="20"/>
              </w:rPr>
              <w:t xml:space="preserve">Chief of </w:t>
            </w:r>
            <w:smartTag w:uri="urn:schemas-microsoft-com:office:smarttags" w:element="place">
              <w:r w:rsidRPr="000C1C80">
                <w:rPr>
                  <w:rFonts w:ascii="Arial" w:hAnsi="Arial" w:cs="Arial"/>
                  <w:sz w:val="20"/>
                  <w:szCs w:val="20"/>
                </w:rPr>
                <w:t>Mission</w:t>
              </w:r>
            </w:smartTag>
            <w:r w:rsidRPr="000C1C80">
              <w:rPr>
                <w:rFonts w:ascii="Arial" w:hAnsi="Arial" w:cs="Arial"/>
                <w:sz w:val="20"/>
                <w:szCs w:val="20"/>
              </w:rPr>
              <w:t xml:space="preserve"> IOM DRC</w:t>
            </w:r>
          </w:p>
          <w:p w:rsidR="0003433B" w:rsidRPr="000C1C80" w:rsidRDefault="0003433B" w:rsidP="0003433B">
            <w:pPr>
              <w:autoSpaceDE w:val="0"/>
              <w:autoSpaceDN w:val="0"/>
              <w:adjustRightInd w:val="0"/>
              <w:rPr>
                <w:rFonts w:ascii="Arial" w:hAnsi="Arial" w:cs="Arial"/>
                <w:sz w:val="20"/>
                <w:szCs w:val="20"/>
              </w:rPr>
            </w:pPr>
          </w:p>
          <w:p w:rsidR="0009559D" w:rsidRDefault="0009559D" w:rsidP="00BE62A2">
            <w:pPr>
              <w:spacing w:line="360" w:lineRule="auto"/>
              <w:rPr>
                <w:rFonts w:ascii="Arial" w:hAnsi="Arial" w:cs="Arial"/>
                <w:b/>
                <w:sz w:val="22"/>
                <w:szCs w:val="22"/>
              </w:rPr>
            </w:pPr>
            <w:proofErr w:type="spellStart"/>
            <w:r w:rsidRPr="0003433B">
              <w:rPr>
                <w:rFonts w:ascii="Arial" w:hAnsi="Arial" w:cs="Arial"/>
                <w:b/>
                <w:sz w:val="22"/>
                <w:szCs w:val="22"/>
              </w:rPr>
              <w:t>Adresse</w:t>
            </w:r>
            <w:proofErr w:type="spellEnd"/>
            <w:r w:rsidRPr="0003433B">
              <w:rPr>
                <w:rFonts w:ascii="Arial" w:hAnsi="Arial" w:cs="Arial"/>
                <w:b/>
                <w:sz w:val="22"/>
                <w:szCs w:val="22"/>
              </w:rPr>
              <w:t>:</w:t>
            </w:r>
          </w:p>
          <w:p w:rsidR="0003433B" w:rsidRPr="000C1C80" w:rsidRDefault="0003433B" w:rsidP="0003433B">
            <w:pPr>
              <w:autoSpaceDE w:val="0"/>
              <w:autoSpaceDN w:val="0"/>
              <w:adjustRightInd w:val="0"/>
              <w:rPr>
                <w:rFonts w:ascii="Arial" w:hAnsi="Arial" w:cs="Arial"/>
                <w:sz w:val="20"/>
                <w:szCs w:val="20"/>
                <w:lang w:val="fr-FR"/>
              </w:rPr>
            </w:pPr>
            <w:r w:rsidRPr="000C1C80">
              <w:rPr>
                <w:rFonts w:ascii="Arial" w:hAnsi="Arial" w:cs="Arial"/>
                <w:sz w:val="20"/>
                <w:szCs w:val="20"/>
                <w:lang w:val="fr-FR"/>
              </w:rPr>
              <w:t xml:space="preserve">International </w:t>
            </w:r>
            <w:r w:rsidR="000C1C80" w:rsidRPr="000C1C80">
              <w:rPr>
                <w:rFonts w:ascii="Arial" w:hAnsi="Arial" w:cs="Arial"/>
                <w:sz w:val="20"/>
                <w:szCs w:val="20"/>
                <w:lang w:val="fr-FR"/>
              </w:rPr>
              <w:t>Organisation</w:t>
            </w:r>
            <w:r w:rsidRPr="000C1C80">
              <w:rPr>
                <w:rFonts w:ascii="Arial" w:hAnsi="Arial" w:cs="Arial"/>
                <w:sz w:val="20"/>
                <w:szCs w:val="20"/>
                <w:lang w:val="fr-FR"/>
              </w:rPr>
              <w:t xml:space="preserve"> for Migration / Organisation Internationale pour les Migrations</w:t>
            </w:r>
          </w:p>
          <w:p w:rsidR="0003433B" w:rsidRPr="000C1C80" w:rsidRDefault="0003433B" w:rsidP="0003433B">
            <w:pPr>
              <w:autoSpaceDE w:val="0"/>
              <w:autoSpaceDN w:val="0"/>
              <w:adjustRightInd w:val="0"/>
              <w:rPr>
                <w:rFonts w:ascii="Arial" w:hAnsi="Arial" w:cs="Arial"/>
                <w:sz w:val="20"/>
                <w:szCs w:val="20"/>
                <w:lang w:val="fr-FR"/>
              </w:rPr>
            </w:pPr>
            <w:r w:rsidRPr="000C1C80">
              <w:rPr>
                <w:rFonts w:ascii="Arial" w:hAnsi="Arial" w:cs="Arial"/>
                <w:sz w:val="20"/>
                <w:szCs w:val="20"/>
                <w:lang w:val="fr-FR"/>
              </w:rPr>
              <w:t>8, Avenue de la Gombe</w:t>
            </w:r>
          </w:p>
          <w:p w:rsidR="0003433B" w:rsidRPr="000C1C80" w:rsidRDefault="0003433B" w:rsidP="0003433B">
            <w:pPr>
              <w:autoSpaceDE w:val="0"/>
              <w:autoSpaceDN w:val="0"/>
              <w:adjustRightInd w:val="0"/>
              <w:rPr>
                <w:rFonts w:ascii="Arial" w:hAnsi="Arial" w:cs="Arial"/>
                <w:sz w:val="20"/>
                <w:szCs w:val="20"/>
                <w:lang w:val="fr-FR"/>
              </w:rPr>
            </w:pPr>
            <w:r w:rsidRPr="000C1C80">
              <w:rPr>
                <w:rFonts w:ascii="Arial" w:hAnsi="Arial" w:cs="Arial"/>
                <w:sz w:val="20"/>
                <w:szCs w:val="20"/>
                <w:lang w:val="fr-FR"/>
              </w:rPr>
              <w:t>Commune de la Gombe</w:t>
            </w:r>
          </w:p>
          <w:p w:rsidR="0003433B" w:rsidRPr="000C1C80" w:rsidRDefault="0003433B" w:rsidP="0003433B">
            <w:pPr>
              <w:autoSpaceDE w:val="0"/>
              <w:autoSpaceDN w:val="0"/>
              <w:adjustRightInd w:val="0"/>
              <w:rPr>
                <w:rFonts w:ascii="Arial" w:hAnsi="Arial" w:cs="Arial"/>
                <w:sz w:val="20"/>
                <w:szCs w:val="20"/>
                <w:lang w:val="fr-FR"/>
              </w:rPr>
            </w:pPr>
            <w:r w:rsidRPr="000C1C80">
              <w:rPr>
                <w:rFonts w:ascii="Arial" w:hAnsi="Arial" w:cs="Arial"/>
                <w:sz w:val="20"/>
                <w:szCs w:val="20"/>
                <w:lang w:val="fr-FR"/>
              </w:rPr>
              <w:t xml:space="preserve">Kinshasa </w:t>
            </w:r>
          </w:p>
          <w:p w:rsidR="0003433B" w:rsidRPr="000C1C80" w:rsidRDefault="0003433B" w:rsidP="0003433B">
            <w:pPr>
              <w:autoSpaceDE w:val="0"/>
              <w:autoSpaceDN w:val="0"/>
              <w:adjustRightInd w:val="0"/>
              <w:rPr>
                <w:rFonts w:ascii="Arial" w:hAnsi="Arial" w:cs="Arial"/>
                <w:sz w:val="20"/>
                <w:szCs w:val="20"/>
                <w:lang w:val="fr-FR"/>
              </w:rPr>
            </w:pPr>
            <w:r w:rsidRPr="000C1C80">
              <w:rPr>
                <w:rFonts w:ascii="Arial" w:hAnsi="Arial" w:cs="Arial"/>
                <w:sz w:val="20"/>
                <w:szCs w:val="20"/>
                <w:lang w:val="fr-FR"/>
              </w:rPr>
              <w:t>DRC</w:t>
            </w:r>
          </w:p>
          <w:p w:rsidR="0003433B" w:rsidRPr="000C1C80" w:rsidRDefault="0003433B" w:rsidP="00BE62A2">
            <w:pPr>
              <w:spacing w:line="360" w:lineRule="auto"/>
              <w:rPr>
                <w:rFonts w:ascii="Arial" w:hAnsi="Arial" w:cs="Arial"/>
                <w:b/>
                <w:lang w:val="fr-FR"/>
              </w:rPr>
            </w:pPr>
          </w:p>
          <w:p w:rsidR="0009559D" w:rsidRPr="00043A96" w:rsidRDefault="0009559D" w:rsidP="00BE62A2">
            <w:pPr>
              <w:spacing w:line="360" w:lineRule="auto"/>
              <w:rPr>
                <w:rFonts w:ascii="Arial" w:hAnsi="Arial" w:cs="Arial"/>
                <w:b/>
                <w:lang w:val="fr-FR"/>
              </w:rPr>
            </w:pPr>
            <w:r w:rsidRPr="00043A96">
              <w:rPr>
                <w:rFonts w:ascii="Arial" w:hAnsi="Arial" w:cs="Arial"/>
                <w:b/>
                <w:sz w:val="22"/>
                <w:szCs w:val="22"/>
                <w:lang w:val="fr-FR"/>
              </w:rPr>
              <w:t>Téléphone</w:t>
            </w:r>
            <w:proofErr w:type="gramStart"/>
            <w:r w:rsidRPr="00043A96">
              <w:rPr>
                <w:rFonts w:ascii="Arial" w:hAnsi="Arial" w:cs="Arial"/>
                <w:b/>
                <w:sz w:val="22"/>
                <w:szCs w:val="22"/>
                <w:lang w:val="fr-FR"/>
              </w:rPr>
              <w:t>:</w:t>
            </w:r>
            <w:r w:rsidR="0003433B">
              <w:rPr>
                <w:rFonts w:ascii="Arial" w:hAnsi="Arial" w:cs="Arial"/>
                <w:b/>
                <w:sz w:val="22"/>
                <w:szCs w:val="22"/>
                <w:lang w:val="fr-FR"/>
              </w:rPr>
              <w:t xml:space="preserve">  </w:t>
            </w:r>
            <w:r w:rsidR="000C1C80" w:rsidRPr="000C1C80">
              <w:rPr>
                <w:rFonts w:ascii="Arial" w:hAnsi="Arial" w:cs="Arial"/>
                <w:sz w:val="22"/>
                <w:szCs w:val="22"/>
                <w:lang w:val="fr-FR"/>
              </w:rPr>
              <w:t>0810363640</w:t>
            </w:r>
            <w:proofErr w:type="gramEnd"/>
          </w:p>
          <w:p w:rsidR="0009559D" w:rsidRPr="000C1C80" w:rsidRDefault="0009559D" w:rsidP="00BE62A2">
            <w:pPr>
              <w:spacing w:line="360" w:lineRule="auto"/>
              <w:rPr>
                <w:rFonts w:ascii="Arial" w:hAnsi="Arial" w:cs="Arial"/>
                <w:b/>
                <w:sz w:val="22"/>
                <w:szCs w:val="22"/>
                <w:lang w:val="fr-FR"/>
              </w:rPr>
            </w:pPr>
            <w:r w:rsidRPr="00043A96">
              <w:rPr>
                <w:rFonts w:ascii="Arial" w:hAnsi="Arial" w:cs="Arial"/>
                <w:b/>
                <w:sz w:val="22"/>
                <w:szCs w:val="22"/>
                <w:lang w:val="fr-FR"/>
              </w:rPr>
              <w:t>Courriel</w:t>
            </w:r>
            <w:r w:rsidR="00615176" w:rsidRPr="00043A96">
              <w:rPr>
                <w:rFonts w:ascii="Arial" w:hAnsi="Arial" w:cs="Arial"/>
                <w:b/>
                <w:sz w:val="22"/>
                <w:szCs w:val="22"/>
                <w:lang w:val="fr-FR"/>
              </w:rPr>
              <w:t>:</w:t>
            </w:r>
            <w:r w:rsidR="00615176">
              <w:rPr>
                <w:rFonts w:ascii="Arial" w:hAnsi="Arial" w:cs="Arial"/>
                <w:b/>
                <w:sz w:val="22"/>
                <w:szCs w:val="22"/>
                <w:lang w:val="fr-FR"/>
              </w:rPr>
              <w:t xml:space="preserve"> </w:t>
            </w:r>
            <w:hyperlink r:id="rId7" w:history="1">
              <w:r w:rsidR="000C1C80" w:rsidRPr="000C1C80">
                <w:rPr>
                  <w:rStyle w:val="Hyperlink"/>
                  <w:rFonts w:ascii="Arial" w:hAnsi="Arial" w:cs="Arial"/>
                  <w:sz w:val="22"/>
                  <w:szCs w:val="22"/>
                  <w:lang w:val="fr-FR"/>
                </w:rPr>
                <w:t>mtschanz@iom.int</w:t>
              </w:r>
            </w:hyperlink>
            <w:r w:rsidR="000C1C80" w:rsidRPr="000C1C80">
              <w:rPr>
                <w:rFonts w:ascii="Arial" w:hAnsi="Arial" w:cs="Arial"/>
                <w:sz w:val="22"/>
                <w:szCs w:val="22"/>
                <w:lang w:val="fr-FR"/>
              </w:rPr>
              <w:t xml:space="preserve"> </w:t>
            </w:r>
          </w:p>
        </w:tc>
        <w:tc>
          <w:tcPr>
            <w:tcW w:w="272" w:type="dxa"/>
            <w:tcBorders>
              <w:top w:val="nil"/>
            </w:tcBorders>
          </w:tcPr>
          <w:p w:rsidR="0009559D" w:rsidRPr="00043A96" w:rsidRDefault="0009559D" w:rsidP="00BE62A2">
            <w:pPr>
              <w:rPr>
                <w:rFonts w:ascii="Arial" w:hAnsi="Arial" w:cs="Arial"/>
                <w:lang w:val="fr-FR"/>
              </w:rPr>
            </w:pPr>
          </w:p>
        </w:tc>
        <w:tc>
          <w:tcPr>
            <w:tcW w:w="4986" w:type="dxa"/>
          </w:tcPr>
          <w:p w:rsidR="0009559D" w:rsidRPr="00043A96" w:rsidRDefault="0009559D" w:rsidP="00BE62A2">
            <w:pPr>
              <w:spacing w:line="360" w:lineRule="auto"/>
              <w:rPr>
                <w:rFonts w:ascii="Arial" w:hAnsi="Arial" w:cs="Arial"/>
                <w:b/>
                <w:lang w:val="fr-FR"/>
              </w:rPr>
            </w:pPr>
            <w:r w:rsidRPr="00043A96">
              <w:rPr>
                <w:rFonts w:ascii="Arial" w:hAnsi="Arial" w:cs="Arial"/>
                <w:b/>
                <w:bCs/>
                <w:iCs/>
                <w:spacing w:val="-3"/>
                <w:sz w:val="22"/>
                <w:szCs w:val="22"/>
                <w:lang w:val="fr-FR"/>
              </w:rPr>
              <w:t>Ministère ou autre entité nationale:</w:t>
            </w:r>
            <w:r w:rsidRPr="00043A96">
              <w:rPr>
                <w:rFonts w:ascii="Arial" w:hAnsi="Arial" w:cs="Arial"/>
                <w:b/>
                <w:sz w:val="22"/>
                <w:szCs w:val="22"/>
                <w:lang w:val="fr-FR"/>
              </w:rPr>
              <w:t xml:space="preserve"> </w:t>
            </w:r>
          </w:p>
          <w:p w:rsidR="0009559D" w:rsidRDefault="0009559D" w:rsidP="00BE62A2">
            <w:pPr>
              <w:spacing w:line="360" w:lineRule="auto"/>
              <w:rPr>
                <w:rFonts w:ascii="Arial" w:hAnsi="Arial" w:cs="Arial"/>
                <w:b/>
                <w:lang w:val="fr-FR"/>
              </w:rPr>
            </w:pPr>
          </w:p>
          <w:p w:rsidR="0009559D" w:rsidRPr="00043A96" w:rsidRDefault="0009559D" w:rsidP="00BE62A2">
            <w:pPr>
              <w:spacing w:line="360" w:lineRule="auto"/>
              <w:rPr>
                <w:rFonts w:ascii="Arial" w:hAnsi="Arial" w:cs="Arial"/>
                <w:b/>
                <w:lang w:val="fr-FR"/>
              </w:rPr>
            </w:pPr>
            <w:r w:rsidRPr="00043A96">
              <w:rPr>
                <w:rFonts w:ascii="Arial" w:hAnsi="Arial" w:cs="Arial"/>
                <w:b/>
                <w:sz w:val="22"/>
                <w:szCs w:val="22"/>
                <w:lang w:val="fr-FR"/>
              </w:rPr>
              <w:t>Nom:</w:t>
            </w:r>
            <w:r w:rsidR="00615176">
              <w:rPr>
                <w:rFonts w:ascii="Arial" w:hAnsi="Arial" w:cs="Arial"/>
                <w:b/>
                <w:sz w:val="22"/>
                <w:szCs w:val="22"/>
                <w:lang w:val="fr-FR"/>
              </w:rPr>
              <w:t xml:space="preserve"> </w:t>
            </w:r>
            <w:r w:rsidR="00615176" w:rsidRPr="00615176">
              <w:rPr>
                <w:rFonts w:ascii="Arial" w:hAnsi="Arial" w:cs="Arial"/>
                <w:sz w:val="22"/>
                <w:szCs w:val="22"/>
                <w:lang w:val="fr-FR"/>
              </w:rPr>
              <w:t xml:space="preserve">M. Martin </w:t>
            </w:r>
            <w:proofErr w:type="spellStart"/>
            <w:r w:rsidR="00615176" w:rsidRPr="00615176">
              <w:rPr>
                <w:rFonts w:ascii="Arial" w:hAnsi="Arial" w:cs="Arial"/>
                <w:sz w:val="22"/>
                <w:szCs w:val="22"/>
                <w:lang w:val="fr-FR"/>
              </w:rPr>
              <w:t>Kabwelulu</w:t>
            </w:r>
            <w:proofErr w:type="spellEnd"/>
            <w:r w:rsidR="00615176">
              <w:rPr>
                <w:rFonts w:ascii="Arial" w:hAnsi="Arial" w:cs="Arial"/>
                <w:b/>
                <w:sz w:val="22"/>
                <w:szCs w:val="22"/>
                <w:lang w:val="fr-FR"/>
              </w:rPr>
              <w:t xml:space="preserve"> </w:t>
            </w:r>
          </w:p>
          <w:p w:rsidR="00615176" w:rsidRDefault="0009559D" w:rsidP="00BE62A2">
            <w:pPr>
              <w:spacing w:line="360" w:lineRule="auto"/>
              <w:rPr>
                <w:rFonts w:ascii="Arial" w:hAnsi="Arial" w:cs="Arial"/>
                <w:b/>
                <w:sz w:val="22"/>
                <w:szCs w:val="22"/>
                <w:lang w:val="fr-FR"/>
              </w:rPr>
            </w:pPr>
            <w:r w:rsidRPr="00043A96">
              <w:rPr>
                <w:rFonts w:ascii="Arial" w:hAnsi="Arial" w:cs="Arial"/>
                <w:b/>
                <w:sz w:val="22"/>
                <w:szCs w:val="22"/>
                <w:lang w:val="fr-FR"/>
              </w:rPr>
              <w:t>Adresse</w:t>
            </w:r>
            <w:r w:rsidR="00615176" w:rsidRPr="00043A96">
              <w:rPr>
                <w:rFonts w:ascii="Arial" w:hAnsi="Arial" w:cs="Arial"/>
                <w:b/>
                <w:sz w:val="22"/>
                <w:szCs w:val="22"/>
                <w:lang w:val="fr-FR"/>
              </w:rPr>
              <w:t>:</w:t>
            </w:r>
            <w:r w:rsidR="00615176">
              <w:rPr>
                <w:rFonts w:ascii="Arial" w:hAnsi="Arial" w:cs="Arial"/>
                <w:b/>
                <w:sz w:val="22"/>
                <w:szCs w:val="22"/>
                <w:lang w:val="fr-FR"/>
              </w:rPr>
              <w:t xml:space="preserve"> </w:t>
            </w:r>
          </w:p>
          <w:p w:rsidR="0009559D" w:rsidRPr="00615176" w:rsidRDefault="00615176" w:rsidP="00615176">
            <w:pPr>
              <w:autoSpaceDE w:val="0"/>
              <w:autoSpaceDN w:val="0"/>
              <w:adjustRightInd w:val="0"/>
              <w:rPr>
                <w:rFonts w:ascii="Arial" w:hAnsi="Arial" w:cs="Arial"/>
                <w:sz w:val="20"/>
                <w:szCs w:val="20"/>
                <w:lang w:val="fr-FR"/>
              </w:rPr>
            </w:pPr>
            <w:r w:rsidRPr="00615176">
              <w:rPr>
                <w:rFonts w:ascii="Arial" w:hAnsi="Arial" w:cs="Arial"/>
                <w:sz w:val="20"/>
                <w:szCs w:val="20"/>
                <w:lang w:val="fr-FR"/>
              </w:rPr>
              <w:t xml:space="preserve">3eme Niveau Immeuble Gécamines </w:t>
            </w:r>
          </w:p>
          <w:p w:rsidR="00615176" w:rsidRPr="00615176" w:rsidRDefault="00615176" w:rsidP="00615176">
            <w:pPr>
              <w:autoSpaceDE w:val="0"/>
              <w:autoSpaceDN w:val="0"/>
              <w:adjustRightInd w:val="0"/>
              <w:rPr>
                <w:rFonts w:ascii="Arial" w:hAnsi="Arial" w:cs="Arial"/>
                <w:sz w:val="20"/>
                <w:szCs w:val="20"/>
                <w:lang w:val="fr-FR"/>
              </w:rPr>
            </w:pPr>
            <w:r w:rsidRPr="00615176">
              <w:rPr>
                <w:rFonts w:ascii="Arial" w:hAnsi="Arial" w:cs="Arial"/>
                <w:sz w:val="20"/>
                <w:szCs w:val="20"/>
                <w:lang w:val="fr-FR"/>
              </w:rPr>
              <w:t xml:space="preserve">Bd 30 Juin </w:t>
            </w:r>
          </w:p>
          <w:p w:rsidR="00615176" w:rsidRDefault="00615176" w:rsidP="00BE62A2">
            <w:pPr>
              <w:spacing w:line="360" w:lineRule="auto"/>
              <w:rPr>
                <w:rFonts w:ascii="Arial" w:hAnsi="Arial" w:cs="Arial"/>
                <w:b/>
                <w:sz w:val="22"/>
                <w:szCs w:val="22"/>
                <w:lang w:val="fr-FR"/>
              </w:rPr>
            </w:pPr>
          </w:p>
          <w:p w:rsidR="00615176" w:rsidRDefault="00615176" w:rsidP="00BE62A2">
            <w:pPr>
              <w:spacing w:line="360" w:lineRule="auto"/>
              <w:rPr>
                <w:rFonts w:ascii="Arial" w:hAnsi="Arial" w:cs="Arial"/>
                <w:b/>
                <w:sz w:val="22"/>
                <w:szCs w:val="22"/>
                <w:lang w:val="fr-FR"/>
              </w:rPr>
            </w:pPr>
          </w:p>
          <w:p w:rsidR="00615176" w:rsidRDefault="00615176" w:rsidP="00BE62A2">
            <w:pPr>
              <w:spacing w:line="360" w:lineRule="auto"/>
              <w:rPr>
                <w:rFonts w:ascii="Arial" w:hAnsi="Arial" w:cs="Arial"/>
                <w:b/>
                <w:sz w:val="22"/>
                <w:szCs w:val="22"/>
                <w:lang w:val="fr-FR"/>
              </w:rPr>
            </w:pPr>
          </w:p>
          <w:p w:rsidR="00615176" w:rsidRDefault="00615176" w:rsidP="00BE62A2">
            <w:pPr>
              <w:spacing w:line="360" w:lineRule="auto"/>
              <w:rPr>
                <w:rFonts w:ascii="Arial" w:hAnsi="Arial" w:cs="Arial"/>
                <w:b/>
                <w:sz w:val="22"/>
                <w:szCs w:val="22"/>
                <w:lang w:val="fr-FR"/>
              </w:rPr>
            </w:pPr>
          </w:p>
          <w:p w:rsidR="0009559D" w:rsidRPr="00043F2F" w:rsidRDefault="0009559D" w:rsidP="00BE62A2">
            <w:pPr>
              <w:spacing w:line="360" w:lineRule="auto"/>
              <w:rPr>
                <w:rFonts w:ascii="Arial" w:hAnsi="Arial" w:cs="Arial"/>
                <w:lang w:val="fr-FR"/>
              </w:rPr>
            </w:pPr>
            <w:r w:rsidRPr="00043A96">
              <w:rPr>
                <w:rFonts w:ascii="Arial" w:hAnsi="Arial" w:cs="Arial"/>
                <w:b/>
                <w:sz w:val="22"/>
                <w:szCs w:val="22"/>
                <w:lang w:val="fr-FR"/>
              </w:rPr>
              <w:t>Téléphone</w:t>
            </w:r>
            <w:r w:rsidR="00615176" w:rsidRPr="00043A96">
              <w:rPr>
                <w:rFonts w:ascii="Arial" w:hAnsi="Arial" w:cs="Arial"/>
                <w:b/>
                <w:sz w:val="22"/>
                <w:szCs w:val="22"/>
                <w:lang w:val="fr-FR"/>
              </w:rPr>
              <w:t>:</w:t>
            </w:r>
            <w:r w:rsidR="00615176">
              <w:rPr>
                <w:rFonts w:ascii="Arial" w:hAnsi="Arial" w:cs="Arial"/>
                <w:b/>
                <w:sz w:val="22"/>
                <w:szCs w:val="22"/>
                <w:lang w:val="fr-FR"/>
              </w:rPr>
              <w:t xml:space="preserve"> </w:t>
            </w:r>
            <w:r w:rsidR="00043F2F" w:rsidRPr="00043F2F">
              <w:rPr>
                <w:rFonts w:ascii="Arial" w:hAnsi="Arial" w:cs="Arial"/>
                <w:sz w:val="22"/>
                <w:szCs w:val="22"/>
                <w:lang w:val="fr-FR"/>
              </w:rPr>
              <w:t>0810354816</w:t>
            </w:r>
          </w:p>
          <w:p w:rsidR="0009559D" w:rsidRPr="00043A96" w:rsidRDefault="0009559D" w:rsidP="00BE62A2">
            <w:pPr>
              <w:spacing w:line="360" w:lineRule="auto"/>
              <w:rPr>
                <w:rFonts w:ascii="Arial" w:hAnsi="Arial" w:cs="Arial"/>
                <w:b/>
                <w:lang w:val="fr-FR"/>
              </w:rPr>
            </w:pPr>
            <w:r w:rsidRPr="00043A96">
              <w:rPr>
                <w:rFonts w:ascii="Arial" w:hAnsi="Arial" w:cs="Arial"/>
                <w:b/>
                <w:sz w:val="22"/>
                <w:szCs w:val="22"/>
                <w:lang w:val="fr-FR"/>
              </w:rPr>
              <w:t>Courriel:</w:t>
            </w:r>
            <w:r w:rsidR="00043F2F">
              <w:rPr>
                <w:rFonts w:ascii="Arial" w:hAnsi="Arial" w:cs="Arial"/>
                <w:b/>
                <w:sz w:val="22"/>
                <w:szCs w:val="22"/>
                <w:lang w:val="fr-FR"/>
              </w:rPr>
              <w:t xml:space="preserve"> </w:t>
            </w:r>
            <w:r w:rsidR="00043F2F" w:rsidRPr="00043F2F">
              <w:rPr>
                <w:rFonts w:ascii="Arial" w:hAnsi="Arial" w:cs="Arial"/>
                <w:sz w:val="22"/>
                <w:szCs w:val="22"/>
                <w:lang w:val="fr-FR"/>
              </w:rPr>
              <w:t>martinkabwelulu@yahoo.fr</w:t>
            </w:r>
          </w:p>
        </w:tc>
      </w:tr>
      <w:tr w:rsidR="0009559D" w:rsidRPr="00796B77">
        <w:trPr>
          <w:trHeight w:val="527"/>
        </w:trPr>
        <w:tc>
          <w:tcPr>
            <w:tcW w:w="4987" w:type="dxa"/>
          </w:tcPr>
          <w:p w:rsidR="0009559D" w:rsidRPr="00043A96" w:rsidRDefault="0009559D" w:rsidP="00BE62A2">
            <w:pPr>
              <w:rPr>
                <w:rFonts w:ascii="Arial" w:hAnsi="Arial" w:cs="Arial"/>
                <w:b/>
                <w:lang w:val="fr-FR"/>
              </w:rPr>
            </w:pPr>
            <w:r w:rsidRPr="00043A96">
              <w:rPr>
                <w:rFonts w:ascii="Arial" w:hAnsi="Arial" w:cs="Arial"/>
                <w:b/>
                <w:sz w:val="22"/>
                <w:szCs w:val="22"/>
                <w:lang w:val="fr-FR"/>
              </w:rPr>
              <w:t xml:space="preserve">N° du Programme: </w:t>
            </w:r>
          </w:p>
          <w:p w:rsidR="0009559D" w:rsidRPr="00043A96" w:rsidRDefault="0009559D" w:rsidP="00BE62A2">
            <w:pPr>
              <w:rPr>
                <w:rFonts w:ascii="Arial" w:hAnsi="Arial" w:cs="Arial"/>
                <w:b/>
                <w:lang w:val="fr-FR"/>
              </w:rPr>
            </w:pPr>
          </w:p>
        </w:tc>
        <w:tc>
          <w:tcPr>
            <w:tcW w:w="272" w:type="dxa"/>
          </w:tcPr>
          <w:p w:rsidR="0009559D" w:rsidRPr="00043A96" w:rsidRDefault="0009559D" w:rsidP="00BE62A2">
            <w:pPr>
              <w:rPr>
                <w:rFonts w:ascii="Arial" w:hAnsi="Arial" w:cs="Arial"/>
                <w:b/>
                <w:bCs/>
                <w:lang w:val="fr-FR"/>
              </w:rPr>
            </w:pPr>
          </w:p>
        </w:tc>
        <w:tc>
          <w:tcPr>
            <w:tcW w:w="4986" w:type="dxa"/>
          </w:tcPr>
          <w:p w:rsidR="0009559D" w:rsidRPr="00043A96" w:rsidRDefault="0009559D" w:rsidP="00BE62A2">
            <w:pPr>
              <w:rPr>
                <w:rFonts w:ascii="Arial" w:hAnsi="Arial" w:cs="Arial"/>
                <w:lang w:val="fr-FR"/>
              </w:rPr>
            </w:pPr>
            <w:r w:rsidRPr="00043A96">
              <w:rPr>
                <w:rFonts w:ascii="Arial" w:hAnsi="Arial" w:cs="Arial"/>
                <w:b/>
                <w:sz w:val="22"/>
                <w:szCs w:val="22"/>
                <w:lang w:val="fr-FR"/>
              </w:rPr>
              <w:t xml:space="preserve">Durée du Programme: </w:t>
            </w:r>
            <w:r w:rsidRPr="00043A96">
              <w:rPr>
                <w:rFonts w:ascii="Arial" w:hAnsi="Arial" w:cs="Arial"/>
                <w:sz w:val="22"/>
                <w:szCs w:val="22"/>
                <w:lang w:val="fr-FR"/>
              </w:rPr>
              <w:t xml:space="preserve">1 an </w:t>
            </w:r>
          </w:p>
          <w:p w:rsidR="0009559D" w:rsidRPr="00043A96" w:rsidRDefault="0009559D" w:rsidP="00BE62A2">
            <w:pPr>
              <w:rPr>
                <w:rFonts w:ascii="Arial" w:hAnsi="Arial" w:cs="Arial"/>
                <w:b/>
                <w:lang w:val="fr-FR"/>
              </w:rPr>
            </w:pPr>
            <w:r w:rsidRPr="00043A96">
              <w:rPr>
                <w:rFonts w:ascii="Arial" w:hAnsi="Arial" w:cs="Arial"/>
                <w:b/>
                <w:sz w:val="22"/>
                <w:szCs w:val="22"/>
                <w:lang w:val="fr-FR"/>
              </w:rPr>
              <w:t xml:space="preserve">Date de démarrage estimée: </w:t>
            </w:r>
            <w:r w:rsidR="00043F2F">
              <w:rPr>
                <w:rFonts w:ascii="Arial" w:hAnsi="Arial" w:cs="Arial"/>
                <w:sz w:val="22"/>
                <w:szCs w:val="22"/>
                <w:lang w:val="fr-FR"/>
              </w:rPr>
              <w:t>Mars</w:t>
            </w:r>
            <w:r w:rsidR="00043F2F" w:rsidRPr="00043A96">
              <w:rPr>
                <w:rFonts w:ascii="Arial" w:hAnsi="Arial" w:cs="Arial"/>
                <w:sz w:val="22"/>
                <w:szCs w:val="22"/>
                <w:lang w:val="fr-FR"/>
              </w:rPr>
              <w:t xml:space="preserve"> </w:t>
            </w:r>
            <w:r w:rsidRPr="00043A96">
              <w:rPr>
                <w:rFonts w:ascii="Arial" w:hAnsi="Arial" w:cs="Arial"/>
                <w:sz w:val="22"/>
                <w:szCs w:val="22"/>
                <w:lang w:val="fr-FR"/>
              </w:rPr>
              <w:t>2010</w:t>
            </w:r>
            <w:r w:rsidRPr="00043A96">
              <w:rPr>
                <w:rFonts w:ascii="Arial" w:hAnsi="Arial" w:cs="Arial"/>
                <w:b/>
                <w:sz w:val="22"/>
                <w:szCs w:val="22"/>
                <w:lang w:val="fr-FR"/>
              </w:rPr>
              <w:t xml:space="preserve"> </w:t>
            </w:r>
          </w:p>
        </w:tc>
      </w:tr>
      <w:tr w:rsidR="0009559D" w:rsidRPr="00043A96">
        <w:trPr>
          <w:trHeight w:val="872"/>
        </w:trPr>
        <w:tc>
          <w:tcPr>
            <w:tcW w:w="4987" w:type="dxa"/>
          </w:tcPr>
          <w:p w:rsidR="0009559D" w:rsidRPr="00043A96" w:rsidRDefault="0009559D" w:rsidP="00BE62A2">
            <w:pPr>
              <w:rPr>
                <w:rFonts w:ascii="Arial" w:hAnsi="Arial" w:cs="Arial"/>
                <w:b/>
                <w:lang w:val="fr-FR"/>
              </w:rPr>
            </w:pPr>
            <w:r w:rsidRPr="00043A96">
              <w:rPr>
                <w:rFonts w:ascii="Arial" w:hAnsi="Arial" w:cs="Arial"/>
                <w:b/>
                <w:sz w:val="22"/>
                <w:szCs w:val="22"/>
                <w:lang w:val="fr-FR"/>
              </w:rPr>
              <w:t>Nom du Programme:</w:t>
            </w:r>
          </w:p>
          <w:p w:rsidR="0009559D" w:rsidRPr="00043A96" w:rsidRDefault="0009559D" w:rsidP="00BE62A2">
            <w:pPr>
              <w:rPr>
                <w:rFonts w:ascii="Arial" w:hAnsi="Arial" w:cs="Arial"/>
                <w:b/>
                <w:lang w:val="fr-FR"/>
              </w:rPr>
            </w:pPr>
            <w:r w:rsidRPr="00F417B2">
              <w:rPr>
                <w:rFonts w:ascii="Arial" w:hAnsi="Arial" w:cs="Arial"/>
                <w:sz w:val="22"/>
                <w:szCs w:val="22"/>
                <w:lang w:val="fr-FR"/>
              </w:rPr>
              <w:t xml:space="preserve">Création des Centres de Négoce à l’Est de </w:t>
            </w:r>
            <w:smartTag w:uri="urn:schemas-microsoft-com:office:smarttags" w:element="PersonName">
              <w:smartTagPr>
                <w:attr w:name="ProductID" w:val="la RDC."/>
              </w:smartTagPr>
              <w:r w:rsidRPr="00F417B2">
                <w:rPr>
                  <w:rFonts w:ascii="Arial" w:hAnsi="Arial" w:cs="Arial"/>
                  <w:sz w:val="22"/>
                  <w:szCs w:val="22"/>
                  <w:lang w:val="fr-FR"/>
                </w:rPr>
                <w:t>la RDC.</w:t>
              </w:r>
            </w:smartTag>
            <w:r w:rsidRPr="00F417B2">
              <w:rPr>
                <w:rFonts w:ascii="Arial" w:hAnsi="Arial" w:cs="Arial"/>
                <w:sz w:val="22"/>
                <w:szCs w:val="22"/>
                <w:lang w:val="fr-FR"/>
              </w:rPr>
              <w:t> 1ere Phase</w:t>
            </w:r>
          </w:p>
        </w:tc>
        <w:tc>
          <w:tcPr>
            <w:tcW w:w="272" w:type="dxa"/>
          </w:tcPr>
          <w:p w:rsidR="0009559D" w:rsidRPr="00043A96" w:rsidRDefault="0009559D" w:rsidP="00BE62A2">
            <w:pPr>
              <w:rPr>
                <w:rFonts w:ascii="Arial" w:hAnsi="Arial" w:cs="Arial"/>
                <w:b/>
                <w:bCs/>
                <w:lang w:val="fr-FR"/>
              </w:rPr>
            </w:pPr>
          </w:p>
        </w:tc>
        <w:tc>
          <w:tcPr>
            <w:tcW w:w="4986" w:type="dxa"/>
          </w:tcPr>
          <w:p w:rsidR="0009559D" w:rsidRPr="00043A96" w:rsidRDefault="0009559D" w:rsidP="00BE62A2">
            <w:pPr>
              <w:rPr>
                <w:rFonts w:ascii="Arial" w:hAnsi="Arial" w:cs="Arial"/>
                <w:b/>
                <w:lang w:val="fr-FR"/>
              </w:rPr>
            </w:pPr>
            <w:r w:rsidRPr="00043A96">
              <w:rPr>
                <w:rFonts w:ascii="Arial" w:hAnsi="Arial" w:cs="Arial"/>
                <w:b/>
                <w:sz w:val="22"/>
                <w:szCs w:val="22"/>
                <w:lang w:val="fr-FR"/>
              </w:rPr>
              <w:t>Lieu(x) couvert(s) par le</w:t>
            </w:r>
            <w:r w:rsidRPr="00043A96">
              <w:rPr>
                <w:rFonts w:ascii="Arial" w:hAnsi="Arial" w:cs="Arial"/>
                <w:sz w:val="22"/>
                <w:szCs w:val="22"/>
                <w:lang w:val="fr-FR"/>
              </w:rPr>
              <w:t xml:space="preserve"> </w:t>
            </w:r>
            <w:r w:rsidRPr="00043A96">
              <w:rPr>
                <w:rFonts w:ascii="Arial" w:hAnsi="Arial" w:cs="Arial"/>
                <w:b/>
                <w:sz w:val="22"/>
                <w:szCs w:val="22"/>
                <w:lang w:val="fr-FR"/>
              </w:rPr>
              <w:t>Programme:</w:t>
            </w:r>
          </w:p>
          <w:p w:rsidR="0009559D" w:rsidRPr="00C20E90" w:rsidRDefault="0009559D" w:rsidP="00BE62A2">
            <w:pPr>
              <w:rPr>
                <w:rFonts w:ascii="Arial" w:hAnsi="Arial" w:cs="Arial"/>
                <w:bCs/>
                <w:lang w:val="fr-FR"/>
              </w:rPr>
            </w:pPr>
            <w:r w:rsidRPr="00C20E90">
              <w:rPr>
                <w:rFonts w:ascii="Arial" w:hAnsi="Arial" w:cs="Arial"/>
                <w:bCs/>
                <w:sz w:val="22"/>
                <w:szCs w:val="22"/>
                <w:lang w:val="fr-FR"/>
              </w:rPr>
              <w:t>Nord Kivu (</w:t>
            </w:r>
            <w:proofErr w:type="spellStart"/>
            <w:r w:rsidR="00C20E90" w:rsidRPr="00C20E90">
              <w:rPr>
                <w:rFonts w:ascii="Arial" w:hAnsi="Arial" w:cs="Arial"/>
                <w:bCs/>
                <w:sz w:val="22"/>
                <w:szCs w:val="22"/>
                <w:lang w:val="fr-FR"/>
              </w:rPr>
              <w:t>Itebero</w:t>
            </w:r>
            <w:proofErr w:type="spellEnd"/>
            <w:r w:rsidRPr="00C20E90">
              <w:rPr>
                <w:rFonts w:ascii="Arial" w:hAnsi="Arial" w:cs="Arial"/>
                <w:bCs/>
                <w:sz w:val="22"/>
                <w:szCs w:val="22"/>
                <w:lang w:val="fr-FR"/>
              </w:rPr>
              <w:t xml:space="preserve">, </w:t>
            </w:r>
            <w:proofErr w:type="spellStart"/>
            <w:r w:rsidR="00043F2F">
              <w:rPr>
                <w:rFonts w:ascii="Arial" w:hAnsi="Arial" w:cs="Arial"/>
                <w:bCs/>
                <w:sz w:val="22"/>
                <w:szCs w:val="22"/>
                <w:lang w:val="fr-FR"/>
              </w:rPr>
              <w:t>Isanga</w:t>
            </w:r>
            <w:proofErr w:type="spellEnd"/>
            <w:r w:rsidRPr="00C20E90">
              <w:rPr>
                <w:rFonts w:ascii="Arial" w:hAnsi="Arial" w:cs="Arial"/>
                <w:bCs/>
                <w:sz w:val="22"/>
                <w:szCs w:val="22"/>
                <w:lang w:val="fr-FR"/>
              </w:rPr>
              <w:t xml:space="preserve">, </w:t>
            </w:r>
            <w:proofErr w:type="spellStart"/>
            <w:r w:rsidR="00C20E90" w:rsidRPr="00C20E90">
              <w:rPr>
                <w:rFonts w:ascii="Arial" w:hAnsi="Arial" w:cs="Arial"/>
                <w:bCs/>
                <w:sz w:val="22"/>
                <w:szCs w:val="22"/>
                <w:lang w:val="fr-FR"/>
              </w:rPr>
              <w:t>Rubaya</w:t>
            </w:r>
            <w:proofErr w:type="spellEnd"/>
            <w:r w:rsidRPr="00C20E90">
              <w:rPr>
                <w:rFonts w:ascii="Arial" w:hAnsi="Arial" w:cs="Arial"/>
                <w:bCs/>
                <w:sz w:val="22"/>
                <w:szCs w:val="22"/>
                <w:lang w:val="fr-FR"/>
              </w:rPr>
              <w:t>)</w:t>
            </w:r>
          </w:p>
          <w:p w:rsidR="0009559D" w:rsidRPr="00043A96" w:rsidRDefault="0009559D" w:rsidP="00BE62A2">
            <w:pPr>
              <w:rPr>
                <w:rFonts w:ascii="Arial" w:hAnsi="Arial" w:cs="Arial"/>
                <w:b/>
                <w:bCs/>
                <w:lang w:val="fr-FR"/>
              </w:rPr>
            </w:pPr>
            <w:r w:rsidRPr="00043A96">
              <w:rPr>
                <w:rFonts w:ascii="Arial" w:hAnsi="Arial" w:cs="Arial"/>
                <w:bCs/>
                <w:sz w:val="22"/>
                <w:szCs w:val="22"/>
                <w:lang w:val="fr-FR"/>
              </w:rPr>
              <w:t>Sud Kivu (</w:t>
            </w:r>
            <w:proofErr w:type="spellStart"/>
            <w:r w:rsidR="00C20E90">
              <w:rPr>
                <w:rFonts w:ascii="Arial" w:hAnsi="Arial" w:cs="Arial"/>
                <w:bCs/>
                <w:sz w:val="22"/>
                <w:szCs w:val="22"/>
                <w:lang w:val="fr-FR"/>
              </w:rPr>
              <w:t>Mugogo</w:t>
            </w:r>
            <w:proofErr w:type="spellEnd"/>
            <w:r w:rsidRPr="00043A96">
              <w:rPr>
                <w:rFonts w:ascii="Arial" w:hAnsi="Arial" w:cs="Arial"/>
                <w:bCs/>
                <w:sz w:val="22"/>
                <w:szCs w:val="22"/>
                <w:lang w:val="fr-FR"/>
              </w:rPr>
              <w:t>, Baraka)</w:t>
            </w:r>
            <w:r w:rsidRPr="00043A96">
              <w:rPr>
                <w:rFonts w:ascii="Arial" w:hAnsi="Arial" w:cs="Arial"/>
                <w:b/>
                <w:bCs/>
                <w:sz w:val="22"/>
                <w:szCs w:val="22"/>
                <w:lang w:val="fr-FR"/>
              </w:rPr>
              <w:t xml:space="preserve"> </w:t>
            </w:r>
          </w:p>
        </w:tc>
      </w:tr>
      <w:tr w:rsidR="0009559D" w:rsidRPr="00336A34">
        <w:trPr>
          <w:cantSplit/>
          <w:trHeight w:val="1970"/>
        </w:trPr>
        <w:tc>
          <w:tcPr>
            <w:tcW w:w="4987" w:type="dxa"/>
          </w:tcPr>
          <w:p w:rsidR="0009559D" w:rsidRPr="00043A96" w:rsidRDefault="0009559D" w:rsidP="00BE62A2">
            <w:pPr>
              <w:rPr>
                <w:rFonts w:ascii="Arial" w:hAnsi="Arial" w:cs="Arial"/>
                <w:b/>
                <w:bCs/>
                <w:lang w:val="fr-FR"/>
              </w:rPr>
            </w:pPr>
            <w:r w:rsidRPr="00043A96">
              <w:rPr>
                <w:rFonts w:ascii="Arial" w:hAnsi="Arial" w:cs="Arial"/>
                <w:b/>
                <w:bCs/>
                <w:sz w:val="22"/>
                <w:szCs w:val="22"/>
                <w:lang w:val="fr-FR"/>
              </w:rPr>
              <w:t>Description du Programme:</w:t>
            </w:r>
          </w:p>
          <w:p w:rsidR="0009559D" w:rsidRPr="00043A96" w:rsidRDefault="0009559D" w:rsidP="00BE62A2">
            <w:pPr>
              <w:rPr>
                <w:rFonts w:ascii="Arial" w:hAnsi="Arial" w:cs="Arial"/>
                <w:b/>
                <w:bCs/>
                <w:lang w:val="fr-FR"/>
              </w:rPr>
            </w:pPr>
            <w:bookmarkStart w:id="0" w:name="OLE_LINK1"/>
            <w:bookmarkStart w:id="1" w:name="OLE_LINK2"/>
            <w:r>
              <w:rPr>
                <w:rStyle w:val="longtext1"/>
                <w:rFonts w:ascii="Arial" w:eastAsia="MS Mincho" w:hAnsi="Arial" w:cs="Arial"/>
                <w:sz w:val="22"/>
                <w:szCs w:val="22"/>
                <w:shd w:val="clear" w:color="auto" w:fill="FFFFFF"/>
                <w:lang w:val="fr-FR"/>
              </w:rPr>
              <w:t>P</w:t>
            </w:r>
            <w:r w:rsidRPr="00043A96">
              <w:rPr>
                <w:rStyle w:val="longtext1"/>
                <w:rFonts w:ascii="Arial" w:eastAsia="MS Mincho" w:hAnsi="Arial" w:cs="Arial"/>
                <w:sz w:val="22"/>
                <w:szCs w:val="22"/>
                <w:shd w:val="clear" w:color="auto" w:fill="FFFFFF"/>
                <w:lang w:val="fr-FR"/>
              </w:rPr>
              <w:t>erturber les délinquants et les réseaux commerciaux militarisés; priver les groupes armés illéga</w:t>
            </w:r>
            <w:r>
              <w:rPr>
                <w:rStyle w:val="longtext1"/>
                <w:rFonts w:ascii="Arial" w:eastAsia="MS Mincho" w:hAnsi="Arial" w:cs="Arial"/>
                <w:sz w:val="22"/>
                <w:szCs w:val="22"/>
                <w:shd w:val="clear" w:color="auto" w:fill="FFFFFF"/>
                <w:lang w:val="fr-FR"/>
              </w:rPr>
              <w:t xml:space="preserve">ux de leurs sources de revenu ; </w:t>
            </w:r>
            <w:r w:rsidRPr="00043A96">
              <w:rPr>
                <w:rStyle w:val="longtext1"/>
                <w:rFonts w:ascii="Arial" w:eastAsia="MS Mincho" w:hAnsi="Arial" w:cs="Arial"/>
                <w:sz w:val="22"/>
                <w:szCs w:val="22"/>
                <w:shd w:val="clear" w:color="auto" w:fill="FFFFFF"/>
                <w:lang w:val="fr-FR"/>
              </w:rPr>
              <w:t>améliorer progressivement la réglementation des acti</w:t>
            </w:r>
            <w:r w:rsidR="00C502C6">
              <w:rPr>
                <w:rStyle w:val="longtext1"/>
                <w:rFonts w:ascii="Arial" w:eastAsia="MS Mincho" w:hAnsi="Arial" w:cs="Arial"/>
                <w:sz w:val="22"/>
                <w:szCs w:val="22"/>
                <w:shd w:val="clear" w:color="auto" w:fill="FFFFFF"/>
                <w:lang w:val="fr-FR"/>
              </w:rPr>
              <w:t xml:space="preserve">vités minières artisanales et </w:t>
            </w:r>
            <w:r w:rsidRPr="00043A96">
              <w:rPr>
                <w:rStyle w:val="longtext1"/>
                <w:rFonts w:ascii="Arial" w:eastAsia="MS Mincho" w:hAnsi="Arial" w:cs="Arial"/>
                <w:sz w:val="22"/>
                <w:szCs w:val="22"/>
                <w:shd w:val="clear" w:color="auto" w:fill="FFFFFF"/>
                <w:lang w:val="fr-FR"/>
              </w:rPr>
              <w:t xml:space="preserve">introduire une meilleure traçabilité </w:t>
            </w:r>
            <w:r>
              <w:rPr>
                <w:rStyle w:val="longtext1"/>
                <w:rFonts w:ascii="Arial" w:eastAsia="MS Mincho" w:hAnsi="Arial" w:cs="Arial"/>
                <w:sz w:val="22"/>
                <w:szCs w:val="22"/>
                <w:shd w:val="clear" w:color="auto" w:fill="FFFFFF"/>
                <w:lang w:val="fr-FR"/>
              </w:rPr>
              <w:t>de</w:t>
            </w:r>
            <w:r w:rsidRPr="00043A96">
              <w:rPr>
                <w:rStyle w:val="longtext1"/>
                <w:rFonts w:ascii="Arial" w:eastAsia="MS Mincho" w:hAnsi="Arial" w:cs="Arial"/>
                <w:sz w:val="22"/>
                <w:szCs w:val="22"/>
                <w:shd w:val="clear" w:color="auto" w:fill="FFFFFF"/>
                <w:lang w:val="fr-FR"/>
              </w:rPr>
              <w:t xml:space="preserve"> la chaîne d'approvisionnement en minéraux et </w:t>
            </w:r>
            <w:r w:rsidRPr="00043A96">
              <w:rPr>
                <w:rStyle w:val="longtext1"/>
                <w:rFonts w:ascii="Arial" w:eastAsia="MS Mincho" w:hAnsi="Arial" w:cs="Arial"/>
                <w:sz w:val="22"/>
                <w:szCs w:val="22"/>
                <w:lang w:val="fr-FR"/>
              </w:rPr>
              <w:t xml:space="preserve">métaux dans l'Est de </w:t>
            </w:r>
            <w:smartTag w:uri="urn:schemas-microsoft-com:office:smarttags" w:element="PersonName">
              <w:smartTagPr>
                <w:attr w:name="ProductID" w:val="la RDC"/>
              </w:smartTagPr>
              <w:r w:rsidRPr="00043A96">
                <w:rPr>
                  <w:rStyle w:val="longtext1"/>
                  <w:rFonts w:ascii="Arial" w:eastAsia="MS Mincho" w:hAnsi="Arial" w:cs="Arial"/>
                  <w:sz w:val="22"/>
                  <w:szCs w:val="22"/>
                  <w:lang w:val="fr-FR"/>
                </w:rPr>
                <w:t>la RDC</w:t>
              </w:r>
            </w:smartTag>
            <w:r w:rsidR="00C502C6">
              <w:rPr>
                <w:rStyle w:val="longtext1"/>
                <w:rFonts w:ascii="Arial" w:eastAsia="MS Mincho" w:hAnsi="Arial" w:cs="Arial"/>
                <w:sz w:val="22"/>
                <w:szCs w:val="22"/>
                <w:lang w:val="fr-FR"/>
              </w:rPr>
              <w:t>, à</w:t>
            </w:r>
            <w:r>
              <w:rPr>
                <w:rStyle w:val="longtext1"/>
                <w:rFonts w:ascii="Arial" w:eastAsia="MS Mincho" w:hAnsi="Arial" w:cs="Arial"/>
                <w:sz w:val="22"/>
                <w:szCs w:val="22"/>
                <w:lang w:val="fr-FR"/>
              </w:rPr>
              <w:t xml:space="preserve"> travers la création de Cinq Centres de Négoces pilotes au Sud et le Nord Kivu. </w:t>
            </w:r>
          </w:p>
          <w:bookmarkEnd w:id="0"/>
          <w:bookmarkEnd w:id="1"/>
          <w:p w:rsidR="0009559D" w:rsidRPr="00043A96" w:rsidRDefault="0009559D" w:rsidP="00BE62A2">
            <w:pPr>
              <w:rPr>
                <w:rFonts w:ascii="Arial" w:hAnsi="Arial" w:cs="Arial"/>
                <w:b/>
                <w:bCs/>
                <w:lang w:val="fr-FR"/>
              </w:rPr>
            </w:pPr>
          </w:p>
        </w:tc>
        <w:tc>
          <w:tcPr>
            <w:tcW w:w="272" w:type="dxa"/>
          </w:tcPr>
          <w:p w:rsidR="0009559D" w:rsidRPr="00043A96" w:rsidRDefault="0009559D" w:rsidP="00BE62A2">
            <w:pPr>
              <w:rPr>
                <w:rFonts w:ascii="Arial" w:hAnsi="Arial" w:cs="Arial"/>
                <w:lang w:val="fr-FR"/>
              </w:rPr>
            </w:pPr>
          </w:p>
        </w:tc>
        <w:tc>
          <w:tcPr>
            <w:tcW w:w="4986" w:type="dxa"/>
          </w:tcPr>
          <w:p w:rsidR="0009559D" w:rsidRPr="00043A96" w:rsidRDefault="0009559D" w:rsidP="00BE62A2">
            <w:pPr>
              <w:rPr>
                <w:rFonts w:ascii="Arial" w:hAnsi="Arial" w:cs="Arial"/>
                <w:b/>
                <w:lang w:val="fr-FR"/>
              </w:rPr>
            </w:pPr>
            <w:r w:rsidRPr="00043A96">
              <w:rPr>
                <w:rFonts w:ascii="Arial" w:hAnsi="Arial" w:cs="Arial"/>
                <w:b/>
                <w:sz w:val="22"/>
                <w:szCs w:val="22"/>
                <w:lang w:val="fr-FR"/>
              </w:rPr>
              <w:t>Coût total du Programme: 1</w:t>
            </w:r>
            <w:proofErr w:type="gramStart"/>
            <w:r w:rsidRPr="00043A96">
              <w:rPr>
                <w:rFonts w:ascii="Arial" w:hAnsi="Arial" w:cs="Arial"/>
                <w:b/>
                <w:sz w:val="22"/>
                <w:szCs w:val="22"/>
                <w:lang w:val="fr-FR"/>
              </w:rPr>
              <w:t>,</w:t>
            </w:r>
            <w:r w:rsidR="00971A7D">
              <w:rPr>
                <w:rFonts w:ascii="Arial" w:hAnsi="Arial" w:cs="Arial"/>
                <w:b/>
                <w:sz w:val="22"/>
                <w:szCs w:val="22"/>
                <w:lang w:val="fr-FR"/>
              </w:rPr>
              <w:t>367</w:t>
            </w:r>
            <w:r w:rsidRPr="00043A96">
              <w:rPr>
                <w:rFonts w:ascii="Arial" w:hAnsi="Arial" w:cs="Arial"/>
                <w:b/>
                <w:sz w:val="22"/>
                <w:szCs w:val="22"/>
                <w:lang w:val="fr-FR"/>
              </w:rPr>
              <w:t>,</w:t>
            </w:r>
            <w:r w:rsidR="00971A7D">
              <w:rPr>
                <w:rFonts w:ascii="Arial" w:hAnsi="Arial" w:cs="Arial"/>
                <w:b/>
                <w:sz w:val="22"/>
                <w:szCs w:val="22"/>
                <w:lang w:val="fr-FR"/>
              </w:rPr>
              <w:t>247</w:t>
            </w:r>
            <w:proofErr w:type="gramEnd"/>
            <w:r w:rsidRPr="00043A96">
              <w:rPr>
                <w:rFonts w:ascii="Arial" w:hAnsi="Arial" w:cs="Arial"/>
                <w:b/>
                <w:sz w:val="22"/>
                <w:szCs w:val="22"/>
                <w:lang w:val="fr-FR"/>
              </w:rPr>
              <w:t xml:space="preserve"> USD</w:t>
            </w:r>
          </w:p>
          <w:p w:rsidR="0009559D" w:rsidRPr="00043A96" w:rsidRDefault="0009559D" w:rsidP="00BE62A2">
            <w:pPr>
              <w:rPr>
                <w:rFonts w:ascii="Arial" w:hAnsi="Arial" w:cs="Arial"/>
                <w:b/>
                <w:lang w:val="fr-FR"/>
              </w:rPr>
            </w:pPr>
          </w:p>
          <w:p w:rsidR="0009559D" w:rsidRPr="00043A96" w:rsidRDefault="0009559D" w:rsidP="00BE62A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lang w:val="fr-FR"/>
              </w:rPr>
            </w:pPr>
            <w:r w:rsidRPr="00043A96">
              <w:rPr>
                <w:rFonts w:ascii="Arial" w:hAnsi="Arial" w:cs="Arial"/>
                <w:b/>
                <w:sz w:val="22"/>
                <w:szCs w:val="22"/>
                <w:lang w:val="fr-FR"/>
              </w:rPr>
              <w:t>Contribution PBF</w:t>
            </w:r>
            <w:r w:rsidR="00B05585">
              <w:rPr>
                <w:rFonts w:ascii="Arial" w:hAnsi="Arial" w:cs="Arial"/>
                <w:b/>
                <w:sz w:val="22"/>
                <w:szCs w:val="22"/>
                <w:lang w:val="fr-FR"/>
              </w:rPr>
              <w:t xml:space="preserve"> (UN)</w:t>
            </w:r>
            <w:r w:rsidRPr="00043A96">
              <w:rPr>
                <w:rFonts w:ascii="Arial" w:hAnsi="Arial" w:cs="Arial"/>
                <w:b/>
                <w:sz w:val="22"/>
                <w:szCs w:val="22"/>
                <w:lang w:val="fr-FR"/>
              </w:rPr>
              <w:t xml:space="preserve"> : </w:t>
            </w:r>
            <w:r w:rsidR="00336A34">
              <w:rPr>
                <w:rFonts w:ascii="Arial" w:hAnsi="Arial" w:cs="Arial"/>
                <w:b/>
                <w:sz w:val="22"/>
                <w:szCs w:val="22"/>
                <w:lang w:val="fr-FR"/>
              </w:rPr>
              <w:t>500</w:t>
            </w:r>
            <w:r w:rsidRPr="00043A96">
              <w:rPr>
                <w:rFonts w:ascii="Arial" w:hAnsi="Arial" w:cs="Arial"/>
                <w:b/>
                <w:sz w:val="22"/>
                <w:szCs w:val="22"/>
                <w:lang w:val="fr-FR"/>
              </w:rPr>
              <w:t>,</w:t>
            </w:r>
            <w:r w:rsidR="00336A34">
              <w:rPr>
                <w:rFonts w:ascii="Arial" w:hAnsi="Arial" w:cs="Arial"/>
                <w:b/>
                <w:sz w:val="22"/>
                <w:szCs w:val="22"/>
                <w:lang w:val="fr-FR"/>
              </w:rPr>
              <w:t>00</w:t>
            </w:r>
            <w:r w:rsidRPr="00043A96">
              <w:rPr>
                <w:rFonts w:ascii="Arial" w:hAnsi="Arial" w:cs="Arial"/>
                <w:b/>
                <w:sz w:val="22"/>
                <w:szCs w:val="22"/>
                <w:lang w:val="fr-FR"/>
              </w:rPr>
              <w:t>0 USD</w:t>
            </w:r>
          </w:p>
          <w:p w:rsidR="0009559D" w:rsidRPr="00043A96" w:rsidRDefault="0009559D" w:rsidP="00BE62A2">
            <w:pPr>
              <w:rPr>
                <w:rFonts w:ascii="Arial" w:hAnsi="Arial" w:cs="Arial"/>
                <w:b/>
                <w:lang w:val="fr-FR"/>
              </w:rPr>
            </w:pPr>
            <w:r w:rsidRPr="00043A96">
              <w:rPr>
                <w:rFonts w:ascii="Arial" w:hAnsi="Arial" w:cs="Arial"/>
                <w:b/>
                <w:sz w:val="22"/>
                <w:szCs w:val="22"/>
                <w:lang w:val="fr-FR"/>
              </w:rPr>
              <w:t>Contribution du Gouvernement:</w:t>
            </w:r>
          </w:p>
          <w:p w:rsidR="0009559D" w:rsidRPr="00043A96" w:rsidRDefault="0009559D" w:rsidP="00BE62A2">
            <w:pPr>
              <w:rPr>
                <w:rFonts w:ascii="Arial" w:hAnsi="Arial" w:cs="Arial"/>
                <w:b/>
                <w:lang w:val="fr-FR"/>
              </w:rPr>
            </w:pPr>
            <w:r w:rsidRPr="00043A96">
              <w:rPr>
                <w:rFonts w:ascii="Arial" w:hAnsi="Arial" w:cs="Arial"/>
                <w:b/>
                <w:sz w:val="22"/>
                <w:szCs w:val="22"/>
                <w:lang w:val="fr-FR"/>
              </w:rPr>
              <w:t>Autres Contributions: 4</w:t>
            </w:r>
            <w:r w:rsidR="00336A34">
              <w:rPr>
                <w:rFonts w:ascii="Arial" w:hAnsi="Arial" w:cs="Arial"/>
                <w:b/>
                <w:sz w:val="22"/>
                <w:szCs w:val="22"/>
                <w:lang w:val="fr-FR"/>
              </w:rPr>
              <w:t>98</w:t>
            </w:r>
            <w:r w:rsidRPr="00043A96">
              <w:rPr>
                <w:rFonts w:ascii="Arial" w:hAnsi="Arial" w:cs="Arial"/>
                <w:b/>
                <w:sz w:val="22"/>
                <w:szCs w:val="22"/>
                <w:lang w:val="fr-FR"/>
              </w:rPr>
              <w:t>,</w:t>
            </w:r>
            <w:r w:rsidR="00336A34">
              <w:rPr>
                <w:rFonts w:ascii="Arial" w:hAnsi="Arial" w:cs="Arial"/>
                <w:b/>
                <w:sz w:val="22"/>
                <w:szCs w:val="22"/>
                <w:lang w:val="fr-FR"/>
              </w:rPr>
              <w:t>454</w:t>
            </w:r>
            <w:r w:rsidRPr="00043A96">
              <w:rPr>
                <w:rFonts w:ascii="Arial" w:hAnsi="Arial" w:cs="Arial"/>
                <w:b/>
                <w:sz w:val="22"/>
                <w:szCs w:val="22"/>
                <w:lang w:val="fr-FR"/>
              </w:rPr>
              <w:t xml:space="preserve"> </w:t>
            </w:r>
            <w:r w:rsidR="00336A34">
              <w:rPr>
                <w:rFonts w:ascii="Arial" w:hAnsi="Arial" w:cs="Arial"/>
                <w:b/>
                <w:sz w:val="22"/>
                <w:szCs w:val="22"/>
                <w:lang w:val="fr-FR"/>
              </w:rPr>
              <w:t>CAD (467,247 USD)</w:t>
            </w:r>
            <w:r w:rsidRPr="00043A96">
              <w:rPr>
                <w:rFonts w:ascii="Arial" w:hAnsi="Arial" w:cs="Arial"/>
                <w:b/>
                <w:sz w:val="22"/>
                <w:szCs w:val="22"/>
                <w:lang w:val="fr-FR"/>
              </w:rPr>
              <w:t xml:space="preserve"> (</w:t>
            </w:r>
            <w:r w:rsidR="00336A34">
              <w:rPr>
                <w:rFonts w:ascii="Arial" w:hAnsi="Arial" w:cs="Arial"/>
                <w:b/>
                <w:sz w:val="22"/>
                <w:szCs w:val="22"/>
                <w:lang w:val="fr-FR"/>
              </w:rPr>
              <w:t>C</w:t>
            </w:r>
            <w:r w:rsidRPr="00043A96">
              <w:rPr>
                <w:rFonts w:ascii="Arial" w:hAnsi="Arial" w:cs="Arial"/>
                <w:b/>
                <w:sz w:val="22"/>
                <w:szCs w:val="22"/>
                <w:lang w:val="fr-FR"/>
              </w:rPr>
              <w:t>anada)</w:t>
            </w:r>
          </w:p>
          <w:p w:rsidR="0009559D" w:rsidRPr="00B05585" w:rsidRDefault="00336A34" w:rsidP="00BE62A2">
            <w:pPr>
              <w:rPr>
                <w:rFonts w:ascii="Arial" w:hAnsi="Arial" w:cs="Arial"/>
                <w:b/>
                <w:sz w:val="22"/>
                <w:szCs w:val="22"/>
                <w:lang w:val="en-GB"/>
              </w:rPr>
            </w:pPr>
            <w:smartTag w:uri="urn:schemas-microsoft-com:office:smarttags" w:element="place">
              <w:smartTag w:uri="urn:schemas-microsoft-com:office:smarttags" w:element="country-region">
                <w:r w:rsidRPr="00336A34">
                  <w:rPr>
                    <w:rFonts w:ascii="Arial" w:hAnsi="Arial" w:cs="Arial"/>
                    <w:b/>
                    <w:lang w:val="en-GB"/>
                  </w:rPr>
                  <w:t>UK</w:t>
                </w:r>
              </w:smartTag>
            </w:smartTag>
            <w:r w:rsidRPr="00336A34">
              <w:rPr>
                <w:rFonts w:ascii="Arial" w:hAnsi="Arial" w:cs="Arial"/>
                <w:b/>
                <w:lang w:val="en-GB"/>
              </w:rPr>
              <w:t xml:space="preserve"> : </w:t>
            </w:r>
            <w:r w:rsidR="00615176">
              <w:rPr>
                <w:rFonts w:ascii="Arial" w:hAnsi="Arial" w:cs="Arial"/>
                <w:b/>
                <w:lang w:val="en-GB"/>
              </w:rPr>
              <w:t xml:space="preserve"> (</w:t>
            </w:r>
            <w:r w:rsidR="00615176" w:rsidRPr="00615176">
              <w:rPr>
                <w:rFonts w:ascii="Arial" w:hAnsi="Arial" w:cs="Arial"/>
                <w:b/>
                <w:color w:val="FF0000"/>
                <w:lang w:val="en-GB"/>
              </w:rPr>
              <w:t>TBC</w:t>
            </w:r>
            <w:r w:rsidR="00615176">
              <w:rPr>
                <w:rFonts w:ascii="Arial" w:hAnsi="Arial" w:cs="Arial"/>
                <w:b/>
                <w:lang w:val="en-GB"/>
              </w:rPr>
              <w:t xml:space="preserve">) </w:t>
            </w:r>
            <w:r w:rsidRPr="00B05585">
              <w:rPr>
                <w:rFonts w:ascii="Arial" w:hAnsi="Arial" w:cs="Arial"/>
                <w:b/>
                <w:sz w:val="22"/>
                <w:szCs w:val="22"/>
                <w:lang w:val="en-GB"/>
              </w:rPr>
              <w:t>400,000 USD</w:t>
            </w:r>
          </w:p>
          <w:p w:rsidR="0009559D" w:rsidRPr="00336A34" w:rsidRDefault="0009559D" w:rsidP="005E73F0">
            <w:pPr>
              <w:rPr>
                <w:rFonts w:ascii="Arial" w:hAnsi="Arial" w:cs="Arial"/>
                <w:b/>
                <w:lang w:val="en-GB"/>
              </w:rPr>
            </w:pPr>
            <w:r w:rsidRPr="00336A34">
              <w:rPr>
                <w:rFonts w:ascii="Arial" w:hAnsi="Arial" w:cs="Arial"/>
                <w:b/>
                <w:sz w:val="22"/>
                <w:szCs w:val="22"/>
                <w:lang w:val="en-GB"/>
              </w:rPr>
              <w:t>TOTAL:1,3</w:t>
            </w:r>
            <w:r w:rsidR="00336A34" w:rsidRPr="00336A34">
              <w:rPr>
                <w:rFonts w:ascii="Arial" w:hAnsi="Arial" w:cs="Arial"/>
                <w:b/>
                <w:sz w:val="22"/>
                <w:szCs w:val="22"/>
                <w:lang w:val="en-GB"/>
              </w:rPr>
              <w:t>67</w:t>
            </w:r>
            <w:r w:rsidRPr="00336A34">
              <w:rPr>
                <w:rFonts w:ascii="Arial" w:hAnsi="Arial" w:cs="Arial"/>
                <w:b/>
                <w:sz w:val="22"/>
                <w:szCs w:val="22"/>
                <w:lang w:val="en-GB"/>
              </w:rPr>
              <w:t>,</w:t>
            </w:r>
            <w:r w:rsidR="00336A34" w:rsidRPr="00336A34">
              <w:rPr>
                <w:rFonts w:ascii="Arial" w:hAnsi="Arial" w:cs="Arial"/>
                <w:b/>
                <w:sz w:val="22"/>
                <w:szCs w:val="22"/>
                <w:lang w:val="en-GB"/>
              </w:rPr>
              <w:t>247</w:t>
            </w:r>
            <w:r w:rsidRPr="00336A34">
              <w:rPr>
                <w:rFonts w:ascii="Arial" w:hAnsi="Arial" w:cs="Arial"/>
                <w:b/>
                <w:sz w:val="22"/>
                <w:szCs w:val="22"/>
                <w:lang w:val="en-GB"/>
              </w:rPr>
              <w:t xml:space="preserve"> USD</w:t>
            </w:r>
          </w:p>
          <w:p w:rsidR="0009559D" w:rsidRPr="00336A34" w:rsidRDefault="0009559D" w:rsidP="00BE62A2">
            <w:pPr>
              <w:rPr>
                <w:rFonts w:ascii="Arial" w:hAnsi="Arial" w:cs="Arial"/>
                <w:b/>
                <w:lang w:val="en-GB"/>
              </w:rPr>
            </w:pPr>
          </w:p>
          <w:p w:rsidR="0009559D" w:rsidRPr="00336A34" w:rsidRDefault="0009559D" w:rsidP="00BE62A2">
            <w:pPr>
              <w:rPr>
                <w:rFonts w:ascii="Arial" w:hAnsi="Arial" w:cs="Arial"/>
                <w:b/>
                <w:lang w:val="en-GB"/>
              </w:rPr>
            </w:pPr>
          </w:p>
        </w:tc>
      </w:tr>
      <w:tr w:rsidR="0009559D" w:rsidRPr="00796B77">
        <w:trPr>
          <w:trHeight w:val="827"/>
        </w:trPr>
        <w:tc>
          <w:tcPr>
            <w:tcW w:w="10245" w:type="dxa"/>
            <w:gridSpan w:val="3"/>
          </w:tcPr>
          <w:p w:rsidR="0009559D" w:rsidRPr="00043A96" w:rsidRDefault="0009559D" w:rsidP="00BE62A2">
            <w:pPr>
              <w:pStyle w:val="Header"/>
              <w:rPr>
                <w:rFonts w:ascii="Arial" w:hAnsi="Arial" w:cs="Arial"/>
                <w:b/>
                <w:bCs/>
                <w:lang w:val="fr-FR"/>
              </w:rPr>
            </w:pPr>
            <w:r>
              <w:rPr>
                <w:rFonts w:ascii="Arial" w:hAnsi="Arial" w:cs="Arial"/>
                <w:b/>
                <w:bCs/>
                <w:sz w:val="22"/>
                <w:szCs w:val="22"/>
                <w:lang w:val="fr-FR"/>
              </w:rPr>
              <w:t xml:space="preserve">1. </w:t>
            </w:r>
            <w:r w:rsidRPr="00043A96">
              <w:rPr>
                <w:rFonts w:ascii="Arial" w:hAnsi="Arial" w:cs="Arial"/>
                <w:b/>
                <w:bCs/>
                <w:sz w:val="22"/>
                <w:szCs w:val="22"/>
                <w:lang w:val="fr-FR"/>
              </w:rPr>
              <w:t>Objectifs stratégiques et immédiats:</w:t>
            </w:r>
          </w:p>
          <w:p w:rsidR="0009559D" w:rsidRPr="00043A96" w:rsidRDefault="0009559D" w:rsidP="00700AAD">
            <w:pPr>
              <w:pStyle w:val="Heading2"/>
              <w:spacing w:before="0" w:after="0"/>
              <w:jc w:val="both"/>
              <w:rPr>
                <w:rFonts w:eastAsia="MS Mincho"/>
                <w:i w:val="0"/>
                <w:sz w:val="22"/>
                <w:szCs w:val="22"/>
                <w:lang w:val="fr-FR"/>
              </w:rPr>
            </w:pPr>
          </w:p>
          <w:p w:rsidR="0009559D" w:rsidRPr="00043A96" w:rsidRDefault="0009559D" w:rsidP="00700AAD">
            <w:pPr>
              <w:pStyle w:val="Heading2"/>
              <w:spacing w:before="0" w:after="0"/>
              <w:jc w:val="both"/>
              <w:rPr>
                <w:rFonts w:eastAsia="MS Mincho"/>
                <w:i w:val="0"/>
                <w:sz w:val="22"/>
                <w:szCs w:val="22"/>
                <w:lang w:val="fr-FR"/>
              </w:rPr>
            </w:pPr>
            <w:r w:rsidRPr="00043A96">
              <w:rPr>
                <w:rFonts w:eastAsia="MS Mincho"/>
                <w:i w:val="0"/>
                <w:sz w:val="22"/>
                <w:szCs w:val="22"/>
                <w:lang w:val="fr-FR"/>
              </w:rPr>
              <w:t>Objectif général du projet</w:t>
            </w:r>
            <w:r>
              <w:rPr>
                <w:rFonts w:eastAsia="MS Mincho"/>
                <w:i w:val="0"/>
                <w:sz w:val="22"/>
                <w:szCs w:val="22"/>
                <w:lang w:val="fr-FR"/>
              </w:rPr>
              <w:t xml:space="preserve"> : </w:t>
            </w:r>
          </w:p>
          <w:p w:rsidR="0009559D" w:rsidRPr="00043A96" w:rsidRDefault="0009559D" w:rsidP="00700AAD">
            <w:pPr>
              <w:jc w:val="both"/>
              <w:rPr>
                <w:rFonts w:ascii="Arial" w:eastAsia="MS Mincho" w:hAnsi="Arial" w:cs="Arial"/>
                <w:lang w:val="fr-FR"/>
              </w:rPr>
            </w:pPr>
            <w:r w:rsidRPr="00043A96">
              <w:rPr>
                <w:rFonts w:ascii="Arial" w:eastAsia="MS Mincho" w:hAnsi="Arial" w:cs="Arial"/>
                <w:sz w:val="22"/>
                <w:szCs w:val="22"/>
                <w:lang w:val="fr-FR"/>
              </w:rPr>
              <w:t xml:space="preserve">Améliorer la capacité du Gouvernement de </w:t>
            </w:r>
            <w:smartTag w:uri="urn:schemas-microsoft-com:office:smarttags" w:element="PersonName">
              <w:smartTagPr>
                <w:attr w:name="ProductID" w:val="la RDC"/>
              </w:smartTagPr>
              <w:r w:rsidRPr="00043A96">
                <w:rPr>
                  <w:rFonts w:ascii="Arial" w:eastAsia="MS Mincho" w:hAnsi="Arial" w:cs="Arial"/>
                  <w:sz w:val="22"/>
                  <w:szCs w:val="22"/>
                  <w:lang w:val="fr-FR"/>
                </w:rPr>
                <w:t>la RDC</w:t>
              </w:r>
            </w:smartTag>
            <w:r w:rsidRPr="00043A96">
              <w:rPr>
                <w:rFonts w:ascii="Arial" w:eastAsia="MS Mincho" w:hAnsi="Arial" w:cs="Arial"/>
                <w:sz w:val="22"/>
                <w:szCs w:val="22"/>
                <w:lang w:val="fr-FR"/>
              </w:rPr>
              <w:t xml:space="preserve"> à régulariser et contrôler la production et le commerce des métaux et minerais dans d</w:t>
            </w:r>
            <w:r w:rsidR="00C502C6">
              <w:rPr>
                <w:rFonts w:ascii="Arial" w:eastAsia="MS Mincho" w:hAnsi="Arial" w:cs="Arial"/>
                <w:sz w:val="22"/>
                <w:szCs w:val="22"/>
                <w:lang w:val="fr-FR"/>
              </w:rPr>
              <w:t>es zones stratégiques minières à l’E</w:t>
            </w:r>
            <w:r w:rsidRPr="00043A96">
              <w:rPr>
                <w:rFonts w:ascii="Arial" w:eastAsia="MS Mincho" w:hAnsi="Arial" w:cs="Arial"/>
                <w:sz w:val="22"/>
                <w:szCs w:val="22"/>
                <w:lang w:val="fr-FR"/>
              </w:rPr>
              <w:t xml:space="preserve">st de </w:t>
            </w:r>
            <w:smartTag w:uri="urn:schemas-microsoft-com:office:smarttags" w:element="PersonName">
              <w:smartTagPr>
                <w:attr w:name="ProductID" w:val="la RDC"/>
              </w:smartTagPr>
              <w:r w:rsidRPr="00043A96">
                <w:rPr>
                  <w:rFonts w:ascii="Arial" w:eastAsia="MS Mincho" w:hAnsi="Arial" w:cs="Arial"/>
                  <w:sz w:val="22"/>
                  <w:szCs w:val="22"/>
                  <w:lang w:val="fr-FR"/>
                </w:rPr>
                <w:t>la RDC</w:t>
              </w:r>
            </w:smartTag>
            <w:r w:rsidRPr="00043A96">
              <w:rPr>
                <w:rFonts w:ascii="Arial" w:eastAsia="MS Mincho" w:hAnsi="Arial" w:cs="Arial"/>
                <w:sz w:val="22"/>
                <w:szCs w:val="22"/>
                <w:lang w:val="fr-FR"/>
              </w:rPr>
              <w:t xml:space="preserve"> et assister les autorités pour augmenter leurs recettes à travers la construction de cinq Centres de Négoce et en apportant une assistance au déploiement des autorités minières dans ces centres. </w:t>
            </w:r>
          </w:p>
          <w:p w:rsidR="0009559D" w:rsidRPr="00043A96" w:rsidRDefault="0009559D" w:rsidP="00700AAD">
            <w:pPr>
              <w:pStyle w:val="Heading2"/>
              <w:spacing w:before="0" w:after="0"/>
              <w:jc w:val="both"/>
              <w:rPr>
                <w:rFonts w:eastAsia="MS Mincho"/>
                <w:sz w:val="22"/>
                <w:szCs w:val="22"/>
                <w:lang w:val="fr-FR"/>
              </w:rPr>
            </w:pPr>
          </w:p>
          <w:p w:rsidR="0009559D" w:rsidRPr="00043A96" w:rsidRDefault="0009559D" w:rsidP="00700AAD">
            <w:pPr>
              <w:pStyle w:val="Heading2"/>
              <w:spacing w:before="0" w:after="0"/>
              <w:jc w:val="both"/>
              <w:rPr>
                <w:rFonts w:eastAsia="MS Mincho"/>
                <w:i w:val="0"/>
                <w:sz w:val="22"/>
                <w:szCs w:val="22"/>
                <w:lang w:val="fr-FR"/>
              </w:rPr>
            </w:pPr>
            <w:r w:rsidRPr="00043A96">
              <w:rPr>
                <w:rFonts w:eastAsia="MS Mincho"/>
                <w:i w:val="0"/>
                <w:sz w:val="22"/>
                <w:szCs w:val="22"/>
                <w:lang w:val="fr-FR"/>
              </w:rPr>
              <w:t>Objectifs Spécifiques</w:t>
            </w:r>
            <w:r>
              <w:rPr>
                <w:rFonts w:eastAsia="MS Mincho"/>
                <w:i w:val="0"/>
                <w:sz w:val="22"/>
                <w:szCs w:val="22"/>
                <w:lang w:val="fr-FR"/>
              </w:rPr>
              <w:t xml:space="preserve"> : </w:t>
            </w:r>
          </w:p>
          <w:p w:rsidR="0009559D" w:rsidRPr="00043A96" w:rsidRDefault="0009559D" w:rsidP="003D632D">
            <w:pPr>
              <w:numPr>
                <w:ilvl w:val="0"/>
                <w:numId w:val="16"/>
              </w:numPr>
              <w:jc w:val="both"/>
              <w:rPr>
                <w:rFonts w:ascii="Arial" w:eastAsia="MS Mincho" w:hAnsi="Arial" w:cs="Arial"/>
                <w:lang w:val="fr-FR"/>
              </w:rPr>
            </w:pPr>
            <w:r w:rsidRPr="00043A96">
              <w:rPr>
                <w:rFonts w:ascii="Arial" w:eastAsia="MS Mincho" w:hAnsi="Arial" w:cs="Arial"/>
                <w:sz w:val="22"/>
                <w:szCs w:val="22"/>
                <w:lang w:val="fr-FR"/>
              </w:rPr>
              <w:lastRenderedPageBreak/>
              <w:t xml:space="preserve">Réduire les sources de revenus des groupes armés impliqués dans les activités illicites d’exploitation des ressources naturelles et réduire de ce fait leur capacité de nuisance. </w:t>
            </w:r>
          </w:p>
          <w:p w:rsidR="0009559D" w:rsidRPr="00043A96" w:rsidRDefault="0009559D" w:rsidP="003D632D">
            <w:pPr>
              <w:numPr>
                <w:ilvl w:val="0"/>
                <w:numId w:val="16"/>
              </w:numPr>
              <w:jc w:val="both"/>
              <w:rPr>
                <w:rFonts w:ascii="Arial" w:eastAsia="MS Mincho" w:hAnsi="Arial" w:cs="Arial"/>
                <w:lang w:val="fr-FR"/>
              </w:rPr>
            </w:pPr>
            <w:r w:rsidRPr="00043A96">
              <w:rPr>
                <w:rFonts w:ascii="Arial" w:eastAsia="MS Mincho" w:hAnsi="Arial" w:cs="Arial"/>
                <w:sz w:val="22"/>
                <w:szCs w:val="22"/>
                <w:lang w:val="fr-FR"/>
              </w:rPr>
              <w:t xml:space="preserve">Augmenter les recettes provinciales à travers la collecte légale des taxes et impôts relatifs aux transactions des minerais dans les Centres de Négoce. </w:t>
            </w:r>
          </w:p>
          <w:p w:rsidR="0009559D" w:rsidRPr="00043A96" w:rsidRDefault="0009559D" w:rsidP="003D632D">
            <w:pPr>
              <w:numPr>
                <w:ilvl w:val="0"/>
                <w:numId w:val="16"/>
              </w:numPr>
              <w:jc w:val="both"/>
              <w:rPr>
                <w:rFonts w:ascii="Arial" w:eastAsia="MS Mincho" w:hAnsi="Arial" w:cs="Arial"/>
                <w:lang w:val="fr-FR"/>
              </w:rPr>
            </w:pPr>
            <w:r w:rsidRPr="00043A96">
              <w:rPr>
                <w:rFonts w:ascii="Arial" w:eastAsia="MS Mincho" w:hAnsi="Arial" w:cs="Arial"/>
                <w:sz w:val="22"/>
                <w:szCs w:val="22"/>
                <w:lang w:val="fr-FR"/>
              </w:rPr>
              <w:t xml:space="preserve">Améliorer la connaissance des acteurs impliqués dans l’exploitation et la commercialisation illicite des ressources naturelles et renforcer la mise en œuvre des mesures coercitives par le gouvernement, assisté par les Nations Unies. </w:t>
            </w:r>
          </w:p>
          <w:p w:rsidR="0009559D" w:rsidRPr="00043A96" w:rsidRDefault="0009559D" w:rsidP="003D632D">
            <w:pPr>
              <w:numPr>
                <w:ilvl w:val="0"/>
                <w:numId w:val="16"/>
              </w:numPr>
              <w:jc w:val="both"/>
              <w:rPr>
                <w:rFonts w:ascii="Arial" w:eastAsia="MS Mincho" w:hAnsi="Arial" w:cs="Arial"/>
                <w:lang w:val="fr-FR"/>
              </w:rPr>
            </w:pPr>
            <w:r w:rsidRPr="00043A96">
              <w:rPr>
                <w:rFonts w:ascii="Arial" w:eastAsia="MS Mincho" w:hAnsi="Arial" w:cs="Arial"/>
                <w:sz w:val="22"/>
                <w:szCs w:val="22"/>
                <w:lang w:val="fr-FR"/>
              </w:rPr>
              <w:t xml:space="preserve">Améliorer les conditions de vie et de travail de milliers de creuseurs artisanaux et réduire l’emploi des enfants dans ces zones minières.  </w:t>
            </w:r>
          </w:p>
          <w:p w:rsidR="0009559D" w:rsidRPr="00043A96" w:rsidRDefault="0009559D" w:rsidP="00BE62A2">
            <w:pPr>
              <w:pStyle w:val="Header"/>
              <w:rPr>
                <w:rFonts w:ascii="Arial" w:hAnsi="Arial" w:cs="Arial"/>
                <w:lang w:val="fr-FR"/>
              </w:rPr>
            </w:pPr>
          </w:p>
        </w:tc>
      </w:tr>
      <w:tr w:rsidR="0009559D" w:rsidRPr="00043A96">
        <w:trPr>
          <w:trHeight w:val="1985"/>
        </w:trPr>
        <w:tc>
          <w:tcPr>
            <w:tcW w:w="10245" w:type="dxa"/>
            <w:gridSpan w:val="3"/>
          </w:tcPr>
          <w:p w:rsidR="0009559D" w:rsidRPr="00043A96" w:rsidRDefault="0009559D" w:rsidP="00BE62A2">
            <w:pPr>
              <w:rPr>
                <w:rFonts w:ascii="Arial" w:hAnsi="Arial" w:cs="Arial"/>
                <w:b/>
                <w:bCs/>
                <w:lang w:val="fr-FR"/>
              </w:rPr>
            </w:pPr>
            <w:r>
              <w:rPr>
                <w:rFonts w:ascii="Arial" w:hAnsi="Arial" w:cs="Arial"/>
                <w:b/>
                <w:bCs/>
                <w:sz w:val="22"/>
                <w:szCs w:val="22"/>
                <w:lang w:val="fr-FR"/>
              </w:rPr>
              <w:lastRenderedPageBreak/>
              <w:t xml:space="preserve">2. </w:t>
            </w:r>
            <w:r w:rsidRPr="00043A96">
              <w:rPr>
                <w:rFonts w:ascii="Arial" w:hAnsi="Arial" w:cs="Arial"/>
                <w:b/>
                <w:bCs/>
                <w:sz w:val="22"/>
                <w:szCs w:val="22"/>
                <w:lang w:val="fr-FR"/>
              </w:rPr>
              <w:t>Résultats et Activités Clés:</w:t>
            </w:r>
          </w:p>
          <w:p w:rsidR="0009559D" w:rsidRPr="00043A96" w:rsidRDefault="0009559D" w:rsidP="00700AAD">
            <w:pPr>
              <w:pStyle w:val="Heading2"/>
              <w:spacing w:before="0" w:after="0"/>
              <w:jc w:val="both"/>
              <w:rPr>
                <w:rFonts w:eastAsia="MS Mincho"/>
                <w:i w:val="0"/>
                <w:sz w:val="22"/>
                <w:szCs w:val="22"/>
                <w:lang w:val="fr-FR"/>
              </w:rPr>
            </w:pPr>
          </w:p>
          <w:p w:rsidR="0009559D" w:rsidRPr="00043A96" w:rsidRDefault="0009559D" w:rsidP="00043A96">
            <w:pPr>
              <w:pStyle w:val="Heading2"/>
              <w:spacing w:before="0" w:after="0"/>
              <w:jc w:val="both"/>
              <w:rPr>
                <w:rFonts w:eastAsia="MS Mincho"/>
                <w:i w:val="0"/>
                <w:sz w:val="22"/>
                <w:szCs w:val="22"/>
                <w:lang w:val="fr-FR"/>
              </w:rPr>
            </w:pPr>
            <w:r w:rsidRPr="00043A96">
              <w:rPr>
                <w:rFonts w:eastAsia="MS Mincho"/>
                <w:i w:val="0"/>
                <w:sz w:val="22"/>
                <w:szCs w:val="22"/>
                <w:lang w:val="fr-FR"/>
              </w:rPr>
              <w:t>Résultats du projet</w:t>
            </w:r>
            <w:r>
              <w:rPr>
                <w:rFonts w:eastAsia="MS Mincho"/>
                <w:i w:val="0"/>
                <w:sz w:val="22"/>
                <w:szCs w:val="22"/>
                <w:lang w:val="fr-FR"/>
              </w:rPr>
              <w:t> :</w:t>
            </w:r>
          </w:p>
          <w:p w:rsidR="0009559D" w:rsidRPr="00043A96" w:rsidRDefault="0009559D" w:rsidP="003D632D">
            <w:pPr>
              <w:widowControl w:val="0"/>
              <w:numPr>
                <w:ilvl w:val="0"/>
                <w:numId w:val="17"/>
              </w:numPr>
              <w:jc w:val="both"/>
              <w:rPr>
                <w:rFonts w:ascii="Arial" w:eastAsia="MS Mincho" w:hAnsi="Arial" w:cs="Arial"/>
                <w:lang w:val="fr-FR"/>
              </w:rPr>
            </w:pPr>
            <w:r w:rsidRPr="00043A96">
              <w:rPr>
                <w:rFonts w:ascii="Arial" w:eastAsia="MS Mincho" w:hAnsi="Arial" w:cs="Arial"/>
                <w:sz w:val="22"/>
                <w:szCs w:val="22"/>
                <w:lang w:val="fr-FR"/>
              </w:rPr>
              <w:t>Construction et équipement de Cinq Centres de Négoce pilotes (3 pour la cassitérite/</w:t>
            </w:r>
            <w:proofErr w:type="spellStart"/>
            <w:r w:rsidRPr="00043A96">
              <w:rPr>
                <w:rFonts w:ascii="Arial" w:eastAsia="MS Mincho" w:hAnsi="Arial" w:cs="Arial"/>
                <w:sz w:val="22"/>
                <w:szCs w:val="22"/>
                <w:lang w:val="fr-FR"/>
              </w:rPr>
              <w:t>coltan</w:t>
            </w:r>
            <w:proofErr w:type="spellEnd"/>
            <w:r w:rsidRPr="00043A96">
              <w:rPr>
                <w:rFonts w:ascii="Arial" w:eastAsia="MS Mincho" w:hAnsi="Arial" w:cs="Arial"/>
                <w:sz w:val="22"/>
                <w:szCs w:val="22"/>
                <w:lang w:val="fr-FR"/>
              </w:rPr>
              <w:t xml:space="preserve"> et 2 pour or/diamants)  dans les deux </w:t>
            </w:r>
            <w:proofErr w:type="spellStart"/>
            <w:r w:rsidRPr="00043A96">
              <w:rPr>
                <w:rFonts w:ascii="Arial" w:eastAsia="MS Mincho" w:hAnsi="Arial" w:cs="Arial"/>
                <w:sz w:val="22"/>
                <w:szCs w:val="22"/>
                <w:lang w:val="fr-FR"/>
              </w:rPr>
              <w:t>Kivus</w:t>
            </w:r>
            <w:proofErr w:type="spellEnd"/>
            <w:r w:rsidRPr="00043A96">
              <w:rPr>
                <w:rFonts w:ascii="Arial" w:eastAsia="MS Mincho" w:hAnsi="Arial" w:cs="Arial"/>
                <w:sz w:val="22"/>
                <w:szCs w:val="22"/>
                <w:lang w:val="fr-FR"/>
              </w:rPr>
              <w:t>. </w:t>
            </w:r>
          </w:p>
          <w:p w:rsidR="0009559D" w:rsidRPr="00043A96" w:rsidRDefault="00DE4C99" w:rsidP="003D632D">
            <w:pPr>
              <w:widowControl w:val="0"/>
              <w:numPr>
                <w:ilvl w:val="0"/>
                <w:numId w:val="17"/>
              </w:numPr>
              <w:jc w:val="both"/>
              <w:rPr>
                <w:rFonts w:ascii="Arial" w:eastAsia="MS Mincho" w:hAnsi="Arial" w:cs="Arial"/>
                <w:lang w:val="fr-FR"/>
              </w:rPr>
            </w:pPr>
            <w:r>
              <w:rPr>
                <w:rFonts w:ascii="Arial" w:eastAsia="MS Mincho" w:hAnsi="Arial" w:cs="Arial"/>
                <w:sz w:val="22"/>
                <w:szCs w:val="22"/>
                <w:lang w:val="fr-FR"/>
              </w:rPr>
              <w:t>Déploiement de</w:t>
            </w:r>
            <w:r w:rsidR="0009559D" w:rsidRPr="00043A96">
              <w:rPr>
                <w:rFonts w:ascii="Arial" w:eastAsia="MS Mincho" w:hAnsi="Arial" w:cs="Arial"/>
                <w:sz w:val="22"/>
                <w:szCs w:val="22"/>
                <w:lang w:val="fr-FR"/>
              </w:rPr>
              <w:t xml:space="preserve"> 20 représentants des autorités minières (</w:t>
            </w:r>
            <w:r w:rsidR="004540C1">
              <w:rPr>
                <w:rFonts w:ascii="Arial" w:eastAsia="MS Mincho" w:hAnsi="Arial" w:cs="Arial"/>
                <w:sz w:val="22"/>
                <w:szCs w:val="22"/>
                <w:lang w:val="fr-FR"/>
              </w:rPr>
              <w:t>Administration</w:t>
            </w:r>
            <w:r w:rsidR="004540C1" w:rsidRPr="00043A96">
              <w:rPr>
                <w:rFonts w:ascii="Arial" w:eastAsia="MS Mincho" w:hAnsi="Arial" w:cs="Arial"/>
                <w:sz w:val="22"/>
                <w:szCs w:val="22"/>
                <w:lang w:val="fr-FR"/>
              </w:rPr>
              <w:t xml:space="preserve"> </w:t>
            </w:r>
            <w:r w:rsidR="0009559D" w:rsidRPr="00043A96">
              <w:rPr>
                <w:rFonts w:ascii="Arial" w:eastAsia="MS Mincho" w:hAnsi="Arial" w:cs="Arial"/>
                <w:sz w:val="22"/>
                <w:szCs w:val="22"/>
                <w:lang w:val="fr-FR"/>
              </w:rPr>
              <w:t>des mines, CEEC, SA</w:t>
            </w:r>
            <w:r w:rsidR="004540C1">
              <w:rPr>
                <w:rFonts w:ascii="Arial" w:eastAsia="MS Mincho" w:hAnsi="Arial" w:cs="Arial"/>
                <w:sz w:val="22"/>
                <w:szCs w:val="22"/>
                <w:lang w:val="fr-FR"/>
              </w:rPr>
              <w:t>E</w:t>
            </w:r>
            <w:r w:rsidR="0009559D" w:rsidRPr="00043A96">
              <w:rPr>
                <w:rFonts w:ascii="Arial" w:eastAsia="MS Mincho" w:hAnsi="Arial" w:cs="Arial"/>
                <w:sz w:val="22"/>
                <w:szCs w:val="22"/>
                <w:lang w:val="fr-FR"/>
              </w:rPr>
              <w:t xml:space="preserve">SSCAM) dans les 5 centres de négoces  </w:t>
            </w:r>
          </w:p>
          <w:p w:rsidR="0009559D" w:rsidRPr="00043A96" w:rsidRDefault="00B807CB" w:rsidP="003D632D">
            <w:pPr>
              <w:widowControl w:val="0"/>
              <w:numPr>
                <w:ilvl w:val="0"/>
                <w:numId w:val="17"/>
              </w:numPr>
              <w:jc w:val="both"/>
              <w:rPr>
                <w:rFonts w:ascii="Arial" w:eastAsia="MS Mincho" w:hAnsi="Arial" w:cs="Arial"/>
                <w:lang w:val="fr-FR"/>
              </w:rPr>
            </w:pPr>
            <w:r>
              <w:rPr>
                <w:rFonts w:ascii="Arial" w:eastAsia="MS Mincho" w:hAnsi="Arial" w:cs="Arial"/>
                <w:sz w:val="22"/>
                <w:szCs w:val="22"/>
                <w:lang w:val="fr-FR"/>
              </w:rPr>
              <w:t>Déploiement de</w:t>
            </w:r>
            <w:r w:rsidR="0009559D" w:rsidRPr="00043A96">
              <w:rPr>
                <w:rFonts w:ascii="Arial" w:eastAsia="MS Mincho" w:hAnsi="Arial" w:cs="Arial"/>
                <w:sz w:val="22"/>
                <w:szCs w:val="22"/>
                <w:lang w:val="fr-FR"/>
              </w:rPr>
              <w:t xml:space="preserve"> 20 éléments de </w:t>
            </w:r>
            <w:smartTag w:uri="urn:schemas-microsoft-com:office:smarttags" w:element="PersonName">
              <w:smartTagPr>
                <w:attr w:name="ProductID" w:val="la Police Nationale"/>
              </w:smartTagPr>
              <w:r w:rsidR="0009559D" w:rsidRPr="00043A96">
                <w:rPr>
                  <w:rFonts w:ascii="Arial" w:eastAsia="MS Mincho" w:hAnsi="Arial" w:cs="Arial"/>
                  <w:sz w:val="22"/>
                  <w:szCs w:val="22"/>
                  <w:lang w:val="fr-FR"/>
                </w:rPr>
                <w:t>la Police Nationale</w:t>
              </w:r>
            </w:smartTag>
            <w:r w:rsidR="0009559D" w:rsidRPr="00043A96">
              <w:rPr>
                <w:rFonts w:ascii="Arial" w:eastAsia="MS Mincho" w:hAnsi="Arial" w:cs="Arial"/>
                <w:sz w:val="22"/>
                <w:szCs w:val="22"/>
                <w:lang w:val="fr-FR"/>
              </w:rPr>
              <w:t xml:space="preserve"> Congolaise dans les 5 centres de négoces</w:t>
            </w:r>
          </w:p>
          <w:p w:rsidR="0009559D" w:rsidRPr="00043A96" w:rsidRDefault="0009559D" w:rsidP="00BE62A2">
            <w:pPr>
              <w:pStyle w:val="FootnoteText"/>
              <w:rPr>
                <w:rFonts w:ascii="Arial" w:hAnsi="Arial" w:cs="Arial"/>
                <w:sz w:val="22"/>
                <w:szCs w:val="22"/>
                <w:lang w:val="fr-FR"/>
              </w:rPr>
            </w:pPr>
          </w:p>
          <w:p w:rsidR="0009559D" w:rsidRPr="00043A96" w:rsidRDefault="0009559D" w:rsidP="00043A96">
            <w:pPr>
              <w:pStyle w:val="Heading2"/>
              <w:spacing w:before="0" w:after="0"/>
              <w:jc w:val="both"/>
              <w:rPr>
                <w:rFonts w:eastAsia="MS Mincho"/>
                <w:i w:val="0"/>
                <w:sz w:val="22"/>
                <w:szCs w:val="22"/>
                <w:lang w:val="fr-FR"/>
              </w:rPr>
            </w:pPr>
            <w:r>
              <w:rPr>
                <w:rFonts w:eastAsia="MS Mincho"/>
                <w:i w:val="0"/>
                <w:sz w:val="22"/>
                <w:szCs w:val="22"/>
                <w:lang w:val="fr-FR"/>
              </w:rPr>
              <w:t xml:space="preserve">Activités : </w:t>
            </w:r>
          </w:p>
          <w:p w:rsidR="0009559D" w:rsidRPr="00043A96" w:rsidRDefault="0009559D" w:rsidP="00700AAD">
            <w:pPr>
              <w:pStyle w:val="BodyText"/>
              <w:spacing w:after="0"/>
              <w:rPr>
                <w:rFonts w:ascii="Arial" w:eastAsia="MS Mincho" w:hAnsi="Arial" w:cs="Arial"/>
                <w:lang w:val="fr-FR"/>
              </w:rPr>
            </w:pPr>
            <w:r w:rsidRPr="00043A96">
              <w:rPr>
                <w:rFonts w:ascii="Arial" w:eastAsia="MS Mincho" w:hAnsi="Arial" w:cs="Arial"/>
                <w:sz w:val="22"/>
                <w:szCs w:val="22"/>
                <w:lang w:val="fr-FR"/>
              </w:rPr>
              <w:t>Au niveau de chaque site, les activités se dérouleront dans l’ordre suivant :</w:t>
            </w:r>
          </w:p>
          <w:p w:rsidR="0009559D" w:rsidRDefault="0009559D" w:rsidP="003D632D">
            <w:pPr>
              <w:numPr>
                <w:ilvl w:val="0"/>
                <w:numId w:val="6"/>
              </w:numPr>
              <w:tabs>
                <w:tab w:val="clear" w:pos="1080"/>
              </w:tabs>
              <w:ind w:left="720"/>
              <w:jc w:val="both"/>
              <w:rPr>
                <w:rFonts w:ascii="Arial" w:eastAsia="MS Mincho" w:hAnsi="Arial" w:cs="Arial"/>
                <w:lang w:val="fr-FR"/>
              </w:rPr>
            </w:pPr>
            <w:r w:rsidRPr="00043A96">
              <w:rPr>
                <w:rFonts w:ascii="Arial" w:eastAsia="MS Mincho" w:hAnsi="Arial" w:cs="Arial"/>
                <w:b/>
                <w:sz w:val="22"/>
                <w:szCs w:val="22"/>
                <w:lang w:val="fr-FR"/>
              </w:rPr>
              <w:t>Construction des centres de négoces</w:t>
            </w:r>
            <w:r>
              <w:rPr>
                <w:rFonts w:ascii="Arial" w:eastAsia="MS Mincho" w:hAnsi="Arial" w:cs="Arial"/>
                <w:sz w:val="22"/>
                <w:szCs w:val="22"/>
                <w:lang w:val="fr-FR"/>
              </w:rPr>
              <w:t> : implantation</w:t>
            </w:r>
            <w:r w:rsidRPr="00F417B2">
              <w:rPr>
                <w:rFonts w:ascii="Arial" w:eastAsia="MS Mincho" w:hAnsi="Arial" w:cs="Arial"/>
                <w:sz w:val="22"/>
                <w:szCs w:val="22"/>
                <w:lang w:val="fr-FR"/>
              </w:rPr>
              <w:t xml:space="preserve"> des ouvrages (bâtiments); </w:t>
            </w:r>
            <w:r w:rsidRPr="00043A96">
              <w:rPr>
                <w:rFonts w:ascii="Arial" w:eastAsia="MS Mincho" w:hAnsi="Arial" w:cs="Arial"/>
                <w:sz w:val="22"/>
                <w:szCs w:val="22"/>
                <w:lang w:val="fr-FR"/>
              </w:rPr>
              <w:t>La réalis</w:t>
            </w:r>
            <w:r>
              <w:rPr>
                <w:rFonts w:ascii="Arial" w:eastAsia="MS Mincho" w:hAnsi="Arial" w:cs="Arial"/>
                <w:sz w:val="22"/>
                <w:szCs w:val="22"/>
                <w:lang w:val="fr-FR"/>
              </w:rPr>
              <w:t>ation des travaux d’électricité et p</w:t>
            </w:r>
            <w:r w:rsidRPr="00043A96">
              <w:rPr>
                <w:rFonts w:ascii="Arial" w:eastAsia="MS Mincho" w:hAnsi="Arial" w:cs="Arial"/>
                <w:sz w:val="22"/>
                <w:szCs w:val="22"/>
                <w:lang w:val="fr-FR"/>
              </w:rPr>
              <w:t>lomberie;</w:t>
            </w:r>
            <w:r>
              <w:rPr>
                <w:rFonts w:ascii="Arial" w:eastAsia="MS Mincho" w:hAnsi="Arial" w:cs="Arial"/>
                <w:sz w:val="22"/>
                <w:szCs w:val="22"/>
                <w:lang w:val="fr-FR"/>
              </w:rPr>
              <w:t xml:space="preserve"> équipement des centres. </w:t>
            </w:r>
          </w:p>
          <w:p w:rsidR="0009559D" w:rsidRDefault="0009559D" w:rsidP="003D632D">
            <w:pPr>
              <w:numPr>
                <w:ilvl w:val="0"/>
                <w:numId w:val="6"/>
              </w:numPr>
              <w:tabs>
                <w:tab w:val="clear" w:pos="1080"/>
              </w:tabs>
              <w:ind w:left="720"/>
              <w:jc w:val="both"/>
              <w:rPr>
                <w:rStyle w:val="longtext1"/>
                <w:rFonts w:ascii="Arial" w:eastAsia="MS Mincho" w:hAnsi="Arial" w:cs="Arial"/>
                <w:sz w:val="22"/>
                <w:szCs w:val="22"/>
                <w:shd w:val="clear" w:color="auto" w:fill="FFFFFF"/>
                <w:lang w:val="fr-FR"/>
              </w:rPr>
            </w:pPr>
            <w:r w:rsidRPr="00043A96">
              <w:rPr>
                <w:rFonts w:ascii="Arial" w:eastAsia="MS Mincho" w:hAnsi="Arial" w:cs="Arial"/>
                <w:b/>
                <w:sz w:val="22"/>
                <w:szCs w:val="22"/>
                <w:lang w:val="fr-FR"/>
              </w:rPr>
              <w:t>Déploiement des fonctionnaires des mines</w:t>
            </w:r>
            <w:r w:rsidRPr="00043A96">
              <w:rPr>
                <w:rFonts w:ascii="Arial" w:eastAsia="MS Mincho" w:hAnsi="Arial" w:cs="Arial"/>
                <w:sz w:val="22"/>
                <w:szCs w:val="22"/>
                <w:lang w:val="fr-FR"/>
              </w:rPr>
              <w:t> :</w:t>
            </w:r>
            <w:r>
              <w:rPr>
                <w:rFonts w:ascii="Arial" w:eastAsia="MS Mincho" w:hAnsi="Arial" w:cs="Arial"/>
                <w:sz w:val="22"/>
                <w:szCs w:val="22"/>
                <w:lang w:val="fr-FR"/>
              </w:rPr>
              <w:t xml:space="preserve"> </w:t>
            </w:r>
            <w:r w:rsidRPr="00043A96">
              <w:rPr>
                <w:rStyle w:val="longtext1"/>
                <w:rFonts w:ascii="Arial" w:eastAsia="MS Mincho" w:hAnsi="Arial" w:cs="Arial"/>
                <w:sz w:val="22"/>
                <w:szCs w:val="22"/>
                <w:shd w:val="clear" w:color="auto" w:fill="FFFFFF"/>
                <w:lang w:val="fr-FR"/>
              </w:rPr>
              <w:t>Le Ministère des Mines</w:t>
            </w:r>
            <w:r w:rsidR="004540C1">
              <w:rPr>
                <w:rStyle w:val="longtext1"/>
                <w:rFonts w:ascii="Arial" w:eastAsia="MS Mincho" w:hAnsi="Arial" w:cs="Arial"/>
                <w:sz w:val="22"/>
                <w:szCs w:val="22"/>
                <w:shd w:val="clear" w:color="auto" w:fill="FFFFFF"/>
                <w:lang w:val="fr-FR"/>
              </w:rPr>
              <w:t xml:space="preserve">, </w:t>
            </w:r>
            <w:r w:rsidR="008D5F07">
              <w:rPr>
                <w:rStyle w:val="longtext1"/>
                <w:rFonts w:ascii="Arial" w:eastAsia="MS Mincho" w:hAnsi="Arial" w:cs="Arial"/>
                <w:sz w:val="22"/>
                <w:szCs w:val="22"/>
                <w:shd w:val="clear" w:color="auto" w:fill="FFFFFF"/>
                <w:lang w:val="fr-FR"/>
              </w:rPr>
              <w:t xml:space="preserve">à </w:t>
            </w:r>
            <w:r w:rsidR="004540C1">
              <w:rPr>
                <w:rStyle w:val="longtext1"/>
                <w:rFonts w:ascii="Arial" w:eastAsia="MS Mincho" w:hAnsi="Arial" w:cs="Arial"/>
                <w:sz w:val="22"/>
                <w:szCs w:val="22"/>
                <w:shd w:val="clear" w:color="auto" w:fill="FFFFFF"/>
                <w:lang w:val="fr-FR"/>
              </w:rPr>
              <w:t xml:space="preserve">travers la CTCPM – son point focal - </w:t>
            </w:r>
            <w:r w:rsidRPr="00043A96">
              <w:rPr>
                <w:rStyle w:val="longtext1"/>
                <w:rFonts w:ascii="Arial" w:eastAsia="MS Mincho" w:hAnsi="Arial" w:cs="Arial"/>
                <w:sz w:val="22"/>
                <w:szCs w:val="22"/>
                <w:shd w:val="clear" w:color="auto" w:fill="FFFFFF"/>
                <w:lang w:val="fr-FR"/>
              </w:rPr>
              <w:t xml:space="preserve"> sera responsable de l'identification, de la formation et du déploiement de ses représentants dans ces </w:t>
            </w:r>
            <w:r>
              <w:rPr>
                <w:rStyle w:val="longtext1"/>
                <w:rFonts w:ascii="Arial" w:eastAsia="MS Mincho" w:hAnsi="Arial" w:cs="Arial"/>
                <w:sz w:val="22"/>
                <w:szCs w:val="22"/>
                <w:shd w:val="clear" w:color="auto" w:fill="FFFFFF"/>
                <w:lang w:val="fr-FR"/>
              </w:rPr>
              <w:t>centres</w:t>
            </w:r>
            <w:r w:rsidRPr="00043A96">
              <w:rPr>
                <w:rStyle w:val="longtext1"/>
                <w:rFonts w:ascii="Arial" w:eastAsia="MS Mincho" w:hAnsi="Arial" w:cs="Arial"/>
                <w:sz w:val="22"/>
                <w:szCs w:val="22"/>
                <w:shd w:val="clear" w:color="auto" w:fill="FFFFFF"/>
                <w:lang w:val="fr-FR"/>
              </w:rPr>
              <w:t xml:space="preserve">. Ces éléments seront rémunérés par leur direction respective. </w:t>
            </w:r>
            <w:smartTag w:uri="urn:schemas-microsoft-com:office:smarttags" w:element="PersonName">
              <w:smartTagPr>
                <w:attr w:name="ProductID" w:val="la MONUC"/>
              </w:smartTagPr>
              <w:r w:rsidRPr="00043A96">
                <w:rPr>
                  <w:rStyle w:val="longtext1"/>
                  <w:rFonts w:ascii="Arial" w:eastAsia="MS Mincho" w:hAnsi="Arial" w:cs="Arial"/>
                  <w:sz w:val="22"/>
                  <w:szCs w:val="22"/>
                  <w:shd w:val="clear" w:color="auto" w:fill="FFFFFF"/>
                  <w:lang w:val="fr-FR"/>
                </w:rPr>
                <w:t>La MONUC</w:t>
              </w:r>
            </w:smartTag>
            <w:r w:rsidRPr="00043A96">
              <w:rPr>
                <w:rStyle w:val="longtext1"/>
                <w:rFonts w:ascii="Arial" w:eastAsia="MS Mincho" w:hAnsi="Arial" w:cs="Arial"/>
                <w:sz w:val="22"/>
                <w:szCs w:val="22"/>
                <w:shd w:val="clear" w:color="auto" w:fill="FFFFFF"/>
                <w:lang w:val="fr-FR"/>
              </w:rPr>
              <w:t xml:space="preserve">  aidera à leur transport vers leurs zones de déploiement</w:t>
            </w:r>
          </w:p>
          <w:p w:rsidR="0009559D" w:rsidRDefault="0009559D" w:rsidP="003D632D">
            <w:pPr>
              <w:numPr>
                <w:ilvl w:val="0"/>
                <w:numId w:val="6"/>
              </w:numPr>
              <w:tabs>
                <w:tab w:val="clear" w:pos="1080"/>
              </w:tabs>
              <w:ind w:left="720"/>
              <w:jc w:val="both"/>
              <w:rPr>
                <w:rStyle w:val="longtext1"/>
                <w:rFonts w:ascii="Arial" w:eastAsia="MS Mincho" w:hAnsi="Arial" w:cs="Arial"/>
                <w:sz w:val="22"/>
                <w:szCs w:val="22"/>
                <w:shd w:val="clear" w:color="auto" w:fill="FFFFFF"/>
                <w:lang w:val="fr-FR"/>
              </w:rPr>
            </w:pPr>
            <w:r w:rsidRPr="00043A96">
              <w:rPr>
                <w:rFonts w:ascii="Arial" w:eastAsia="MS Mincho" w:hAnsi="Arial" w:cs="Arial"/>
                <w:b/>
                <w:sz w:val="22"/>
                <w:szCs w:val="22"/>
                <w:lang w:val="fr-FR"/>
              </w:rPr>
              <w:t xml:space="preserve">Déploiement de la police de mines: </w:t>
            </w:r>
            <w:r>
              <w:rPr>
                <w:rFonts w:ascii="Arial" w:eastAsia="MS Mincho" w:hAnsi="Arial" w:cs="Arial"/>
                <w:b/>
                <w:sz w:val="22"/>
                <w:szCs w:val="22"/>
                <w:lang w:val="fr-FR"/>
              </w:rPr>
              <w:t>L’Inspection</w:t>
            </w:r>
            <w:r w:rsidRPr="00043A96">
              <w:rPr>
                <w:rStyle w:val="longtext1"/>
                <w:rFonts w:ascii="Arial" w:eastAsia="MS Mincho" w:hAnsi="Arial" w:cs="Arial"/>
                <w:sz w:val="22"/>
                <w:szCs w:val="22"/>
                <w:shd w:val="clear" w:color="auto" w:fill="FFFFFF"/>
                <w:lang w:val="fr-FR"/>
              </w:rPr>
              <w:t xml:space="preserve"> Générale de </w:t>
            </w:r>
            <w:smartTag w:uri="urn:schemas-microsoft-com:office:smarttags" w:element="PersonName">
              <w:smartTagPr>
                <w:attr w:name="ProductID" w:val="la Police Nationale"/>
              </w:smartTagPr>
              <w:r w:rsidRPr="00043A96">
                <w:rPr>
                  <w:rStyle w:val="longtext1"/>
                  <w:rFonts w:ascii="Arial" w:eastAsia="MS Mincho" w:hAnsi="Arial" w:cs="Arial"/>
                  <w:sz w:val="22"/>
                  <w:szCs w:val="22"/>
                  <w:shd w:val="clear" w:color="auto" w:fill="FFFFFF"/>
                  <w:lang w:val="fr-FR"/>
                </w:rPr>
                <w:t>la Police Nationale</w:t>
              </w:r>
            </w:smartTag>
            <w:r w:rsidRPr="00043A96">
              <w:rPr>
                <w:rStyle w:val="longtext1"/>
                <w:rFonts w:ascii="Arial" w:eastAsia="MS Mincho" w:hAnsi="Arial" w:cs="Arial"/>
                <w:sz w:val="22"/>
                <w:szCs w:val="22"/>
                <w:shd w:val="clear" w:color="auto" w:fill="FFFFFF"/>
                <w:lang w:val="fr-FR"/>
              </w:rPr>
              <w:t xml:space="preserve"> Congolaise sera chargée d'identifier et de déployer les éléments de </w:t>
            </w:r>
            <w:smartTag w:uri="urn:schemas-microsoft-com:office:smarttags" w:element="PersonName">
              <w:smartTagPr>
                <w:attr w:name="ProductID" w:val="la PNC"/>
              </w:smartTagPr>
              <w:r w:rsidRPr="00043A96">
                <w:rPr>
                  <w:rStyle w:val="longtext1"/>
                  <w:rFonts w:ascii="Arial" w:eastAsia="MS Mincho" w:hAnsi="Arial" w:cs="Arial"/>
                  <w:sz w:val="22"/>
                  <w:szCs w:val="22"/>
                  <w:shd w:val="clear" w:color="auto" w:fill="FFFFFF"/>
                  <w:lang w:val="fr-FR"/>
                </w:rPr>
                <w:t>la PNC</w:t>
              </w:r>
            </w:smartTag>
            <w:r w:rsidRPr="00043A96">
              <w:rPr>
                <w:rStyle w:val="longtext1"/>
                <w:rFonts w:ascii="Arial" w:eastAsia="MS Mincho" w:hAnsi="Arial" w:cs="Arial"/>
                <w:sz w:val="22"/>
                <w:szCs w:val="22"/>
                <w:shd w:val="clear" w:color="auto" w:fill="FFFFFF"/>
                <w:lang w:val="fr-FR"/>
              </w:rPr>
              <w:t xml:space="preserve"> pour </w:t>
            </w:r>
            <w:smartTag w:uri="urn:schemas-microsoft-com:office:smarttags" w:element="PersonName">
              <w:smartTagPr>
                <w:attr w:name="ProductID" w:val="la Police"/>
              </w:smartTagPr>
              <w:r w:rsidRPr="00043A96">
                <w:rPr>
                  <w:rStyle w:val="longtext1"/>
                  <w:rFonts w:ascii="Arial" w:eastAsia="MS Mincho" w:hAnsi="Arial" w:cs="Arial"/>
                  <w:sz w:val="22"/>
                  <w:szCs w:val="22"/>
                  <w:shd w:val="clear" w:color="auto" w:fill="FFFFFF"/>
                  <w:lang w:val="fr-FR"/>
                </w:rPr>
                <w:t>la Police</w:t>
              </w:r>
            </w:smartTag>
            <w:r w:rsidR="00B807CB">
              <w:rPr>
                <w:rStyle w:val="longtext1"/>
                <w:rFonts w:ascii="Arial" w:eastAsia="MS Mincho" w:hAnsi="Arial" w:cs="Arial"/>
                <w:sz w:val="22"/>
                <w:szCs w:val="22"/>
                <w:shd w:val="clear" w:color="auto" w:fill="FFFFFF"/>
                <w:lang w:val="fr-FR"/>
              </w:rPr>
              <w:t xml:space="preserve"> des Mines dans les centres de n</w:t>
            </w:r>
            <w:r w:rsidRPr="00043A96">
              <w:rPr>
                <w:rStyle w:val="longtext1"/>
                <w:rFonts w:ascii="Arial" w:eastAsia="MS Mincho" w:hAnsi="Arial" w:cs="Arial"/>
                <w:sz w:val="22"/>
                <w:szCs w:val="22"/>
                <w:shd w:val="clear" w:color="auto" w:fill="FFFFFF"/>
                <w:lang w:val="fr-FR"/>
              </w:rPr>
              <w:t xml:space="preserve">égoce. UNPOL, accompagnée de </w:t>
            </w:r>
            <w:smartTag w:uri="urn:schemas-microsoft-com:office:smarttags" w:element="PersonName">
              <w:smartTagPr>
                <w:attr w:name="ProductID" w:val="la  PNC"/>
              </w:smartTagPr>
              <w:r w:rsidRPr="00043A96">
                <w:rPr>
                  <w:rStyle w:val="longtext1"/>
                  <w:rFonts w:ascii="Arial" w:eastAsia="MS Mincho" w:hAnsi="Arial" w:cs="Arial"/>
                  <w:sz w:val="22"/>
                  <w:szCs w:val="22"/>
                  <w:shd w:val="clear" w:color="auto" w:fill="FFFFFF"/>
                  <w:lang w:val="fr-FR"/>
                </w:rPr>
                <w:t>la  PNC</w:t>
              </w:r>
            </w:smartTag>
            <w:r w:rsidRPr="00043A96">
              <w:rPr>
                <w:rStyle w:val="longtext1"/>
                <w:rFonts w:ascii="Arial" w:eastAsia="MS Mincho" w:hAnsi="Arial" w:cs="Arial"/>
                <w:sz w:val="22"/>
                <w:szCs w:val="22"/>
                <w:shd w:val="clear" w:color="auto" w:fill="FFFFFF"/>
                <w:lang w:val="fr-FR"/>
              </w:rPr>
              <w:t xml:space="preserve">,  élaborera un manuel de formation et procédera à une formation spécifique de 20 jours préalablement au déploiement. </w:t>
            </w:r>
            <w:smartTag w:uri="urn:schemas-microsoft-com:office:smarttags" w:element="PersonName">
              <w:smartTagPr>
                <w:attr w:name="ProductID" w:val="la MONUC"/>
              </w:smartTagPr>
              <w:r w:rsidRPr="00043A96">
                <w:rPr>
                  <w:rStyle w:val="longtext1"/>
                  <w:rFonts w:ascii="Arial" w:eastAsia="MS Mincho" w:hAnsi="Arial" w:cs="Arial"/>
                  <w:sz w:val="22"/>
                  <w:szCs w:val="22"/>
                  <w:shd w:val="clear" w:color="auto" w:fill="FFFFFF"/>
                  <w:lang w:val="fr-FR"/>
                </w:rPr>
                <w:t>La MONUC</w:t>
              </w:r>
            </w:smartTag>
            <w:r w:rsidRPr="00043A96">
              <w:rPr>
                <w:rStyle w:val="longtext1"/>
                <w:rFonts w:ascii="Arial" w:eastAsia="MS Mincho" w:hAnsi="Arial" w:cs="Arial"/>
                <w:sz w:val="22"/>
                <w:szCs w:val="22"/>
                <w:shd w:val="clear" w:color="auto" w:fill="FFFFFF"/>
                <w:lang w:val="fr-FR"/>
              </w:rPr>
              <w:t xml:space="preserve"> aidera au transport vers les lieux d’affectation.</w:t>
            </w:r>
          </w:p>
          <w:p w:rsidR="0009559D" w:rsidRPr="00043A96" w:rsidRDefault="0009559D" w:rsidP="003D632D">
            <w:pPr>
              <w:numPr>
                <w:ilvl w:val="0"/>
                <w:numId w:val="6"/>
              </w:numPr>
              <w:tabs>
                <w:tab w:val="clear" w:pos="1080"/>
              </w:tabs>
              <w:ind w:left="720"/>
              <w:jc w:val="both"/>
              <w:rPr>
                <w:rFonts w:ascii="Arial" w:eastAsia="MS Mincho" w:hAnsi="Arial" w:cs="Arial"/>
                <w:lang w:val="fr-FR"/>
              </w:rPr>
            </w:pPr>
            <w:r>
              <w:rPr>
                <w:rFonts w:ascii="Arial" w:eastAsia="MS Mincho" w:hAnsi="Arial" w:cs="Arial"/>
                <w:b/>
                <w:sz w:val="22"/>
                <w:szCs w:val="22"/>
                <w:lang w:val="fr-FR"/>
              </w:rPr>
              <w:t xml:space="preserve">Suivi et </w:t>
            </w:r>
            <w:r w:rsidR="004540C1">
              <w:rPr>
                <w:rFonts w:ascii="Arial" w:eastAsia="MS Mincho" w:hAnsi="Arial" w:cs="Arial"/>
                <w:b/>
                <w:sz w:val="22"/>
                <w:szCs w:val="22"/>
                <w:lang w:val="fr-FR"/>
              </w:rPr>
              <w:t>évaluation</w:t>
            </w:r>
            <w:r>
              <w:rPr>
                <w:rFonts w:ascii="Arial" w:eastAsia="MS Mincho" w:hAnsi="Arial" w:cs="Arial"/>
                <w:b/>
                <w:sz w:val="22"/>
                <w:szCs w:val="22"/>
                <w:lang w:val="fr-FR"/>
              </w:rPr>
              <w:t> :</w:t>
            </w:r>
            <w:r>
              <w:rPr>
                <w:rStyle w:val="longtext1"/>
                <w:rFonts w:ascii="Arial" w:eastAsia="MS Mincho" w:hAnsi="Arial" w:cs="Arial"/>
                <w:sz w:val="22"/>
                <w:szCs w:val="22"/>
                <w:shd w:val="clear" w:color="auto" w:fill="FFFFFF"/>
                <w:lang w:val="fr-FR"/>
              </w:rPr>
              <w:t xml:space="preserve"> </w:t>
            </w:r>
            <w:smartTag w:uri="urn:schemas-microsoft-com:office:smarttags" w:element="PersonName">
              <w:smartTagPr>
                <w:attr w:name="ProductID" w:val="la MONUC"/>
              </w:smartTagPr>
              <w:r w:rsidRPr="00043A96">
                <w:rPr>
                  <w:rFonts w:ascii="Arial" w:eastAsia="MS Mincho" w:hAnsi="Arial" w:cs="Arial"/>
                  <w:sz w:val="22"/>
                  <w:szCs w:val="22"/>
                  <w:lang w:val="fr-FR"/>
                </w:rPr>
                <w:t>La MONUC</w:t>
              </w:r>
            </w:smartTag>
            <w:r w:rsidRPr="00043A96">
              <w:rPr>
                <w:rFonts w:ascii="Arial" w:eastAsia="MS Mincho" w:hAnsi="Arial" w:cs="Arial"/>
                <w:sz w:val="22"/>
                <w:szCs w:val="22"/>
                <w:lang w:val="fr-FR"/>
              </w:rPr>
              <w:t xml:space="preserve"> assurera un suivi régulier des zones et des axes o</w:t>
            </w:r>
            <w:r w:rsidR="00B807CB">
              <w:rPr>
                <w:rFonts w:ascii="Arial" w:eastAsia="MS Mincho" w:hAnsi="Arial" w:cs="Arial"/>
                <w:sz w:val="22"/>
                <w:szCs w:val="22"/>
                <w:lang w:val="fr-FR"/>
              </w:rPr>
              <w:t>ù</w:t>
            </w:r>
            <w:r w:rsidRPr="00043A96">
              <w:rPr>
                <w:rFonts w:ascii="Arial" w:eastAsia="MS Mincho" w:hAnsi="Arial" w:cs="Arial"/>
                <w:sz w:val="22"/>
                <w:szCs w:val="22"/>
                <w:lang w:val="fr-FR"/>
              </w:rPr>
              <w:t xml:space="preserve"> les centres de négoce seront établis pour contribuer à la stabilité de l’environnement.</w:t>
            </w:r>
          </w:p>
          <w:p w:rsidR="0009559D" w:rsidRPr="00043A96" w:rsidRDefault="0009559D" w:rsidP="00700AAD">
            <w:pPr>
              <w:rPr>
                <w:rFonts w:ascii="Arial" w:eastAsia="MS Mincho" w:hAnsi="Arial" w:cs="Arial"/>
                <w:lang w:val="fr-FR"/>
              </w:rPr>
            </w:pPr>
          </w:p>
          <w:p w:rsidR="0009559D" w:rsidRPr="00043A96" w:rsidRDefault="0009559D" w:rsidP="00043A96">
            <w:pPr>
              <w:pStyle w:val="Heading2"/>
              <w:spacing w:before="0" w:after="0"/>
              <w:jc w:val="both"/>
              <w:rPr>
                <w:rFonts w:eastAsia="MS Mincho"/>
                <w:i w:val="0"/>
                <w:sz w:val="22"/>
                <w:szCs w:val="22"/>
                <w:lang w:val="fr-FR"/>
              </w:rPr>
            </w:pPr>
            <w:r w:rsidRPr="00043A96">
              <w:rPr>
                <w:rFonts w:eastAsia="MS Mincho"/>
                <w:i w:val="0"/>
                <w:sz w:val="22"/>
                <w:szCs w:val="22"/>
                <w:lang w:val="fr-FR"/>
              </w:rPr>
              <w:t xml:space="preserve">Bénéficiaires : </w:t>
            </w:r>
          </w:p>
          <w:p w:rsidR="0009559D" w:rsidRPr="00043A96" w:rsidRDefault="0009559D" w:rsidP="00700AAD">
            <w:pPr>
              <w:rPr>
                <w:rStyle w:val="longtext1"/>
                <w:rFonts w:ascii="Arial" w:eastAsia="MS Mincho" w:hAnsi="Arial" w:cs="Arial"/>
                <w:sz w:val="22"/>
                <w:szCs w:val="22"/>
                <w:shd w:val="clear" w:color="auto" w:fill="FFFFFF"/>
                <w:lang w:val="fr-FR"/>
              </w:rPr>
            </w:pPr>
            <w:r w:rsidRPr="00043A96">
              <w:rPr>
                <w:rStyle w:val="longtext1"/>
                <w:rFonts w:ascii="Arial" w:eastAsia="MS Mincho" w:hAnsi="Arial" w:cs="Arial"/>
                <w:sz w:val="22"/>
                <w:szCs w:val="22"/>
                <w:shd w:val="clear" w:color="auto" w:fill="FFFFFF"/>
                <w:lang w:val="fr-FR"/>
              </w:rPr>
              <w:t>Les principaux bénéficiaires du projet seront les suivants:</w:t>
            </w:r>
          </w:p>
          <w:p w:rsidR="0009559D" w:rsidRPr="003D632D" w:rsidRDefault="0009559D" w:rsidP="003D632D">
            <w:pPr>
              <w:numPr>
                <w:ilvl w:val="0"/>
                <w:numId w:val="18"/>
              </w:numPr>
              <w:tabs>
                <w:tab w:val="clear" w:pos="1080"/>
              </w:tabs>
              <w:ind w:left="720"/>
              <w:rPr>
                <w:rStyle w:val="longtext1"/>
                <w:rFonts w:ascii="Arial" w:eastAsia="MS Mincho" w:hAnsi="Arial" w:cs="Arial"/>
                <w:b/>
                <w:sz w:val="22"/>
                <w:szCs w:val="22"/>
                <w:lang w:val="fr-FR"/>
              </w:rPr>
            </w:pPr>
            <w:r w:rsidRPr="003D632D">
              <w:rPr>
                <w:rStyle w:val="longtext1"/>
                <w:rFonts w:ascii="Arial" w:eastAsia="MS Mincho" w:hAnsi="Arial" w:cs="Arial"/>
                <w:sz w:val="22"/>
                <w:szCs w:val="22"/>
                <w:shd w:val="clear" w:color="auto" w:fill="FFFFFF"/>
                <w:lang w:val="fr-FR"/>
              </w:rPr>
              <w:t xml:space="preserve">Les exploitants miniers artisanaux et les acheteurs </w:t>
            </w:r>
            <w:proofErr w:type="spellStart"/>
            <w:r w:rsidRPr="003D632D">
              <w:rPr>
                <w:rStyle w:val="longtext1"/>
                <w:rFonts w:ascii="Arial" w:eastAsia="MS Mincho" w:hAnsi="Arial" w:cs="Arial"/>
                <w:sz w:val="22"/>
                <w:szCs w:val="22"/>
                <w:shd w:val="clear" w:color="auto" w:fill="FFFFFF"/>
                <w:lang w:val="fr-FR"/>
              </w:rPr>
              <w:t>opèr</w:t>
            </w:r>
            <w:r w:rsidR="004540C1">
              <w:rPr>
                <w:rStyle w:val="longtext1"/>
                <w:rFonts w:ascii="Arial" w:eastAsia="MS Mincho" w:hAnsi="Arial" w:cs="Arial"/>
                <w:sz w:val="22"/>
                <w:szCs w:val="22"/>
                <w:shd w:val="clear" w:color="auto" w:fill="FFFFFF"/>
                <w:lang w:val="fr-FR"/>
              </w:rPr>
              <w:t>a</w:t>
            </w:r>
            <w:r w:rsidRPr="003D632D">
              <w:rPr>
                <w:rStyle w:val="longtext1"/>
                <w:rFonts w:ascii="Arial" w:eastAsia="MS Mincho" w:hAnsi="Arial" w:cs="Arial"/>
                <w:sz w:val="22"/>
                <w:szCs w:val="22"/>
                <w:shd w:val="clear" w:color="auto" w:fill="FFFFFF"/>
                <w:lang w:val="fr-FR"/>
              </w:rPr>
              <w:t>nt</w:t>
            </w:r>
            <w:proofErr w:type="spellEnd"/>
            <w:r w:rsidRPr="003D632D">
              <w:rPr>
                <w:rStyle w:val="longtext1"/>
                <w:rFonts w:ascii="Arial" w:eastAsia="MS Mincho" w:hAnsi="Arial" w:cs="Arial"/>
                <w:sz w:val="22"/>
                <w:szCs w:val="22"/>
                <w:shd w:val="clear" w:color="auto" w:fill="FFFFFF"/>
                <w:lang w:val="fr-FR"/>
              </w:rPr>
              <w:t xml:space="preserve"> dans un environnement plus sûr et avec de meilleures conditions de négoce (grâce à l’installation de laboratoire</w:t>
            </w:r>
            <w:r w:rsidR="00093956">
              <w:rPr>
                <w:rStyle w:val="longtext1"/>
                <w:rFonts w:ascii="Arial" w:eastAsia="MS Mincho" w:hAnsi="Arial" w:cs="Arial"/>
                <w:sz w:val="22"/>
                <w:szCs w:val="22"/>
                <w:shd w:val="clear" w:color="auto" w:fill="FFFFFF"/>
                <w:lang w:val="fr-FR"/>
              </w:rPr>
              <w:t>s</w:t>
            </w:r>
            <w:r w:rsidRPr="003D632D">
              <w:rPr>
                <w:rStyle w:val="longtext1"/>
                <w:rFonts w:ascii="Arial" w:eastAsia="MS Mincho" w:hAnsi="Arial" w:cs="Arial"/>
                <w:sz w:val="22"/>
                <w:szCs w:val="22"/>
                <w:shd w:val="clear" w:color="auto" w:fill="FFFFFF"/>
                <w:lang w:val="fr-FR"/>
              </w:rPr>
              <w:t xml:space="preserve"> et d’un système unifié de collecte des impôts)</w:t>
            </w:r>
          </w:p>
          <w:p w:rsidR="0009559D" w:rsidRPr="003D632D" w:rsidRDefault="0009559D" w:rsidP="003D632D">
            <w:pPr>
              <w:numPr>
                <w:ilvl w:val="0"/>
                <w:numId w:val="18"/>
              </w:numPr>
              <w:tabs>
                <w:tab w:val="clear" w:pos="1080"/>
              </w:tabs>
              <w:ind w:left="720"/>
              <w:rPr>
                <w:rFonts w:ascii="Arial" w:eastAsia="MS Mincho" w:hAnsi="Arial" w:cs="Arial"/>
                <w:b/>
                <w:lang w:val="fr-FR"/>
              </w:rPr>
            </w:pPr>
            <w:r w:rsidRPr="003D632D">
              <w:rPr>
                <w:rStyle w:val="longtext1"/>
                <w:rFonts w:ascii="Arial" w:eastAsia="MS Mincho" w:hAnsi="Arial" w:cs="Arial"/>
                <w:sz w:val="22"/>
                <w:szCs w:val="22"/>
                <w:shd w:val="clear" w:color="auto" w:fill="FFFFFF"/>
                <w:lang w:val="fr-FR"/>
              </w:rPr>
              <w:t>Les acheteurs pourront également bénéficier de certifications adéquates et légales des minerais achetés.</w:t>
            </w:r>
          </w:p>
          <w:p w:rsidR="0009559D" w:rsidRPr="003D632D" w:rsidRDefault="0009559D" w:rsidP="003D632D">
            <w:pPr>
              <w:numPr>
                <w:ilvl w:val="0"/>
                <w:numId w:val="18"/>
              </w:numPr>
              <w:tabs>
                <w:tab w:val="clear" w:pos="1080"/>
              </w:tabs>
              <w:ind w:left="720"/>
              <w:rPr>
                <w:rFonts w:ascii="Arial" w:eastAsia="MS Mincho" w:hAnsi="Arial" w:cs="Arial"/>
                <w:b/>
                <w:lang w:val="fr-FR"/>
              </w:rPr>
            </w:pPr>
            <w:r w:rsidRPr="003D632D">
              <w:rPr>
                <w:rStyle w:val="longtext1"/>
                <w:rFonts w:ascii="Arial" w:eastAsia="MS Mincho" w:hAnsi="Arial" w:cs="Arial"/>
                <w:sz w:val="22"/>
                <w:szCs w:val="22"/>
                <w:shd w:val="clear" w:color="auto" w:fill="FFFFFF"/>
                <w:lang w:val="fr-FR"/>
              </w:rPr>
              <w:t xml:space="preserve">Le </w:t>
            </w:r>
            <w:proofErr w:type="spellStart"/>
            <w:r w:rsidRPr="003D632D">
              <w:rPr>
                <w:rStyle w:val="longtext1"/>
                <w:rFonts w:ascii="Arial" w:eastAsia="MS Mincho" w:hAnsi="Arial" w:cs="Arial"/>
                <w:sz w:val="22"/>
                <w:szCs w:val="22"/>
                <w:shd w:val="clear" w:color="auto" w:fill="FFFFFF"/>
                <w:lang w:val="fr-FR"/>
              </w:rPr>
              <w:t>GoDRC</w:t>
            </w:r>
            <w:proofErr w:type="spellEnd"/>
            <w:r w:rsidRPr="003D632D">
              <w:rPr>
                <w:rStyle w:val="longtext1"/>
                <w:rFonts w:ascii="Arial" w:eastAsia="MS Mincho" w:hAnsi="Arial" w:cs="Arial"/>
                <w:sz w:val="22"/>
                <w:szCs w:val="22"/>
                <w:shd w:val="clear" w:color="auto" w:fill="FFFFFF"/>
                <w:lang w:val="fr-FR"/>
              </w:rPr>
              <w:t xml:space="preserve"> pourra, grâce au déploiement de ses fonctionnaires, assurer la traçabilité des minerais et  percevoir les taxes unifiées légales provenant de ces transactions. En  outre, l'Etat va bénéficier d'une sécurité accrue en réduisant la capacité des groupes armés à  bénéficier de l'exploitation illégale des ressources naturelles.</w:t>
            </w:r>
          </w:p>
          <w:p w:rsidR="0009559D" w:rsidRPr="003D632D" w:rsidRDefault="0009559D" w:rsidP="003D632D">
            <w:pPr>
              <w:numPr>
                <w:ilvl w:val="0"/>
                <w:numId w:val="18"/>
              </w:numPr>
              <w:tabs>
                <w:tab w:val="clear" w:pos="1080"/>
              </w:tabs>
              <w:ind w:left="720"/>
              <w:rPr>
                <w:rFonts w:ascii="Arial" w:eastAsia="MS Mincho" w:hAnsi="Arial" w:cs="Arial"/>
                <w:b/>
                <w:lang w:val="fr-FR"/>
              </w:rPr>
            </w:pPr>
            <w:r w:rsidRPr="003D632D">
              <w:rPr>
                <w:rStyle w:val="longtext1"/>
                <w:rFonts w:ascii="Arial" w:eastAsia="MS Mincho" w:hAnsi="Arial" w:cs="Arial"/>
                <w:sz w:val="22"/>
                <w:szCs w:val="22"/>
                <w:shd w:val="clear" w:color="auto" w:fill="FFFFFF"/>
                <w:lang w:val="fr-FR"/>
              </w:rPr>
              <w:t>La population autour des centres de négoces et le long des axes routiers menant à ces centres  bénéficiera d'une a</w:t>
            </w:r>
            <w:r w:rsidR="00093956">
              <w:rPr>
                <w:rStyle w:val="longtext1"/>
                <w:rFonts w:ascii="Arial" w:eastAsia="MS Mincho" w:hAnsi="Arial" w:cs="Arial"/>
                <w:sz w:val="22"/>
                <w:szCs w:val="22"/>
                <w:shd w:val="clear" w:color="auto" w:fill="FFFFFF"/>
                <w:lang w:val="fr-FR"/>
              </w:rPr>
              <w:t>ctivité économique accrue dans c</w:t>
            </w:r>
            <w:r w:rsidRPr="003D632D">
              <w:rPr>
                <w:rStyle w:val="longtext1"/>
                <w:rFonts w:ascii="Arial" w:eastAsia="MS Mincho" w:hAnsi="Arial" w:cs="Arial"/>
                <w:sz w:val="22"/>
                <w:szCs w:val="22"/>
                <w:shd w:val="clear" w:color="auto" w:fill="FFFFFF"/>
                <w:lang w:val="fr-FR"/>
              </w:rPr>
              <w:t>es régions</w:t>
            </w:r>
          </w:p>
          <w:p w:rsidR="0009559D" w:rsidRPr="0003433B" w:rsidRDefault="0009559D" w:rsidP="00BE62A2">
            <w:pPr>
              <w:pStyle w:val="FootnoteText"/>
              <w:rPr>
                <w:rFonts w:ascii="Arial" w:hAnsi="Arial" w:cs="Arial"/>
                <w:sz w:val="22"/>
                <w:szCs w:val="22"/>
                <w:lang w:val="fr-FR"/>
              </w:rPr>
            </w:pPr>
          </w:p>
          <w:p w:rsidR="0009559D" w:rsidRPr="0003433B" w:rsidRDefault="0009559D" w:rsidP="00700AA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b/>
                <w:lang w:val="fr-FR"/>
              </w:rPr>
            </w:pPr>
            <w:r w:rsidRPr="0003433B">
              <w:rPr>
                <w:rFonts w:ascii="Arial" w:hAnsi="Arial" w:cs="Arial"/>
                <w:b/>
                <w:spacing w:val="-2"/>
                <w:sz w:val="22"/>
                <w:szCs w:val="22"/>
                <w:lang w:val="fr-FR"/>
              </w:rPr>
              <w:t xml:space="preserve">Montant Total Approuvé: </w:t>
            </w:r>
            <w:r w:rsidR="0003433B" w:rsidRPr="0003433B">
              <w:rPr>
                <w:rFonts w:ascii="Arial" w:hAnsi="Arial" w:cs="Arial"/>
                <w:b/>
                <w:sz w:val="22"/>
                <w:szCs w:val="22"/>
                <w:lang w:val="fr-FR"/>
              </w:rPr>
              <w:t>500,000</w:t>
            </w:r>
            <w:r w:rsidRPr="0003433B">
              <w:rPr>
                <w:rFonts w:ascii="Arial" w:hAnsi="Arial" w:cs="Arial"/>
                <w:b/>
                <w:sz w:val="22"/>
                <w:szCs w:val="22"/>
                <w:lang w:val="fr-FR"/>
              </w:rPr>
              <w:t xml:space="preserve"> USD</w:t>
            </w:r>
            <w:r w:rsidR="008430C0" w:rsidRPr="0003433B">
              <w:rPr>
                <w:rFonts w:ascii="Arial" w:hAnsi="Arial" w:cs="Arial"/>
                <w:b/>
                <w:sz w:val="22"/>
                <w:szCs w:val="22"/>
                <w:lang w:val="fr-FR"/>
              </w:rPr>
              <w:t xml:space="preserve"> </w:t>
            </w:r>
          </w:p>
          <w:p w:rsidR="0009559D" w:rsidRPr="00043A96" w:rsidRDefault="0009559D" w:rsidP="00BE62A2">
            <w:pPr>
              <w:pBdr>
                <w:top w:val="single" w:sz="6" w:space="12" w:color="auto"/>
                <w:left w:val="single" w:sz="6" w:space="10" w:color="auto"/>
                <w:bottom w:val="single" w:sz="6" w:space="12" w:color="auto"/>
                <w:right w:val="single" w:sz="6" w:space="10" w:color="auto"/>
              </w:pBdr>
              <w:tabs>
                <w:tab w:val="left" w:pos="-720"/>
              </w:tabs>
              <w:suppressAutoHyphens/>
              <w:jc w:val="both"/>
              <w:rPr>
                <w:rFonts w:ascii="Arial" w:hAnsi="Arial" w:cs="Arial"/>
                <w:b/>
                <w:spacing w:val="-2"/>
                <w:lang w:val="fr-FR"/>
              </w:rPr>
            </w:pPr>
          </w:p>
          <w:p w:rsidR="0009559D" w:rsidRPr="00043A96" w:rsidRDefault="0009559D" w:rsidP="00BE62A2">
            <w:pPr>
              <w:pBdr>
                <w:top w:val="single" w:sz="6" w:space="12" w:color="auto"/>
                <w:left w:val="single" w:sz="6" w:space="10" w:color="auto"/>
                <w:bottom w:val="single" w:sz="6" w:space="12" w:color="auto"/>
                <w:right w:val="single" w:sz="6" w:space="10" w:color="auto"/>
              </w:pBdr>
              <w:tabs>
                <w:tab w:val="left" w:pos="-720"/>
              </w:tabs>
              <w:suppressAutoHyphens/>
              <w:jc w:val="both"/>
              <w:rPr>
                <w:rFonts w:ascii="Arial" w:hAnsi="Arial" w:cs="Arial"/>
                <w:lang w:val="fr-FR"/>
              </w:rPr>
            </w:pPr>
          </w:p>
        </w:tc>
      </w:tr>
    </w:tbl>
    <w:tbl>
      <w:tblPr>
        <w:tblW w:w="10260" w:type="dxa"/>
        <w:tblInd w:w="-792" w:type="dxa"/>
        <w:tblLayout w:type="fixed"/>
        <w:tblLook w:val="0000"/>
      </w:tblPr>
      <w:tblGrid>
        <w:gridCol w:w="2880"/>
        <w:gridCol w:w="2340"/>
        <w:gridCol w:w="236"/>
        <w:gridCol w:w="1744"/>
        <w:gridCol w:w="236"/>
        <w:gridCol w:w="2824"/>
      </w:tblGrid>
      <w:tr w:rsidR="0009559D" w:rsidRPr="00043A96">
        <w:trPr>
          <w:trHeight w:val="228"/>
        </w:trPr>
        <w:tc>
          <w:tcPr>
            <w:tcW w:w="2880" w:type="dxa"/>
          </w:tcPr>
          <w:p w:rsidR="00B05585" w:rsidRDefault="00B05585"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r>
              <w:rPr>
                <w:rFonts w:ascii="Arial" w:hAnsi="Arial" w:cs="Arial"/>
                <w:b/>
                <w:spacing w:val="-2"/>
                <w:sz w:val="18"/>
                <w:szCs w:val="18"/>
                <w:lang w:val="fr-FR"/>
              </w:rPr>
              <w:t>A</w:t>
            </w:r>
            <w:r w:rsidRPr="00CC0B04">
              <w:rPr>
                <w:rFonts w:ascii="Arial" w:hAnsi="Arial" w:cs="Arial"/>
                <w:b/>
                <w:spacing w:val="-2"/>
                <w:sz w:val="18"/>
                <w:szCs w:val="18"/>
                <w:lang w:val="fr-FR"/>
              </w:rPr>
              <w:t>u nom de:</w:t>
            </w:r>
          </w:p>
          <w:p w:rsidR="0009559D" w:rsidRPr="00CC0B04" w:rsidRDefault="0009559D"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p>
        </w:tc>
        <w:tc>
          <w:tcPr>
            <w:tcW w:w="2340" w:type="dxa"/>
            <w:tcBorders>
              <w:bottom w:val="single" w:sz="4" w:space="0" w:color="auto"/>
            </w:tcBorders>
          </w:tcPr>
          <w:p w:rsidR="00B05585"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i/>
                <w:iCs/>
                <w:spacing w:val="-2"/>
                <w:sz w:val="18"/>
                <w:szCs w:val="18"/>
                <w:lang w:val="fr-FR"/>
              </w:rPr>
            </w:pPr>
            <w:r w:rsidRPr="00CC0B04">
              <w:rPr>
                <w:rFonts w:ascii="Arial" w:hAnsi="Arial" w:cs="Arial"/>
                <w:b/>
                <w:i/>
                <w:iCs/>
                <w:spacing w:val="-2"/>
                <w:sz w:val="18"/>
                <w:szCs w:val="18"/>
                <w:lang w:val="fr-FR"/>
              </w:rPr>
              <w:t xml:space="preserve">            </w:t>
            </w:r>
          </w:p>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i/>
                <w:iCs/>
                <w:spacing w:val="-2"/>
                <w:sz w:val="18"/>
                <w:szCs w:val="18"/>
                <w:lang w:val="fr-FR"/>
              </w:rPr>
            </w:pPr>
            <w:r w:rsidRPr="00CC0B04">
              <w:rPr>
                <w:rFonts w:ascii="Arial" w:hAnsi="Arial" w:cs="Arial"/>
                <w:b/>
                <w:i/>
                <w:iCs/>
                <w:spacing w:val="-2"/>
                <w:sz w:val="18"/>
                <w:szCs w:val="18"/>
                <w:lang w:val="fr-FR"/>
              </w:rPr>
              <w:t xml:space="preserve">   Signature</w:t>
            </w: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i/>
                <w:iCs/>
                <w:spacing w:val="-2"/>
                <w:sz w:val="18"/>
                <w:szCs w:val="18"/>
                <w:lang w:val="fr-FR"/>
              </w:rPr>
            </w:pPr>
          </w:p>
        </w:tc>
        <w:tc>
          <w:tcPr>
            <w:tcW w:w="1744" w:type="dxa"/>
          </w:tcPr>
          <w:p w:rsidR="00B05585" w:rsidRDefault="0009559D" w:rsidP="00BE62A2">
            <w:pPr>
              <w:tabs>
                <w:tab w:val="left" w:pos="-1440"/>
                <w:tab w:val="left" w:pos="-720"/>
                <w:tab w:val="left" w:pos="-108"/>
                <w:tab w:val="left" w:pos="2160"/>
                <w:tab w:val="left" w:pos="5400"/>
                <w:tab w:val="left" w:pos="7920"/>
              </w:tabs>
              <w:suppressAutoHyphens/>
              <w:ind w:right="-432"/>
              <w:jc w:val="both"/>
              <w:rPr>
                <w:rFonts w:ascii="Arial" w:hAnsi="Arial" w:cs="Arial"/>
                <w:b/>
                <w:i/>
                <w:iCs/>
                <w:spacing w:val="-2"/>
                <w:sz w:val="18"/>
                <w:szCs w:val="18"/>
                <w:lang w:val="fr-FR"/>
              </w:rPr>
            </w:pPr>
            <w:r w:rsidRPr="00CC0B04">
              <w:rPr>
                <w:rFonts w:ascii="Arial" w:hAnsi="Arial" w:cs="Arial"/>
                <w:b/>
                <w:i/>
                <w:iCs/>
                <w:spacing w:val="-2"/>
                <w:sz w:val="18"/>
                <w:szCs w:val="18"/>
                <w:lang w:val="fr-FR"/>
              </w:rPr>
              <w:t xml:space="preserve">         </w:t>
            </w:r>
          </w:p>
          <w:p w:rsidR="0009559D" w:rsidRPr="00CC0B04" w:rsidRDefault="0009559D" w:rsidP="00BE62A2">
            <w:pPr>
              <w:tabs>
                <w:tab w:val="left" w:pos="-1440"/>
                <w:tab w:val="left" w:pos="-720"/>
                <w:tab w:val="left" w:pos="-108"/>
                <w:tab w:val="left" w:pos="2160"/>
                <w:tab w:val="left" w:pos="5400"/>
                <w:tab w:val="left" w:pos="7920"/>
              </w:tabs>
              <w:suppressAutoHyphens/>
              <w:ind w:right="-432"/>
              <w:jc w:val="both"/>
              <w:rPr>
                <w:rFonts w:ascii="Arial" w:hAnsi="Arial" w:cs="Arial"/>
                <w:b/>
                <w:i/>
                <w:iCs/>
                <w:spacing w:val="-2"/>
                <w:sz w:val="18"/>
                <w:szCs w:val="18"/>
                <w:lang w:val="fr-FR"/>
              </w:rPr>
            </w:pPr>
            <w:r w:rsidRPr="00CC0B04">
              <w:rPr>
                <w:rFonts w:ascii="Arial" w:hAnsi="Arial" w:cs="Arial"/>
                <w:b/>
                <w:i/>
                <w:iCs/>
                <w:spacing w:val="-2"/>
                <w:sz w:val="18"/>
                <w:szCs w:val="18"/>
                <w:lang w:val="fr-FR"/>
              </w:rPr>
              <w:t xml:space="preserve">    Date</w:t>
            </w: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i/>
                <w:iCs/>
                <w:spacing w:val="-2"/>
                <w:sz w:val="18"/>
                <w:szCs w:val="18"/>
                <w:lang w:val="fr-FR"/>
              </w:rPr>
            </w:pPr>
          </w:p>
        </w:tc>
        <w:tc>
          <w:tcPr>
            <w:tcW w:w="2824" w:type="dxa"/>
          </w:tcPr>
          <w:p w:rsidR="00B05585"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i/>
                <w:iCs/>
                <w:spacing w:val="-2"/>
                <w:sz w:val="18"/>
                <w:szCs w:val="18"/>
                <w:lang w:val="fr-FR"/>
              </w:rPr>
            </w:pPr>
            <w:r w:rsidRPr="00CC0B04">
              <w:rPr>
                <w:rFonts w:ascii="Arial" w:hAnsi="Arial" w:cs="Arial"/>
                <w:b/>
                <w:i/>
                <w:iCs/>
                <w:spacing w:val="-2"/>
                <w:sz w:val="18"/>
                <w:szCs w:val="18"/>
                <w:lang w:val="fr-FR"/>
              </w:rPr>
              <w:t xml:space="preserve">             </w:t>
            </w:r>
          </w:p>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i/>
                <w:iCs/>
                <w:spacing w:val="-2"/>
                <w:sz w:val="18"/>
                <w:szCs w:val="18"/>
                <w:lang w:val="fr-FR"/>
              </w:rPr>
            </w:pPr>
            <w:r w:rsidRPr="00CC0B04">
              <w:rPr>
                <w:rFonts w:ascii="Arial" w:hAnsi="Arial" w:cs="Arial"/>
                <w:b/>
                <w:i/>
                <w:iCs/>
                <w:spacing w:val="-2"/>
                <w:sz w:val="18"/>
                <w:szCs w:val="18"/>
                <w:lang w:val="fr-FR"/>
              </w:rPr>
              <w:t xml:space="preserve">    Nom/Titre</w:t>
            </w:r>
          </w:p>
        </w:tc>
      </w:tr>
      <w:tr w:rsidR="0009559D" w:rsidRPr="00043A96">
        <w:trPr>
          <w:trHeight w:val="228"/>
        </w:trPr>
        <w:tc>
          <w:tcPr>
            <w:tcW w:w="2880"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r w:rsidRPr="00CC0B04">
              <w:rPr>
                <w:rFonts w:ascii="Arial" w:hAnsi="Arial" w:cs="Arial"/>
                <w:b/>
                <w:spacing w:val="-2"/>
                <w:sz w:val="18"/>
                <w:szCs w:val="18"/>
                <w:lang w:val="fr-FR"/>
              </w:rPr>
              <w:t>Autorité nationale</w:t>
            </w:r>
          </w:p>
        </w:tc>
        <w:tc>
          <w:tcPr>
            <w:tcW w:w="2340" w:type="dxa"/>
            <w:tcBorders>
              <w:top w:val="single" w:sz="4" w:space="0" w:color="auto"/>
              <w:bottom w:val="single" w:sz="4" w:space="0" w:color="auto"/>
            </w:tcBorders>
          </w:tcPr>
          <w:p w:rsidR="0009559D"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Pr="00CC0B04"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1744" w:type="dxa"/>
            <w:tcBorders>
              <w:top w:val="single" w:sz="4" w:space="0" w:color="auto"/>
            </w:tcBorders>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824" w:type="dxa"/>
            <w:tcBorders>
              <w:top w:val="single" w:sz="4" w:space="0" w:color="auto"/>
            </w:tcBorders>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r>
      <w:tr w:rsidR="0009559D" w:rsidRPr="00043A96">
        <w:trPr>
          <w:trHeight w:val="228"/>
        </w:trPr>
        <w:tc>
          <w:tcPr>
            <w:tcW w:w="2880"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r w:rsidRPr="00CC0B04">
              <w:rPr>
                <w:rFonts w:ascii="Arial" w:hAnsi="Arial" w:cs="Arial"/>
                <w:b/>
                <w:spacing w:val="-2"/>
                <w:sz w:val="18"/>
                <w:szCs w:val="18"/>
                <w:lang w:val="fr-FR"/>
              </w:rPr>
              <w:t>Organisation des NU bénéficiaire</w:t>
            </w:r>
          </w:p>
        </w:tc>
        <w:tc>
          <w:tcPr>
            <w:tcW w:w="2340" w:type="dxa"/>
            <w:tcBorders>
              <w:top w:val="single" w:sz="4" w:space="0" w:color="auto"/>
              <w:bottom w:val="single" w:sz="4" w:space="0" w:color="auto"/>
            </w:tcBorders>
          </w:tcPr>
          <w:p w:rsidR="0009559D"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Pr="00CC0B04"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1744" w:type="dxa"/>
            <w:tcBorders>
              <w:top w:val="single" w:sz="4" w:space="0" w:color="auto"/>
            </w:tcBorders>
          </w:tcPr>
          <w:p w:rsidR="0009559D" w:rsidRPr="00CC0B04" w:rsidRDefault="0009559D"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824" w:type="dxa"/>
            <w:tcBorders>
              <w:top w:val="single" w:sz="4" w:space="0" w:color="auto"/>
            </w:tcBorders>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r>
      <w:tr w:rsidR="0009559D" w:rsidRPr="00043A96">
        <w:trPr>
          <w:trHeight w:val="242"/>
        </w:trPr>
        <w:tc>
          <w:tcPr>
            <w:tcW w:w="2880" w:type="dxa"/>
          </w:tcPr>
          <w:p w:rsidR="0009559D" w:rsidRPr="00CC0B04" w:rsidRDefault="0009559D" w:rsidP="00BE62A2">
            <w:pPr>
              <w:tabs>
                <w:tab w:val="left" w:pos="-1440"/>
                <w:tab w:val="left" w:pos="-720"/>
                <w:tab w:val="left" w:pos="0"/>
                <w:tab w:val="left" w:pos="2160"/>
                <w:tab w:val="left" w:pos="5400"/>
                <w:tab w:val="left" w:pos="7920"/>
              </w:tabs>
              <w:suppressAutoHyphens/>
              <w:ind w:right="-432"/>
              <w:rPr>
                <w:rFonts w:ascii="Arial" w:hAnsi="Arial" w:cs="Arial"/>
                <w:b/>
                <w:spacing w:val="-2"/>
                <w:sz w:val="18"/>
                <w:szCs w:val="18"/>
                <w:lang w:val="fr-FR"/>
              </w:rPr>
            </w:pPr>
            <w:r w:rsidRPr="00CC0B04">
              <w:rPr>
                <w:rFonts w:ascii="Arial" w:hAnsi="Arial" w:cs="Arial"/>
                <w:b/>
                <w:spacing w:val="-2"/>
                <w:sz w:val="18"/>
                <w:szCs w:val="18"/>
                <w:lang w:val="fr-FR"/>
              </w:rPr>
              <w:t xml:space="preserve">Co-président </w:t>
            </w:r>
            <w:r w:rsidRPr="00CC0B04">
              <w:rPr>
                <w:rFonts w:ascii="Arial" w:hAnsi="Arial" w:cs="Arial"/>
                <w:b/>
                <w:sz w:val="18"/>
                <w:szCs w:val="18"/>
                <w:lang w:val="fr-FR"/>
              </w:rPr>
              <w:t>(Gouvernement)</w:t>
            </w:r>
          </w:p>
        </w:tc>
        <w:tc>
          <w:tcPr>
            <w:tcW w:w="2340" w:type="dxa"/>
            <w:tcBorders>
              <w:bottom w:val="single" w:sz="4" w:space="0" w:color="auto"/>
            </w:tcBorders>
          </w:tcPr>
          <w:p w:rsidR="0009559D"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p w:rsidR="00B05585" w:rsidRPr="00CC0B04" w:rsidRDefault="00B05585"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1744" w:type="dxa"/>
            <w:tcBorders>
              <w:top w:val="single" w:sz="4" w:space="0" w:color="auto"/>
              <w:bottom w:val="single" w:sz="6" w:space="0" w:color="auto"/>
            </w:tcBorders>
          </w:tcPr>
          <w:p w:rsidR="0009559D" w:rsidRPr="00CC0B04" w:rsidRDefault="0009559D"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824" w:type="dxa"/>
            <w:tcBorders>
              <w:top w:val="single" w:sz="4" w:space="0" w:color="auto"/>
              <w:bottom w:val="single" w:sz="6" w:space="0" w:color="auto"/>
            </w:tcBorders>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r w:rsidRPr="00CC0B04">
              <w:rPr>
                <w:rFonts w:ascii="Arial" w:hAnsi="Arial" w:cs="Arial"/>
                <w:b/>
                <w:spacing w:val="-2"/>
                <w:sz w:val="18"/>
                <w:szCs w:val="18"/>
                <w:lang w:val="fr-FR"/>
              </w:rPr>
              <w:t xml:space="preserve">                        </w:t>
            </w:r>
          </w:p>
        </w:tc>
      </w:tr>
      <w:tr w:rsidR="0009559D" w:rsidRPr="00043A96">
        <w:trPr>
          <w:trHeight w:val="242"/>
        </w:trPr>
        <w:tc>
          <w:tcPr>
            <w:tcW w:w="2880" w:type="dxa"/>
          </w:tcPr>
          <w:p w:rsidR="0009559D" w:rsidRPr="00CC0B04" w:rsidRDefault="0009559D" w:rsidP="00BE62A2">
            <w:pPr>
              <w:tabs>
                <w:tab w:val="left" w:pos="-1440"/>
                <w:tab w:val="left" w:pos="-720"/>
                <w:tab w:val="left" w:pos="0"/>
                <w:tab w:val="left" w:pos="2160"/>
                <w:tab w:val="left" w:pos="5400"/>
                <w:tab w:val="left" w:pos="7920"/>
              </w:tabs>
              <w:suppressAutoHyphens/>
              <w:ind w:right="-432"/>
              <w:rPr>
                <w:rFonts w:ascii="Arial" w:hAnsi="Arial" w:cs="Arial"/>
                <w:b/>
                <w:spacing w:val="-2"/>
                <w:sz w:val="18"/>
                <w:szCs w:val="18"/>
                <w:lang w:val="fr-FR"/>
              </w:rPr>
            </w:pPr>
            <w:r w:rsidRPr="00CC0B04">
              <w:rPr>
                <w:rFonts w:ascii="Arial" w:hAnsi="Arial" w:cs="Arial"/>
                <w:b/>
                <w:spacing w:val="-2"/>
                <w:sz w:val="18"/>
                <w:szCs w:val="18"/>
                <w:lang w:val="fr-FR"/>
              </w:rPr>
              <w:t xml:space="preserve">Co-président </w:t>
            </w:r>
            <w:r w:rsidRPr="00CC0B04">
              <w:rPr>
                <w:rFonts w:ascii="Arial" w:hAnsi="Arial" w:cs="Arial"/>
                <w:b/>
                <w:sz w:val="18"/>
                <w:szCs w:val="18"/>
                <w:lang w:val="fr-FR"/>
              </w:rPr>
              <w:t>(ONU)</w:t>
            </w:r>
          </w:p>
        </w:tc>
        <w:tc>
          <w:tcPr>
            <w:tcW w:w="2340"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1744" w:type="dxa"/>
            <w:tcBorders>
              <w:top w:val="single" w:sz="4" w:space="0" w:color="auto"/>
              <w:bottom w:val="single" w:sz="4" w:space="0" w:color="auto"/>
            </w:tcBorders>
          </w:tcPr>
          <w:p w:rsidR="0009559D" w:rsidRPr="00CC0B04" w:rsidRDefault="0009559D" w:rsidP="00BE62A2">
            <w:pPr>
              <w:tabs>
                <w:tab w:val="left" w:pos="-1440"/>
                <w:tab w:val="left" w:pos="-720"/>
                <w:tab w:val="left" w:pos="-108"/>
                <w:tab w:val="left" w:pos="2160"/>
                <w:tab w:val="left" w:pos="5400"/>
                <w:tab w:val="left" w:pos="7920"/>
              </w:tabs>
              <w:suppressAutoHyphens/>
              <w:ind w:right="-432"/>
              <w:jc w:val="both"/>
              <w:rPr>
                <w:rFonts w:ascii="Arial" w:hAnsi="Arial" w:cs="Arial"/>
                <w:b/>
                <w:spacing w:val="-2"/>
                <w:sz w:val="18"/>
                <w:szCs w:val="18"/>
                <w:lang w:val="fr-FR"/>
              </w:rPr>
            </w:pPr>
          </w:p>
        </w:tc>
        <w:tc>
          <w:tcPr>
            <w:tcW w:w="236" w:type="dxa"/>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p>
        </w:tc>
        <w:tc>
          <w:tcPr>
            <w:tcW w:w="2824" w:type="dxa"/>
            <w:tcBorders>
              <w:top w:val="single" w:sz="4" w:space="0" w:color="auto"/>
              <w:bottom w:val="single" w:sz="4" w:space="0" w:color="auto"/>
            </w:tcBorders>
          </w:tcPr>
          <w:p w:rsidR="0009559D" w:rsidRPr="00CC0B04" w:rsidRDefault="0009559D" w:rsidP="00BE62A2">
            <w:pPr>
              <w:tabs>
                <w:tab w:val="left" w:pos="-1440"/>
                <w:tab w:val="left" w:pos="-720"/>
                <w:tab w:val="left" w:pos="0"/>
                <w:tab w:val="left" w:pos="2160"/>
                <w:tab w:val="left" w:pos="5400"/>
                <w:tab w:val="left" w:pos="7920"/>
              </w:tabs>
              <w:suppressAutoHyphens/>
              <w:ind w:right="-432"/>
              <w:jc w:val="both"/>
              <w:rPr>
                <w:rFonts w:ascii="Arial" w:hAnsi="Arial" w:cs="Arial"/>
                <w:b/>
                <w:spacing w:val="-2"/>
                <w:sz w:val="18"/>
                <w:szCs w:val="18"/>
                <w:lang w:val="fr-FR"/>
              </w:rPr>
            </w:pPr>
            <w:r w:rsidRPr="00CC0B04">
              <w:rPr>
                <w:rFonts w:ascii="Arial" w:hAnsi="Arial" w:cs="Arial"/>
                <w:b/>
                <w:spacing w:val="-2"/>
                <w:sz w:val="18"/>
                <w:szCs w:val="18"/>
                <w:lang w:val="fr-FR"/>
              </w:rPr>
              <w:t xml:space="preserve">                        </w:t>
            </w:r>
          </w:p>
        </w:tc>
      </w:tr>
    </w:tbl>
    <w:p w:rsidR="0009559D" w:rsidRPr="00043A96" w:rsidRDefault="0009559D" w:rsidP="00B32E69">
      <w:pPr>
        <w:jc w:val="center"/>
        <w:rPr>
          <w:rFonts w:ascii="Arial" w:hAnsi="Arial" w:cs="Arial"/>
          <w:bCs/>
          <w:sz w:val="22"/>
          <w:szCs w:val="22"/>
        </w:rPr>
        <w:sectPr w:rsidR="0009559D" w:rsidRPr="00043A96" w:rsidSect="00BE62A2">
          <w:footerReference w:type="even" r:id="rId8"/>
          <w:footerReference w:type="default" r:id="rId9"/>
          <w:pgSz w:w="11909" w:h="16834" w:code="9"/>
          <w:pgMar w:top="1440" w:right="1800" w:bottom="1440" w:left="1800" w:header="706" w:footer="706" w:gutter="0"/>
          <w:cols w:space="708"/>
          <w:rtlGutter/>
          <w:docGrid w:linePitch="360"/>
        </w:sectPr>
      </w:pPr>
    </w:p>
    <w:p w:rsidR="0009559D" w:rsidRPr="00043A96" w:rsidRDefault="0009559D" w:rsidP="00B32E69">
      <w:pPr>
        <w:ind w:left="720"/>
        <w:jc w:val="both"/>
        <w:rPr>
          <w:rFonts w:ascii="Arial" w:hAnsi="Arial" w:cs="Arial"/>
          <w:b/>
          <w:sz w:val="22"/>
          <w:szCs w:val="22"/>
          <w:lang w:val="fr-FR"/>
        </w:rPr>
      </w:pPr>
    </w:p>
    <w:p w:rsidR="0009559D" w:rsidRPr="00043A96" w:rsidRDefault="0009559D" w:rsidP="00B32E69">
      <w:pPr>
        <w:widowControl w:val="0"/>
        <w:numPr>
          <w:ilvl w:val="0"/>
          <w:numId w:val="2"/>
        </w:numPr>
        <w:jc w:val="both"/>
        <w:rPr>
          <w:rFonts w:ascii="Arial" w:hAnsi="Arial" w:cs="Arial"/>
          <w:b/>
          <w:sz w:val="22"/>
          <w:szCs w:val="22"/>
          <w:lang w:val="fr-FR"/>
        </w:rPr>
      </w:pPr>
      <w:r w:rsidRPr="00043A96">
        <w:rPr>
          <w:rFonts w:ascii="Arial" w:hAnsi="Arial" w:cs="Arial"/>
          <w:b/>
          <w:sz w:val="22"/>
          <w:szCs w:val="22"/>
          <w:lang w:val="fr-FR"/>
        </w:rPr>
        <w:t xml:space="preserve">ANALYSE DE </w:t>
      </w:r>
      <w:smartTag w:uri="urn:schemas-microsoft-com:office:smarttags" w:element="PersonName">
        <w:smartTagPr>
          <w:attr w:name="ProductID" w:val="LA SITUATION ET"/>
        </w:smartTagPr>
        <w:r w:rsidRPr="00043A96">
          <w:rPr>
            <w:rFonts w:ascii="Arial" w:hAnsi="Arial" w:cs="Arial"/>
            <w:b/>
            <w:sz w:val="22"/>
            <w:szCs w:val="22"/>
            <w:lang w:val="fr-FR"/>
          </w:rPr>
          <w:t>LA SITUATION ET</w:t>
        </w:r>
      </w:smartTag>
      <w:r w:rsidRPr="00043A96">
        <w:rPr>
          <w:rFonts w:ascii="Arial" w:hAnsi="Arial" w:cs="Arial"/>
          <w:b/>
          <w:sz w:val="22"/>
          <w:szCs w:val="22"/>
          <w:lang w:val="fr-FR"/>
        </w:rPr>
        <w:t xml:space="preserve"> CONTEXTE</w:t>
      </w:r>
    </w:p>
    <w:p w:rsidR="0009559D" w:rsidRPr="00043A96" w:rsidRDefault="0009559D" w:rsidP="009C767A">
      <w:pPr>
        <w:jc w:val="both"/>
        <w:rPr>
          <w:rFonts w:ascii="Arial" w:eastAsia="MS Mincho" w:hAnsi="Arial" w:cs="Arial"/>
          <w:sz w:val="22"/>
          <w:szCs w:val="22"/>
          <w:lang w:val="fr-FR"/>
        </w:rPr>
      </w:pPr>
    </w:p>
    <w:p w:rsidR="0009559D" w:rsidRPr="00043A96" w:rsidRDefault="0009559D" w:rsidP="009C767A">
      <w:pPr>
        <w:jc w:val="both"/>
        <w:rPr>
          <w:rFonts w:ascii="Arial" w:eastAsia="MS Mincho" w:hAnsi="Arial" w:cs="Arial"/>
          <w:sz w:val="22"/>
          <w:szCs w:val="22"/>
          <w:lang w:val="fr-FR"/>
        </w:rPr>
      </w:pPr>
      <w:r w:rsidRPr="00043A96">
        <w:rPr>
          <w:rFonts w:ascii="Arial" w:eastAsia="MS Mincho" w:hAnsi="Arial" w:cs="Arial"/>
          <w:sz w:val="22"/>
          <w:szCs w:val="22"/>
          <w:lang w:val="fr-FR"/>
        </w:rPr>
        <w:t xml:space="preserve">L’Est de </w:t>
      </w:r>
      <w:smartTag w:uri="urn:schemas-microsoft-com:office:smarttags" w:element="PersonName">
        <w:smartTagPr>
          <w:attr w:name="ProductID" w:val="la MONUC"/>
        </w:smartTagPr>
        <w:r w:rsidRPr="00043A96">
          <w:rPr>
            <w:rFonts w:ascii="Arial" w:eastAsia="MS Mincho" w:hAnsi="Arial" w:cs="Arial"/>
            <w:sz w:val="22"/>
            <w:szCs w:val="22"/>
            <w:lang w:val="fr-FR"/>
          </w:rPr>
          <w:t>la République Démocratique</w:t>
        </w:r>
      </w:smartTag>
      <w:r w:rsidRPr="00043A96">
        <w:rPr>
          <w:rFonts w:ascii="Arial" w:eastAsia="MS Mincho" w:hAnsi="Arial" w:cs="Arial"/>
          <w:sz w:val="22"/>
          <w:szCs w:val="22"/>
          <w:lang w:val="fr-FR"/>
        </w:rPr>
        <w:t xml:space="preserve"> du Congo (principalement les Provinces Orientale, Nord Kivu et Sud-Kivu) est confronté depuis plus d’une décennie à la persistance des turbulences et conflits armés récurrents d’une violence extrême. Des études ont démontré des rapports existants entre ces conflits et les ressources naturelles du pays. Les mines de </w:t>
      </w:r>
      <w:smartTag w:uri="urn:schemas-microsoft-com:office:smarttags" w:element="PersonName">
        <w:smartTagPr>
          <w:attr w:name="ProductID" w:val="la MONUC"/>
        </w:smartTagPr>
        <w:r w:rsidRPr="00043A96">
          <w:rPr>
            <w:rFonts w:ascii="Arial" w:eastAsia="MS Mincho" w:hAnsi="Arial" w:cs="Arial"/>
            <w:sz w:val="22"/>
            <w:szCs w:val="22"/>
            <w:lang w:val="fr-FR"/>
          </w:rPr>
          <w:t>la RDC</w:t>
        </w:r>
      </w:smartTag>
      <w:r w:rsidRPr="00043A96">
        <w:rPr>
          <w:rFonts w:ascii="Arial" w:eastAsia="MS Mincho" w:hAnsi="Arial" w:cs="Arial"/>
          <w:sz w:val="22"/>
          <w:szCs w:val="22"/>
          <w:lang w:val="fr-FR"/>
        </w:rPr>
        <w:t xml:space="preserve"> contiennent un tiers des réserves mondiales du cobalt, un tiers des diamants et trois quarts du </w:t>
      </w:r>
      <w:proofErr w:type="spellStart"/>
      <w:r w:rsidRPr="00043A96">
        <w:rPr>
          <w:rFonts w:ascii="Arial" w:eastAsia="MS Mincho" w:hAnsi="Arial" w:cs="Arial"/>
          <w:sz w:val="22"/>
          <w:szCs w:val="22"/>
          <w:lang w:val="fr-FR"/>
        </w:rPr>
        <w:t>coltan</w:t>
      </w:r>
      <w:proofErr w:type="spellEnd"/>
      <w:r w:rsidRPr="00043A96">
        <w:rPr>
          <w:rFonts w:ascii="Arial" w:eastAsia="MS Mincho" w:hAnsi="Arial" w:cs="Arial"/>
          <w:sz w:val="22"/>
          <w:szCs w:val="22"/>
          <w:lang w:val="fr-FR"/>
        </w:rPr>
        <w:t xml:space="preserve">, ce dernier étant une composante essentielle des industries de l’information: téléphones cellulaires et ordinateurs portables.  Le pays </w:t>
      </w:r>
      <w:r w:rsidR="00F047A0">
        <w:rPr>
          <w:rFonts w:ascii="Arial" w:eastAsia="MS Mincho" w:hAnsi="Arial" w:cs="Arial"/>
          <w:sz w:val="22"/>
          <w:szCs w:val="22"/>
          <w:lang w:val="fr-FR"/>
        </w:rPr>
        <w:t>regorge aussi de réserves de</w:t>
      </w:r>
      <w:r w:rsidRPr="00043A96">
        <w:rPr>
          <w:rFonts w:ascii="Arial" w:eastAsia="MS Mincho" w:hAnsi="Arial" w:cs="Arial"/>
          <w:sz w:val="22"/>
          <w:szCs w:val="22"/>
          <w:lang w:val="fr-FR"/>
        </w:rPr>
        <w:t xml:space="preserve"> gaz, d</w:t>
      </w:r>
      <w:r w:rsidR="00F047A0">
        <w:rPr>
          <w:rFonts w:ascii="Arial" w:eastAsia="MS Mincho" w:hAnsi="Arial" w:cs="Arial"/>
          <w:sz w:val="22"/>
          <w:szCs w:val="22"/>
          <w:lang w:val="fr-FR"/>
        </w:rPr>
        <w:t>e</w:t>
      </w:r>
      <w:r w:rsidRPr="00043A96">
        <w:rPr>
          <w:rFonts w:ascii="Arial" w:eastAsia="MS Mincho" w:hAnsi="Arial" w:cs="Arial"/>
          <w:sz w:val="22"/>
          <w:szCs w:val="22"/>
          <w:lang w:val="fr-FR"/>
        </w:rPr>
        <w:t xml:space="preserve"> pétrole</w:t>
      </w:r>
      <w:r w:rsidR="00F047A0">
        <w:rPr>
          <w:rFonts w:ascii="Arial" w:eastAsia="MS Mincho" w:hAnsi="Arial" w:cs="Arial"/>
          <w:sz w:val="22"/>
          <w:szCs w:val="22"/>
          <w:lang w:val="fr-FR"/>
        </w:rPr>
        <w:t xml:space="preserve">, </w:t>
      </w:r>
      <w:r w:rsidRPr="00043A96">
        <w:rPr>
          <w:rFonts w:ascii="Arial" w:eastAsia="MS Mincho" w:hAnsi="Arial" w:cs="Arial"/>
          <w:sz w:val="22"/>
          <w:szCs w:val="22"/>
          <w:lang w:val="fr-FR"/>
        </w:rPr>
        <w:t xml:space="preserve">d’or, </w:t>
      </w:r>
      <w:r w:rsidR="00F047A0">
        <w:rPr>
          <w:rFonts w:ascii="Arial" w:eastAsia="MS Mincho" w:hAnsi="Arial" w:cs="Arial"/>
          <w:sz w:val="22"/>
          <w:szCs w:val="22"/>
          <w:lang w:val="fr-FR"/>
        </w:rPr>
        <w:t xml:space="preserve">de </w:t>
      </w:r>
      <w:r w:rsidRPr="00043A96">
        <w:rPr>
          <w:rFonts w:ascii="Arial" w:eastAsia="MS Mincho" w:hAnsi="Arial" w:cs="Arial"/>
          <w:sz w:val="22"/>
          <w:szCs w:val="22"/>
          <w:lang w:val="fr-FR"/>
        </w:rPr>
        <w:t xml:space="preserve">bois et </w:t>
      </w:r>
      <w:r w:rsidR="00F047A0">
        <w:rPr>
          <w:rFonts w:ascii="Arial" w:eastAsia="MS Mincho" w:hAnsi="Arial" w:cs="Arial"/>
          <w:sz w:val="22"/>
          <w:szCs w:val="22"/>
          <w:lang w:val="fr-FR"/>
        </w:rPr>
        <w:t>d’</w:t>
      </w:r>
      <w:r w:rsidRPr="00043A96">
        <w:rPr>
          <w:rFonts w:ascii="Arial" w:eastAsia="MS Mincho" w:hAnsi="Arial" w:cs="Arial"/>
          <w:sz w:val="22"/>
          <w:szCs w:val="22"/>
          <w:lang w:val="fr-FR"/>
        </w:rPr>
        <w:t>eau.</w:t>
      </w:r>
    </w:p>
    <w:p w:rsidR="0009559D" w:rsidRPr="00043A96" w:rsidRDefault="0009559D" w:rsidP="009C767A">
      <w:pPr>
        <w:jc w:val="both"/>
        <w:rPr>
          <w:rFonts w:ascii="Arial" w:eastAsia="MS Mincho" w:hAnsi="Arial" w:cs="Arial"/>
          <w:sz w:val="22"/>
          <w:szCs w:val="22"/>
          <w:lang w:val="fr-FR"/>
        </w:rPr>
      </w:pPr>
    </w:p>
    <w:p w:rsidR="0009559D" w:rsidRPr="00043A96" w:rsidRDefault="0009559D" w:rsidP="009C767A">
      <w:pPr>
        <w:jc w:val="both"/>
        <w:rPr>
          <w:rFonts w:ascii="Arial" w:eastAsia="MS Mincho" w:hAnsi="Arial" w:cs="Arial"/>
          <w:spacing w:val="-2"/>
          <w:kern w:val="14"/>
          <w:sz w:val="22"/>
          <w:szCs w:val="22"/>
          <w:lang w:val="fr-FR" w:eastAsia="fr-FR"/>
        </w:rPr>
      </w:pPr>
      <w:r w:rsidRPr="00043A96">
        <w:rPr>
          <w:rFonts w:ascii="Arial" w:eastAsia="MS Mincho" w:hAnsi="Arial" w:cs="Arial"/>
          <w:spacing w:val="-2"/>
          <w:kern w:val="14"/>
          <w:sz w:val="22"/>
          <w:szCs w:val="22"/>
          <w:lang w:val="fr-FR" w:eastAsia="fr-FR"/>
        </w:rPr>
        <w:t>Le rapport des Nations Unies publi</w:t>
      </w:r>
      <w:r w:rsidRPr="00043A96">
        <w:rPr>
          <w:rFonts w:ascii="Arial" w:eastAsia="MS Mincho" w:hAnsi="Arial" w:cs="Arial"/>
          <w:sz w:val="22"/>
          <w:szCs w:val="22"/>
          <w:lang w:val="fr-FR"/>
        </w:rPr>
        <w:t>é</w:t>
      </w:r>
      <w:r w:rsidRPr="00043A96">
        <w:rPr>
          <w:rFonts w:ascii="Arial" w:eastAsia="MS Mincho" w:hAnsi="Arial" w:cs="Arial"/>
          <w:spacing w:val="-2"/>
          <w:kern w:val="14"/>
          <w:sz w:val="22"/>
          <w:szCs w:val="22"/>
          <w:lang w:val="fr-FR" w:eastAsia="fr-FR"/>
        </w:rPr>
        <w:t xml:space="preserve"> en </w:t>
      </w:r>
      <w:smartTag w:uri="urn:schemas-microsoft-com:office:smarttags" w:element="metricconverter">
        <w:smartTagPr>
          <w:attr w:name="ProductID" w:val="2001 a"/>
        </w:smartTagPr>
        <w:smartTag w:uri="urn:schemas-microsoft-com:office:smarttags" w:element="PersonName">
          <w:smartTagPr>
            <w:attr w:name="ProductID" w:val="la MONUC"/>
          </w:smartTagPr>
          <w:r w:rsidRPr="00043A96">
            <w:rPr>
              <w:rFonts w:ascii="Arial" w:eastAsia="MS Mincho" w:hAnsi="Arial" w:cs="Arial"/>
              <w:spacing w:val="-2"/>
              <w:kern w:val="14"/>
              <w:sz w:val="22"/>
              <w:szCs w:val="22"/>
              <w:lang w:val="fr-FR" w:eastAsia="fr-FR"/>
            </w:rPr>
            <w:t>2001 a</w:t>
          </w:r>
        </w:smartTag>
      </w:smartTag>
      <w:r w:rsidRPr="00043A96">
        <w:rPr>
          <w:rFonts w:ascii="Arial" w:eastAsia="MS Mincho" w:hAnsi="Arial" w:cs="Arial"/>
          <w:spacing w:val="-2"/>
          <w:kern w:val="14"/>
          <w:sz w:val="22"/>
          <w:szCs w:val="22"/>
          <w:lang w:val="fr-FR" w:eastAsia="fr-FR"/>
        </w:rPr>
        <w:t xml:space="preserve"> révélé  que l’exploitation illégale des ressources naturelles était  l’une des causes de la deuxième guerre du Congo.  Sept ans plus tard, le rapport du Groupe d’experts des Nations Unies sur </w:t>
      </w:r>
      <w:smartTag w:uri="urn:schemas-microsoft-com:office:smarttags" w:element="PersonName">
        <w:smartTagPr>
          <w:attr w:name="ProductID" w:val="la RDC"/>
        </w:smartTagPr>
        <w:r w:rsidRPr="00043A96">
          <w:rPr>
            <w:rFonts w:ascii="Arial" w:eastAsia="MS Mincho" w:hAnsi="Arial" w:cs="Arial"/>
            <w:spacing w:val="-2"/>
            <w:kern w:val="14"/>
            <w:sz w:val="22"/>
            <w:szCs w:val="22"/>
            <w:lang w:val="fr-FR" w:eastAsia="fr-FR"/>
          </w:rPr>
          <w:t>la RDC</w:t>
        </w:r>
      </w:smartTag>
      <w:r w:rsidRPr="00043A96">
        <w:rPr>
          <w:rFonts w:ascii="Arial" w:eastAsia="MS Mincho" w:hAnsi="Arial" w:cs="Arial"/>
          <w:spacing w:val="-2"/>
          <w:kern w:val="14"/>
          <w:sz w:val="22"/>
          <w:szCs w:val="22"/>
          <w:lang w:val="fr-FR" w:eastAsia="fr-FR"/>
        </w:rPr>
        <w:t xml:space="preserve">, fin de </w:t>
      </w:r>
      <w:smartTag w:uri="urn:schemas-microsoft-com:office:smarttags" w:element="metricconverter">
        <w:smartTagPr>
          <w:attr w:name="ProductID" w:val="2008 a"/>
        </w:smartTagPr>
        <w:smartTag w:uri="urn:schemas-microsoft-com:office:smarttags" w:element="PersonName">
          <w:smartTagPr>
            <w:attr w:name="ProductID" w:val="la MONUC"/>
          </w:smartTagPr>
          <w:r w:rsidRPr="00043A96">
            <w:rPr>
              <w:rFonts w:ascii="Arial" w:eastAsia="MS Mincho" w:hAnsi="Arial" w:cs="Arial"/>
              <w:spacing w:val="-2"/>
              <w:kern w:val="14"/>
              <w:sz w:val="22"/>
              <w:szCs w:val="22"/>
              <w:lang w:val="fr-FR" w:eastAsia="fr-FR"/>
            </w:rPr>
            <w:t>2008 a</w:t>
          </w:r>
        </w:smartTag>
      </w:smartTag>
      <w:r w:rsidRPr="00043A96">
        <w:rPr>
          <w:rFonts w:ascii="Arial" w:eastAsia="MS Mincho" w:hAnsi="Arial" w:cs="Arial"/>
          <w:spacing w:val="-2"/>
          <w:kern w:val="14"/>
          <w:sz w:val="22"/>
          <w:szCs w:val="22"/>
          <w:lang w:val="fr-FR" w:eastAsia="fr-FR"/>
        </w:rPr>
        <w:t xml:space="preserve"> mis en évidence  l’importance des ressources naturelles comme source de financement des milices opérant encore sur le territoire congolais. </w:t>
      </w:r>
    </w:p>
    <w:p w:rsidR="0009559D" w:rsidRPr="00043A96" w:rsidRDefault="0009559D" w:rsidP="009C767A">
      <w:pPr>
        <w:jc w:val="both"/>
        <w:rPr>
          <w:rFonts w:ascii="Arial" w:eastAsia="MS Mincho" w:hAnsi="Arial" w:cs="Arial"/>
          <w:spacing w:val="-2"/>
          <w:kern w:val="14"/>
          <w:sz w:val="22"/>
          <w:szCs w:val="22"/>
          <w:lang w:val="fr-FR" w:eastAsia="fr-FR"/>
        </w:rPr>
      </w:pPr>
    </w:p>
    <w:p w:rsidR="0009559D" w:rsidRPr="00043A96" w:rsidRDefault="0009559D" w:rsidP="009C767A">
      <w:pPr>
        <w:jc w:val="both"/>
        <w:rPr>
          <w:rFonts w:ascii="Arial" w:eastAsia="MS Mincho" w:hAnsi="Arial" w:cs="Arial"/>
          <w:color w:val="FF0000"/>
          <w:spacing w:val="-2"/>
          <w:kern w:val="14"/>
          <w:sz w:val="22"/>
          <w:szCs w:val="22"/>
          <w:lang w:val="fr-FR" w:eastAsia="fr-FR"/>
        </w:rPr>
      </w:pPr>
      <w:r w:rsidRPr="00043A96">
        <w:rPr>
          <w:rFonts w:ascii="Arial" w:eastAsia="MS Mincho" w:hAnsi="Arial" w:cs="Arial"/>
          <w:spacing w:val="-2"/>
          <w:kern w:val="14"/>
          <w:sz w:val="22"/>
          <w:szCs w:val="22"/>
          <w:lang w:val="fr-FR" w:eastAsia="fr-FR"/>
        </w:rPr>
        <w:t xml:space="preserve">Malgré les progrès réalisés ces derniers mois, avec l’intégration d’un groupe armé de grande envergure (le CNDP) et un certain nombre de petites milices, dans l’armée, le contrôle des zones minières demeure un moyen de subsistance des groupes armés résiduels avec le recrutement continu qui est </w:t>
      </w:r>
      <w:r w:rsidRPr="00043A96">
        <w:rPr>
          <w:rStyle w:val="longtext1"/>
          <w:rFonts w:ascii="Arial" w:eastAsia="MS Mincho" w:hAnsi="Arial" w:cs="Arial"/>
          <w:sz w:val="22"/>
          <w:szCs w:val="22"/>
          <w:shd w:val="clear" w:color="auto" w:fill="FFFFFF"/>
          <w:lang w:val="fr-FR"/>
        </w:rPr>
        <w:t xml:space="preserve">financé par le commerce illicite des minerais. Le pillage des minerais constitue actuellement à la fois le motif et la cause du conflit permanent dans les </w:t>
      </w:r>
      <w:proofErr w:type="spellStart"/>
      <w:r w:rsidRPr="00043A96">
        <w:rPr>
          <w:rStyle w:val="longtext1"/>
          <w:rFonts w:ascii="Arial" w:eastAsia="MS Mincho" w:hAnsi="Arial" w:cs="Arial"/>
          <w:sz w:val="22"/>
          <w:szCs w:val="22"/>
          <w:shd w:val="clear" w:color="auto" w:fill="FFFFFF"/>
          <w:lang w:val="fr-FR"/>
        </w:rPr>
        <w:t>Kivus</w:t>
      </w:r>
      <w:proofErr w:type="spellEnd"/>
      <w:r w:rsidRPr="00043A96">
        <w:rPr>
          <w:rStyle w:val="longtext1"/>
          <w:rFonts w:ascii="Arial" w:eastAsia="MS Mincho" w:hAnsi="Arial" w:cs="Arial"/>
          <w:sz w:val="22"/>
          <w:szCs w:val="22"/>
          <w:shd w:val="clear" w:color="auto" w:fill="FFFFFF"/>
          <w:lang w:val="fr-FR"/>
        </w:rPr>
        <w:t xml:space="preserve">. </w:t>
      </w:r>
    </w:p>
    <w:p w:rsidR="0009559D" w:rsidRPr="00043A96" w:rsidRDefault="0009559D" w:rsidP="009C767A">
      <w:pPr>
        <w:jc w:val="both"/>
        <w:rPr>
          <w:rFonts w:ascii="Arial" w:eastAsia="MS Mincho" w:hAnsi="Arial" w:cs="Arial"/>
          <w:color w:val="FF0000"/>
          <w:spacing w:val="-2"/>
          <w:kern w:val="14"/>
          <w:sz w:val="22"/>
          <w:szCs w:val="22"/>
          <w:lang w:val="fr-FR" w:eastAsia="fr-FR"/>
        </w:rPr>
      </w:pPr>
    </w:p>
    <w:p w:rsidR="0009559D" w:rsidRPr="00043A96" w:rsidRDefault="0009559D" w:rsidP="009C767A">
      <w:pPr>
        <w:jc w:val="both"/>
        <w:rPr>
          <w:rFonts w:ascii="Arial" w:hAnsi="Arial" w:cs="Arial"/>
          <w:sz w:val="22"/>
          <w:szCs w:val="22"/>
          <w:lang w:val="fr-FR"/>
        </w:rPr>
      </w:pPr>
      <w:r w:rsidRPr="00043A96">
        <w:rPr>
          <w:rFonts w:ascii="Arial" w:eastAsia="MS Mincho" w:hAnsi="Arial" w:cs="Arial"/>
          <w:sz w:val="22"/>
          <w:szCs w:val="22"/>
          <w:lang w:val="fr-FR"/>
        </w:rPr>
        <w:t xml:space="preserve">Avant la guerre, la principale activité économique dans les zones les plus touchées par les conflits était l’agriculture et le commerce interprovincial. </w:t>
      </w:r>
      <w:r w:rsidRPr="00043A96">
        <w:rPr>
          <w:rStyle w:val="longtext1"/>
          <w:rFonts w:ascii="Arial" w:eastAsia="MS Mincho" w:hAnsi="Arial" w:cs="Arial"/>
          <w:sz w:val="22"/>
          <w:szCs w:val="22"/>
          <w:shd w:val="clear" w:color="auto" w:fill="FFFFFF"/>
          <w:lang w:val="fr-FR"/>
        </w:rPr>
        <w:t>L'exploitation anarchique et illégale des ressources naturelles a remplacé l'activité économique traditionnelle, et est insoutenable tant que cette nouvelle classe de profiteurs de guerre impitoyable continueront de financer des milices violentes et de corrompre les fonctionnaires de  l'État et de l'armée pour contrôler les zones minières et les voies commerciales, tout en contestant le règlement et effrayant les investisseurs crédibles pour le développement des régions riches en ressources.</w:t>
      </w:r>
    </w:p>
    <w:p w:rsidR="0009559D" w:rsidRPr="00043A96" w:rsidRDefault="0009559D" w:rsidP="00B32E69">
      <w:pPr>
        <w:ind w:left="-180"/>
        <w:jc w:val="both"/>
        <w:rPr>
          <w:rFonts w:ascii="Arial" w:hAnsi="Arial" w:cs="Arial"/>
          <w:sz w:val="22"/>
          <w:szCs w:val="22"/>
          <w:lang w:val="fr-FR"/>
        </w:rPr>
      </w:pPr>
    </w:p>
    <w:p w:rsidR="0009559D" w:rsidRPr="00043A96" w:rsidRDefault="0009559D" w:rsidP="00B32E69">
      <w:pPr>
        <w:widowControl w:val="0"/>
        <w:numPr>
          <w:ilvl w:val="0"/>
          <w:numId w:val="2"/>
        </w:numPr>
        <w:jc w:val="both"/>
        <w:rPr>
          <w:rFonts w:ascii="Arial" w:hAnsi="Arial" w:cs="Arial"/>
          <w:sz w:val="22"/>
          <w:szCs w:val="22"/>
          <w:lang w:val="fr-FR"/>
        </w:rPr>
      </w:pPr>
      <w:r w:rsidRPr="00043A96">
        <w:rPr>
          <w:rFonts w:ascii="Arial" w:hAnsi="Arial" w:cs="Arial"/>
          <w:b/>
          <w:sz w:val="22"/>
          <w:szCs w:val="22"/>
          <w:lang w:val="fr-FR"/>
        </w:rPr>
        <w:t>JUSTIFICATION  DU PROGRAMME</w:t>
      </w:r>
    </w:p>
    <w:p w:rsidR="0009559D" w:rsidRPr="00043A96" w:rsidRDefault="0009559D" w:rsidP="00B32E69">
      <w:pPr>
        <w:jc w:val="both"/>
        <w:rPr>
          <w:rFonts w:ascii="Arial" w:hAnsi="Arial" w:cs="Arial"/>
          <w:sz w:val="22"/>
          <w:szCs w:val="22"/>
          <w:lang w:val="fr-FR"/>
        </w:rPr>
      </w:pPr>
      <w:r w:rsidRPr="00043A96">
        <w:rPr>
          <w:rFonts w:ascii="Arial" w:hAnsi="Arial" w:cs="Arial"/>
          <w:sz w:val="22"/>
          <w:szCs w:val="22"/>
          <w:lang w:val="fr-FR"/>
        </w:rPr>
        <w:tab/>
      </w:r>
    </w:p>
    <w:p w:rsidR="0009559D" w:rsidRPr="00043A96" w:rsidRDefault="003244C4" w:rsidP="00B32E69">
      <w:pPr>
        <w:jc w:val="both"/>
        <w:rPr>
          <w:rStyle w:val="longtext1"/>
          <w:rFonts w:ascii="Arial" w:eastAsia="MS Mincho" w:hAnsi="Arial" w:cs="Arial"/>
          <w:sz w:val="22"/>
          <w:szCs w:val="22"/>
          <w:lang w:val="fr-FR"/>
        </w:rPr>
      </w:pPr>
      <w:r>
        <w:rPr>
          <w:rStyle w:val="longtext1"/>
          <w:rFonts w:ascii="Arial" w:eastAsia="MS Mincho" w:hAnsi="Arial" w:cs="Arial"/>
          <w:sz w:val="22"/>
          <w:szCs w:val="22"/>
          <w:shd w:val="clear" w:color="auto" w:fill="FFFFFF"/>
          <w:lang w:val="fr-FR"/>
        </w:rPr>
        <w:t>Dans un effort de</w:t>
      </w:r>
      <w:r w:rsidR="0009559D" w:rsidRPr="00043A96">
        <w:rPr>
          <w:rStyle w:val="longtext1"/>
          <w:rFonts w:ascii="Arial" w:eastAsia="MS Mincho" w:hAnsi="Arial" w:cs="Arial"/>
          <w:sz w:val="22"/>
          <w:szCs w:val="22"/>
          <w:shd w:val="clear" w:color="auto" w:fill="FFFFFF"/>
          <w:lang w:val="fr-FR"/>
        </w:rPr>
        <w:t xml:space="preserve"> mettre fin au cycle de conflit, de restaurer l'autorité de l'Etat et d’amener un certain degré de stabilité pour la récupération et le développement, </w:t>
      </w:r>
      <w:smartTag w:uri="urn:schemas-microsoft-com:office:smarttags" w:element="PersonName">
        <w:smartTagPr>
          <w:attr w:name="ProductID" w:val="la GoDRC"/>
        </w:smartTagPr>
        <w:r w:rsidR="0009559D" w:rsidRPr="00043A96">
          <w:rPr>
            <w:rStyle w:val="longtext1"/>
            <w:rFonts w:ascii="Arial" w:eastAsia="MS Mincho" w:hAnsi="Arial" w:cs="Arial"/>
            <w:sz w:val="22"/>
            <w:szCs w:val="22"/>
            <w:shd w:val="clear" w:color="auto" w:fill="FFFFFF"/>
            <w:lang w:val="fr-FR"/>
          </w:rPr>
          <w:t xml:space="preserve">la </w:t>
        </w:r>
        <w:proofErr w:type="spellStart"/>
        <w:r w:rsidR="0009559D" w:rsidRPr="00043A96">
          <w:rPr>
            <w:rStyle w:val="longtext1"/>
            <w:rFonts w:ascii="Arial" w:eastAsia="MS Mincho" w:hAnsi="Arial" w:cs="Arial"/>
            <w:sz w:val="22"/>
            <w:szCs w:val="22"/>
            <w:shd w:val="clear" w:color="auto" w:fill="FFFFFF"/>
            <w:lang w:val="fr-FR"/>
          </w:rPr>
          <w:t>GoDRC</w:t>
        </w:r>
      </w:smartTag>
      <w:proofErr w:type="spellEnd"/>
      <w:r w:rsidR="0009559D" w:rsidRPr="00043A96">
        <w:rPr>
          <w:rStyle w:val="longtext1"/>
          <w:rFonts w:ascii="Arial" w:eastAsia="MS Mincho" w:hAnsi="Arial" w:cs="Arial"/>
          <w:sz w:val="22"/>
          <w:szCs w:val="22"/>
          <w:shd w:val="clear" w:color="auto" w:fill="FFFFFF"/>
          <w:lang w:val="fr-FR"/>
        </w:rPr>
        <w:t xml:space="preserve"> a lancé son plan de stabilisation et de reconstruction (STAREC) pour l'Est de </w:t>
      </w:r>
      <w:smartTag w:uri="urn:schemas-microsoft-com:office:smarttags" w:element="PersonName">
        <w:smartTagPr>
          <w:attr w:name="ProductID" w:val="la RDC"/>
        </w:smartTagPr>
        <w:r w:rsidR="0009559D" w:rsidRPr="00043A96">
          <w:rPr>
            <w:rStyle w:val="longtext1"/>
            <w:rFonts w:ascii="Arial" w:eastAsia="MS Mincho" w:hAnsi="Arial" w:cs="Arial"/>
            <w:sz w:val="22"/>
            <w:szCs w:val="22"/>
            <w:shd w:val="clear" w:color="auto" w:fill="FFFFFF"/>
            <w:lang w:val="fr-FR"/>
          </w:rPr>
          <w:t>la RDC</w:t>
        </w:r>
      </w:smartTag>
      <w:r w:rsidR="0009559D" w:rsidRPr="00043A96">
        <w:rPr>
          <w:rStyle w:val="longtext1"/>
          <w:rFonts w:ascii="Arial" w:eastAsia="MS Mincho" w:hAnsi="Arial" w:cs="Arial"/>
          <w:sz w:val="22"/>
          <w:szCs w:val="22"/>
          <w:shd w:val="clear" w:color="auto" w:fill="FFFFFF"/>
          <w:lang w:val="fr-FR"/>
        </w:rPr>
        <w:t>, qui comprend un plan de démilitarisation, de réhabilitation et la réglementation du secteur minier. Ce plan prévoit des actions concertées soutenues par la communauté internationale pour perturber les délinquants et les réseaux commerciaux militarisés; priver les groupes armés illégau</w:t>
      </w:r>
      <w:r>
        <w:rPr>
          <w:rStyle w:val="longtext1"/>
          <w:rFonts w:ascii="Arial" w:eastAsia="MS Mincho" w:hAnsi="Arial" w:cs="Arial"/>
          <w:sz w:val="22"/>
          <w:szCs w:val="22"/>
          <w:shd w:val="clear" w:color="auto" w:fill="FFFFFF"/>
          <w:lang w:val="fr-FR"/>
        </w:rPr>
        <w:t xml:space="preserve">x de leurs sources de revenu, </w:t>
      </w:r>
      <w:r w:rsidR="0009559D" w:rsidRPr="00043A96">
        <w:rPr>
          <w:rStyle w:val="longtext1"/>
          <w:rFonts w:ascii="Arial" w:eastAsia="MS Mincho" w:hAnsi="Arial" w:cs="Arial"/>
          <w:sz w:val="22"/>
          <w:szCs w:val="22"/>
          <w:shd w:val="clear" w:color="auto" w:fill="FFFFFF"/>
          <w:lang w:val="fr-FR"/>
        </w:rPr>
        <w:t>améliorer progressivement la réglementation des act</w:t>
      </w:r>
      <w:r>
        <w:rPr>
          <w:rStyle w:val="longtext1"/>
          <w:rFonts w:ascii="Arial" w:eastAsia="MS Mincho" w:hAnsi="Arial" w:cs="Arial"/>
          <w:sz w:val="22"/>
          <w:szCs w:val="22"/>
          <w:shd w:val="clear" w:color="auto" w:fill="FFFFFF"/>
          <w:lang w:val="fr-FR"/>
        </w:rPr>
        <w:t xml:space="preserve">ivités minières artisanales et </w:t>
      </w:r>
      <w:r w:rsidR="0009559D" w:rsidRPr="00043A96">
        <w:rPr>
          <w:rStyle w:val="longtext1"/>
          <w:rFonts w:ascii="Arial" w:eastAsia="MS Mincho" w:hAnsi="Arial" w:cs="Arial"/>
          <w:sz w:val="22"/>
          <w:szCs w:val="22"/>
          <w:shd w:val="clear" w:color="auto" w:fill="FFFFFF"/>
          <w:lang w:val="fr-FR"/>
        </w:rPr>
        <w:t xml:space="preserve">introduire une meilleure traçabilité et une diligence raisonnable pour la chaîne d'approvisionnement en minéraux et </w:t>
      </w:r>
      <w:r w:rsidR="0009559D" w:rsidRPr="00043A96">
        <w:rPr>
          <w:rStyle w:val="longtext1"/>
          <w:rFonts w:ascii="Arial" w:eastAsia="MS Mincho" w:hAnsi="Arial" w:cs="Arial"/>
          <w:sz w:val="22"/>
          <w:szCs w:val="22"/>
          <w:lang w:val="fr-FR"/>
        </w:rPr>
        <w:t xml:space="preserve">métaux dans l'Est de </w:t>
      </w:r>
      <w:smartTag w:uri="urn:schemas-microsoft-com:office:smarttags" w:element="PersonName">
        <w:smartTagPr>
          <w:attr w:name="ProductID" w:val="la RDC."/>
        </w:smartTagPr>
        <w:r w:rsidR="0009559D" w:rsidRPr="00043A96">
          <w:rPr>
            <w:rStyle w:val="longtext1"/>
            <w:rFonts w:ascii="Arial" w:eastAsia="MS Mincho" w:hAnsi="Arial" w:cs="Arial"/>
            <w:sz w:val="22"/>
            <w:szCs w:val="22"/>
            <w:lang w:val="fr-FR"/>
          </w:rPr>
          <w:t>la RDC.</w:t>
        </w:r>
      </w:smartTag>
    </w:p>
    <w:p w:rsidR="0009559D" w:rsidRPr="00043A96" w:rsidRDefault="0009559D" w:rsidP="00B32E69">
      <w:pPr>
        <w:jc w:val="both"/>
        <w:rPr>
          <w:rStyle w:val="longtext1"/>
          <w:rFonts w:ascii="Arial" w:eastAsia="MS Mincho" w:hAnsi="Arial" w:cs="Arial"/>
          <w:sz w:val="22"/>
          <w:szCs w:val="22"/>
          <w:lang w:val="fr-FR"/>
        </w:rPr>
      </w:pPr>
    </w:p>
    <w:p w:rsidR="0009559D" w:rsidRPr="00043A96" w:rsidRDefault="0009559D" w:rsidP="00B32E69">
      <w:pPr>
        <w:jc w:val="both"/>
        <w:rPr>
          <w:rFonts w:ascii="Arial" w:eastAsia="MS Mincho" w:hAnsi="Arial" w:cs="Arial"/>
          <w:sz w:val="22"/>
          <w:szCs w:val="22"/>
          <w:lang w:val="fr-FR"/>
        </w:rPr>
      </w:pPr>
      <w:r w:rsidRPr="00043A96">
        <w:rPr>
          <w:rFonts w:ascii="Arial" w:eastAsia="MS Mincho" w:hAnsi="Arial" w:cs="Arial"/>
          <w:sz w:val="22"/>
          <w:szCs w:val="22"/>
          <w:lang w:val="fr-FR"/>
        </w:rPr>
        <w:t>Dans le cadre de ce plan d’action pour la stabilisation de l’Est qui inclut un plan de réhabilitation du secteur minier il est prévu, entre autres activités, la création de Centres de Négoce à l’Est du pays.</w:t>
      </w:r>
    </w:p>
    <w:p w:rsidR="0009559D" w:rsidRPr="00043A96" w:rsidRDefault="0009559D" w:rsidP="00B32E69">
      <w:pPr>
        <w:jc w:val="both"/>
        <w:rPr>
          <w:rFonts w:ascii="Arial" w:eastAsia="MS Mincho" w:hAnsi="Arial" w:cs="Arial"/>
          <w:sz w:val="22"/>
          <w:szCs w:val="22"/>
          <w:lang w:val="fr-FR"/>
        </w:rPr>
      </w:pPr>
    </w:p>
    <w:p w:rsidR="0009559D" w:rsidRPr="00043A96" w:rsidRDefault="0009559D" w:rsidP="00B32E69">
      <w:pPr>
        <w:jc w:val="both"/>
        <w:rPr>
          <w:rFonts w:ascii="Arial" w:eastAsia="MS Mincho" w:hAnsi="Arial" w:cs="Arial"/>
          <w:sz w:val="22"/>
          <w:szCs w:val="22"/>
          <w:lang w:val="fr-FR"/>
        </w:rPr>
      </w:pPr>
      <w:r w:rsidRPr="00043A96">
        <w:rPr>
          <w:rFonts w:ascii="Arial" w:eastAsia="MS Mincho" w:hAnsi="Arial" w:cs="Arial"/>
          <w:sz w:val="22"/>
          <w:szCs w:val="22"/>
          <w:lang w:val="fr-FR"/>
        </w:rPr>
        <w:t xml:space="preserve">Le Centre de Négoce est  un marché d’achat et de vente de substances minérales issues de l’exploitation minière artisanale. Dans le but d’assurer une meilleure traçabilité des minerais, ce centre regroupe en son sein les exploitants miniers </w:t>
      </w:r>
      <w:r w:rsidRPr="00043A96">
        <w:rPr>
          <w:rFonts w:ascii="Arial" w:eastAsia="MS Mincho" w:hAnsi="Arial" w:cs="Arial"/>
          <w:sz w:val="22"/>
          <w:szCs w:val="22"/>
          <w:lang w:val="fr-FR"/>
        </w:rPr>
        <w:lastRenderedPageBreak/>
        <w:t>artisanaux, les négociants, les représentants de l’Administration des mines ainsi que les services étatiques impliqués et dûment autorisés.</w:t>
      </w:r>
    </w:p>
    <w:p w:rsidR="0009559D" w:rsidRPr="00043A96" w:rsidRDefault="0009559D" w:rsidP="00B32E69">
      <w:pPr>
        <w:jc w:val="both"/>
        <w:rPr>
          <w:rFonts w:ascii="Arial" w:eastAsia="MS Mincho" w:hAnsi="Arial" w:cs="Arial"/>
          <w:sz w:val="22"/>
          <w:szCs w:val="22"/>
          <w:lang w:val="fr-FR"/>
        </w:rPr>
      </w:pPr>
      <w:r w:rsidRPr="00043A96">
        <w:rPr>
          <w:rFonts w:ascii="Arial" w:eastAsia="MS Mincho" w:hAnsi="Arial" w:cs="Arial"/>
          <w:sz w:val="22"/>
          <w:szCs w:val="22"/>
          <w:lang w:val="fr-FR"/>
        </w:rPr>
        <w:t>La création de Centres de Négoce répond à la préoccupation du Ministère des Mines d’améliorer le contrôle et la traçabilité des produits miniers dans les zones à très forte intensité d’activités. Pour cette raison, et comme apport au Programme STAREC du Gouvernement, l’OIM</w:t>
      </w:r>
      <w:r>
        <w:rPr>
          <w:rFonts w:ascii="Arial" w:eastAsia="MS Mincho" w:hAnsi="Arial" w:cs="Arial"/>
          <w:sz w:val="22"/>
          <w:szCs w:val="22"/>
          <w:lang w:val="fr-FR"/>
        </w:rPr>
        <w:t xml:space="preserve">, en collaboration avec </w:t>
      </w:r>
      <w:smartTag w:uri="urn:schemas-microsoft-com:office:smarttags" w:element="PersonName">
        <w:smartTagPr>
          <w:attr w:name="ProductID" w:val="la MONUC"/>
        </w:smartTagPr>
        <w:r>
          <w:rPr>
            <w:rFonts w:ascii="Arial" w:eastAsia="MS Mincho" w:hAnsi="Arial" w:cs="Arial"/>
            <w:sz w:val="22"/>
            <w:szCs w:val="22"/>
            <w:lang w:val="fr-FR"/>
          </w:rPr>
          <w:t>la MONUC</w:t>
        </w:r>
      </w:smartTag>
      <w:r>
        <w:rPr>
          <w:rFonts w:ascii="Arial" w:eastAsia="MS Mincho" w:hAnsi="Arial" w:cs="Arial"/>
          <w:sz w:val="22"/>
          <w:szCs w:val="22"/>
          <w:lang w:val="fr-FR"/>
        </w:rPr>
        <w:t>,</w:t>
      </w:r>
      <w:r w:rsidRPr="00043A96">
        <w:rPr>
          <w:rFonts w:ascii="Arial" w:eastAsia="MS Mincho" w:hAnsi="Arial" w:cs="Arial"/>
          <w:sz w:val="22"/>
          <w:szCs w:val="22"/>
          <w:lang w:val="fr-FR"/>
        </w:rPr>
        <w:t xml:space="preserve"> présente ce projet de construction de Cinq centres de négoces au Nord et Sud Kivu.</w:t>
      </w:r>
    </w:p>
    <w:p w:rsidR="0009559D" w:rsidRPr="00043A96" w:rsidRDefault="0009559D" w:rsidP="00B32E69">
      <w:pPr>
        <w:jc w:val="both"/>
        <w:rPr>
          <w:rFonts w:ascii="Arial" w:eastAsia="MS Mincho" w:hAnsi="Arial" w:cs="Arial"/>
          <w:sz w:val="22"/>
          <w:szCs w:val="22"/>
          <w:lang w:val="fr-FR"/>
        </w:rPr>
      </w:pPr>
    </w:p>
    <w:p w:rsidR="0009559D" w:rsidRPr="00043A96" w:rsidRDefault="0009559D" w:rsidP="00B32E69">
      <w:pPr>
        <w:jc w:val="both"/>
        <w:rPr>
          <w:rFonts w:ascii="Arial" w:hAnsi="Arial" w:cs="Arial"/>
          <w:sz w:val="22"/>
          <w:szCs w:val="22"/>
          <w:lang w:val="fr-FR"/>
        </w:rPr>
      </w:pPr>
      <w:r w:rsidRPr="00043A96">
        <w:rPr>
          <w:rStyle w:val="longtext1"/>
          <w:rFonts w:ascii="Arial" w:eastAsia="MS Mincho" w:hAnsi="Arial" w:cs="Arial"/>
          <w:sz w:val="22"/>
          <w:szCs w:val="22"/>
          <w:shd w:val="clear" w:color="auto" w:fill="FFFFFF"/>
          <w:lang w:val="fr-FR"/>
        </w:rPr>
        <w:t xml:space="preserve">Ces 5 centres de négoces seront les premiers de </w:t>
      </w:r>
      <w:r w:rsidR="00EA1BFB">
        <w:rPr>
          <w:rStyle w:val="longtext1"/>
          <w:rFonts w:ascii="Arial" w:eastAsia="MS Mincho" w:hAnsi="Arial" w:cs="Arial"/>
          <w:sz w:val="22"/>
          <w:szCs w:val="22"/>
          <w:shd w:val="clear" w:color="auto" w:fill="FFFFFF"/>
          <w:lang w:val="fr-FR"/>
        </w:rPr>
        <w:t xml:space="preserve">ce </w:t>
      </w:r>
      <w:r w:rsidRPr="00043A96">
        <w:rPr>
          <w:rStyle w:val="longtext1"/>
          <w:rFonts w:ascii="Arial" w:eastAsia="MS Mincho" w:hAnsi="Arial" w:cs="Arial"/>
          <w:sz w:val="22"/>
          <w:szCs w:val="22"/>
          <w:shd w:val="clear" w:color="auto" w:fill="FFFFFF"/>
          <w:lang w:val="fr-FR"/>
        </w:rPr>
        <w:t>type à être mis en place en RDC. Il</w:t>
      </w:r>
      <w:r w:rsidR="00EA1BFB">
        <w:rPr>
          <w:rStyle w:val="longtext1"/>
          <w:rFonts w:ascii="Arial" w:eastAsia="MS Mincho" w:hAnsi="Arial" w:cs="Arial"/>
          <w:sz w:val="22"/>
          <w:szCs w:val="22"/>
          <w:shd w:val="clear" w:color="auto" w:fill="FFFFFF"/>
          <w:lang w:val="fr-FR"/>
        </w:rPr>
        <w:t xml:space="preserve"> s’agit donc de projets pilotes établis </w:t>
      </w:r>
      <w:r w:rsidRPr="00043A96">
        <w:rPr>
          <w:rStyle w:val="longtext1"/>
          <w:rFonts w:ascii="Arial" w:eastAsia="MS Mincho" w:hAnsi="Arial" w:cs="Arial"/>
          <w:sz w:val="22"/>
          <w:szCs w:val="22"/>
          <w:shd w:val="clear" w:color="auto" w:fill="FFFFFF"/>
          <w:lang w:val="fr-FR"/>
        </w:rPr>
        <w:t xml:space="preserve">dans cinq lieux stratégiques fixés par </w:t>
      </w:r>
      <w:smartTag w:uri="urn:schemas-microsoft-com:office:smarttags" w:element="PersonName">
        <w:smartTagPr>
          <w:attr w:name="ProductID" w:val="la GoDRC. Sur"/>
        </w:smartTagPr>
        <w:r w:rsidRPr="00043A96">
          <w:rPr>
            <w:rStyle w:val="longtext1"/>
            <w:rFonts w:ascii="Arial" w:eastAsia="MS Mincho" w:hAnsi="Arial" w:cs="Arial"/>
            <w:sz w:val="22"/>
            <w:szCs w:val="22"/>
            <w:shd w:val="clear" w:color="auto" w:fill="FFFFFF"/>
            <w:lang w:val="fr-FR"/>
          </w:rPr>
          <w:t xml:space="preserve">la </w:t>
        </w:r>
        <w:proofErr w:type="spellStart"/>
        <w:r w:rsidRPr="00043A96">
          <w:rPr>
            <w:rStyle w:val="longtext1"/>
            <w:rFonts w:ascii="Arial" w:eastAsia="MS Mincho" w:hAnsi="Arial" w:cs="Arial"/>
            <w:sz w:val="22"/>
            <w:szCs w:val="22"/>
            <w:shd w:val="clear" w:color="auto" w:fill="FFFFFF"/>
            <w:lang w:val="fr-FR"/>
          </w:rPr>
          <w:t>GoDRC</w:t>
        </w:r>
        <w:proofErr w:type="spellEnd"/>
        <w:r w:rsidRPr="00043A96">
          <w:rPr>
            <w:rStyle w:val="longtext1"/>
            <w:rFonts w:ascii="Arial" w:eastAsia="MS Mincho" w:hAnsi="Arial" w:cs="Arial"/>
            <w:sz w:val="22"/>
            <w:szCs w:val="22"/>
            <w:shd w:val="clear" w:color="auto" w:fill="FFFFFF"/>
            <w:lang w:val="fr-FR"/>
          </w:rPr>
          <w:t>. Sur</w:t>
        </w:r>
      </w:smartTag>
      <w:r w:rsidRPr="00043A96">
        <w:rPr>
          <w:rStyle w:val="longtext1"/>
          <w:rFonts w:ascii="Arial" w:eastAsia="MS Mincho" w:hAnsi="Arial" w:cs="Arial"/>
          <w:sz w:val="22"/>
          <w:szCs w:val="22"/>
          <w:shd w:val="clear" w:color="auto" w:fill="FFFFFF"/>
          <w:lang w:val="fr-FR"/>
        </w:rPr>
        <w:t xml:space="preserve"> la base de cette intervention et une analyse des leçons apprises, il est à espérer que des centres supplémentaires seront créés dans les zones minières clés de l'Est de </w:t>
      </w:r>
      <w:smartTag w:uri="urn:schemas-microsoft-com:office:smarttags" w:element="PersonName">
        <w:smartTagPr>
          <w:attr w:name="ProductID" w:val="la RDC. La"/>
        </w:smartTagPr>
        <w:r w:rsidRPr="00043A96">
          <w:rPr>
            <w:rStyle w:val="longtext1"/>
            <w:rFonts w:ascii="Arial" w:eastAsia="MS Mincho" w:hAnsi="Arial" w:cs="Arial"/>
            <w:sz w:val="22"/>
            <w:szCs w:val="22"/>
            <w:shd w:val="clear" w:color="auto" w:fill="FFFFFF"/>
            <w:lang w:val="fr-FR"/>
          </w:rPr>
          <w:t>la RDC. La</w:t>
        </w:r>
      </w:smartTag>
      <w:r w:rsidRPr="00043A96">
        <w:rPr>
          <w:rStyle w:val="longtext1"/>
          <w:rFonts w:ascii="Arial" w:eastAsia="MS Mincho" w:hAnsi="Arial" w:cs="Arial"/>
          <w:sz w:val="22"/>
          <w:szCs w:val="22"/>
          <w:shd w:val="clear" w:color="auto" w:fill="FFFFFF"/>
          <w:lang w:val="fr-FR"/>
        </w:rPr>
        <w:t xml:space="preserve"> création de ces centres de Négoce sera une première étape sur la base de laquelle d'autres donateurs et le ministère des Mines </w:t>
      </w:r>
      <w:r w:rsidR="002A3E1A">
        <w:rPr>
          <w:rStyle w:val="longtext1"/>
          <w:rFonts w:ascii="Arial" w:eastAsia="MS Mincho" w:hAnsi="Arial" w:cs="Arial"/>
          <w:sz w:val="22"/>
          <w:szCs w:val="22"/>
          <w:shd w:val="clear" w:color="auto" w:fill="FFFFFF"/>
          <w:lang w:val="fr-FR"/>
        </w:rPr>
        <w:t xml:space="preserve">pourront envisager </w:t>
      </w:r>
      <w:r w:rsidRPr="00043A96">
        <w:rPr>
          <w:rStyle w:val="longtext1"/>
          <w:rFonts w:ascii="Arial" w:eastAsia="MS Mincho" w:hAnsi="Arial" w:cs="Arial"/>
          <w:sz w:val="22"/>
          <w:szCs w:val="22"/>
          <w:shd w:val="clear" w:color="auto" w:fill="FFFFFF"/>
          <w:lang w:val="fr-FR"/>
        </w:rPr>
        <w:t>de financer des activités supplémentaires concernant la traçabilité des minerais.</w:t>
      </w:r>
    </w:p>
    <w:p w:rsidR="0009559D" w:rsidRPr="00043A96" w:rsidRDefault="0009559D" w:rsidP="00B32E69">
      <w:pPr>
        <w:jc w:val="both"/>
        <w:rPr>
          <w:rFonts w:ascii="Arial" w:hAnsi="Arial" w:cs="Arial"/>
          <w:sz w:val="22"/>
          <w:szCs w:val="22"/>
          <w:lang w:val="fr-FR"/>
        </w:rPr>
      </w:pPr>
    </w:p>
    <w:p w:rsidR="0009559D" w:rsidRPr="00043A96" w:rsidRDefault="0009559D" w:rsidP="00B32E69">
      <w:pPr>
        <w:ind w:left="360"/>
        <w:jc w:val="both"/>
        <w:rPr>
          <w:rFonts w:ascii="Arial" w:hAnsi="Arial" w:cs="Arial"/>
          <w:sz w:val="22"/>
          <w:szCs w:val="22"/>
          <w:lang w:val="fr-FR"/>
        </w:rPr>
      </w:pPr>
    </w:p>
    <w:p w:rsidR="0009559D" w:rsidRPr="00043A96" w:rsidRDefault="0009559D" w:rsidP="00B32E69">
      <w:pPr>
        <w:widowControl w:val="0"/>
        <w:numPr>
          <w:ilvl w:val="0"/>
          <w:numId w:val="2"/>
        </w:numPr>
        <w:jc w:val="both"/>
        <w:rPr>
          <w:rFonts w:ascii="Arial" w:hAnsi="Arial" w:cs="Arial"/>
          <w:b/>
          <w:sz w:val="22"/>
          <w:szCs w:val="22"/>
          <w:lang w:val="fr-FR"/>
        </w:rPr>
      </w:pPr>
      <w:r w:rsidRPr="00043A96">
        <w:rPr>
          <w:rFonts w:ascii="Arial" w:hAnsi="Arial" w:cs="Arial"/>
          <w:b/>
          <w:sz w:val="22"/>
          <w:szCs w:val="22"/>
          <w:lang w:val="fr-FR"/>
        </w:rPr>
        <w:t>DEMARCHE DU PROGRAMME</w:t>
      </w:r>
    </w:p>
    <w:p w:rsidR="0009559D" w:rsidRPr="00043A96" w:rsidRDefault="0009559D" w:rsidP="00B32E69">
      <w:pPr>
        <w:jc w:val="both"/>
        <w:rPr>
          <w:rFonts w:ascii="Arial" w:hAnsi="Arial" w:cs="Arial"/>
          <w:sz w:val="22"/>
          <w:szCs w:val="22"/>
          <w:lang w:val="fr-FR"/>
        </w:rPr>
      </w:pPr>
      <w:r w:rsidRPr="00043A96">
        <w:rPr>
          <w:rFonts w:ascii="Arial" w:hAnsi="Arial" w:cs="Arial"/>
          <w:sz w:val="22"/>
          <w:szCs w:val="22"/>
          <w:lang w:val="fr-FR"/>
        </w:rPr>
        <w:tab/>
      </w:r>
    </w:p>
    <w:p w:rsidR="0009559D" w:rsidRPr="00043A96" w:rsidRDefault="0009559D" w:rsidP="009C767A">
      <w:pPr>
        <w:pStyle w:val="Heading2"/>
        <w:spacing w:before="0" w:after="0"/>
        <w:jc w:val="both"/>
        <w:rPr>
          <w:rFonts w:eastAsia="MS Mincho"/>
          <w:i w:val="0"/>
          <w:sz w:val="22"/>
          <w:szCs w:val="22"/>
          <w:lang w:val="fr-FR"/>
        </w:rPr>
      </w:pPr>
      <w:r w:rsidRPr="00043A96">
        <w:rPr>
          <w:rFonts w:eastAsia="MS Mincho"/>
          <w:i w:val="0"/>
          <w:sz w:val="22"/>
          <w:szCs w:val="22"/>
          <w:lang w:val="fr-FR"/>
        </w:rPr>
        <w:t>Objectif général du projet</w:t>
      </w:r>
      <w:r>
        <w:rPr>
          <w:rFonts w:eastAsia="MS Mincho"/>
          <w:i w:val="0"/>
          <w:sz w:val="22"/>
          <w:szCs w:val="22"/>
          <w:lang w:val="fr-FR"/>
        </w:rPr>
        <w:t xml:space="preserve"> : </w:t>
      </w:r>
    </w:p>
    <w:p w:rsidR="0009559D" w:rsidRPr="00043A96" w:rsidRDefault="0009559D" w:rsidP="00B32E69">
      <w:pPr>
        <w:jc w:val="both"/>
        <w:rPr>
          <w:rFonts w:ascii="Arial" w:eastAsia="MS Mincho" w:hAnsi="Arial" w:cs="Arial"/>
          <w:sz w:val="22"/>
          <w:szCs w:val="22"/>
          <w:lang w:val="fr-FR"/>
        </w:rPr>
      </w:pPr>
      <w:r w:rsidRPr="00043A96">
        <w:rPr>
          <w:rFonts w:ascii="Arial" w:eastAsia="MS Mincho" w:hAnsi="Arial" w:cs="Arial"/>
          <w:sz w:val="22"/>
          <w:szCs w:val="22"/>
          <w:lang w:val="fr-FR"/>
        </w:rPr>
        <w:t xml:space="preserve">Améliorer la capacité du Gouvernement de </w:t>
      </w:r>
      <w:smartTag w:uri="urn:schemas-microsoft-com:office:smarttags" w:element="PersonName">
        <w:smartTagPr>
          <w:attr w:name="ProductID" w:val="la RDC"/>
        </w:smartTagPr>
        <w:r w:rsidRPr="00043A96">
          <w:rPr>
            <w:rFonts w:ascii="Arial" w:eastAsia="MS Mincho" w:hAnsi="Arial" w:cs="Arial"/>
            <w:sz w:val="22"/>
            <w:szCs w:val="22"/>
            <w:lang w:val="fr-FR"/>
          </w:rPr>
          <w:t>la RDC</w:t>
        </w:r>
      </w:smartTag>
      <w:r w:rsidRPr="00043A96">
        <w:rPr>
          <w:rFonts w:ascii="Arial" w:eastAsia="MS Mincho" w:hAnsi="Arial" w:cs="Arial"/>
          <w:sz w:val="22"/>
          <w:szCs w:val="22"/>
          <w:lang w:val="fr-FR"/>
        </w:rPr>
        <w:t xml:space="preserve"> à régulariser et contrôler la production et le commerce des métaux et minerais dans d</w:t>
      </w:r>
      <w:r w:rsidR="00FB7274">
        <w:rPr>
          <w:rFonts w:ascii="Arial" w:eastAsia="MS Mincho" w:hAnsi="Arial" w:cs="Arial"/>
          <w:sz w:val="22"/>
          <w:szCs w:val="22"/>
          <w:lang w:val="fr-FR"/>
        </w:rPr>
        <w:t>es zones stratégiques minières à l’E</w:t>
      </w:r>
      <w:r w:rsidRPr="00043A96">
        <w:rPr>
          <w:rFonts w:ascii="Arial" w:eastAsia="MS Mincho" w:hAnsi="Arial" w:cs="Arial"/>
          <w:sz w:val="22"/>
          <w:szCs w:val="22"/>
          <w:lang w:val="fr-FR"/>
        </w:rPr>
        <w:t xml:space="preserve">st de </w:t>
      </w:r>
      <w:smartTag w:uri="urn:schemas-microsoft-com:office:smarttags" w:element="PersonName">
        <w:smartTagPr>
          <w:attr w:name="ProductID" w:val="la RDC"/>
        </w:smartTagPr>
        <w:r w:rsidRPr="00043A96">
          <w:rPr>
            <w:rFonts w:ascii="Arial" w:eastAsia="MS Mincho" w:hAnsi="Arial" w:cs="Arial"/>
            <w:sz w:val="22"/>
            <w:szCs w:val="22"/>
            <w:lang w:val="fr-FR"/>
          </w:rPr>
          <w:t>la RDC</w:t>
        </w:r>
      </w:smartTag>
      <w:r w:rsidRPr="00043A96">
        <w:rPr>
          <w:rFonts w:ascii="Arial" w:eastAsia="MS Mincho" w:hAnsi="Arial" w:cs="Arial"/>
          <w:sz w:val="22"/>
          <w:szCs w:val="22"/>
          <w:lang w:val="fr-FR"/>
        </w:rPr>
        <w:t xml:space="preserve"> et assister les autorités pour augmenter leurs recettes à travers la construction de cinq Centres de Négoce</w:t>
      </w:r>
      <w:r w:rsidR="004540C1">
        <w:rPr>
          <w:rFonts w:ascii="Arial" w:eastAsia="MS Mincho" w:hAnsi="Arial" w:cs="Arial"/>
          <w:sz w:val="22"/>
          <w:szCs w:val="22"/>
          <w:lang w:val="fr-FR"/>
        </w:rPr>
        <w:t xml:space="preserve"> pilotes</w:t>
      </w:r>
      <w:r w:rsidRPr="00043A96">
        <w:rPr>
          <w:rFonts w:ascii="Arial" w:eastAsia="MS Mincho" w:hAnsi="Arial" w:cs="Arial"/>
          <w:sz w:val="22"/>
          <w:szCs w:val="22"/>
          <w:lang w:val="fr-FR"/>
        </w:rPr>
        <w:t xml:space="preserve"> et en apportant une assistance au déploiement des autorités minières dans ces centres</w:t>
      </w:r>
    </w:p>
    <w:p w:rsidR="0009559D" w:rsidRPr="00043A96" w:rsidRDefault="0009559D" w:rsidP="00B32E69">
      <w:pPr>
        <w:jc w:val="both"/>
        <w:rPr>
          <w:rFonts w:ascii="Arial" w:eastAsia="MS Mincho" w:hAnsi="Arial" w:cs="Arial"/>
          <w:sz w:val="22"/>
          <w:szCs w:val="22"/>
          <w:lang w:val="fr-FR"/>
        </w:rPr>
      </w:pPr>
    </w:p>
    <w:p w:rsidR="0009559D" w:rsidRDefault="0009559D" w:rsidP="009C767A">
      <w:pPr>
        <w:pStyle w:val="Heading2"/>
        <w:spacing w:before="0" w:after="0"/>
        <w:jc w:val="both"/>
        <w:rPr>
          <w:rFonts w:eastAsia="MS Mincho"/>
          <w:i w:val="0"/>
          <w:sz w:val="22"/>
          <w:szCs w:val="22"/>
          <w:lang w:val="fr-FR"/>
        </w:rPr>
      </w:pPr>
      <w:r w:rsidRPr="00043A96">
        <w:rPr>
          <w:rFonts w:eastAsia="MS Mincho"/>
          <w:i w:val="0"/>
          <w:sz w:val="22"/>
          <w:szCs w:val="22"/>
          <w:lang w:val="fr-FR"/>
        </w:rPr>
        <w:t>Objectifs Spécifiques</w:t>
      </w:r>
    </w:p>
    <w:p w:rsidR="0009559D" w:rsidRPr="00043A96" w:rsidRDefault="0009559D" w:rsidP="003D632D">
      <w:pPr>
        <w:numPr>
          <w:ilvl w:val="0"/>
          <w:numId w:val="12"/>
        </w:numPr>
        <w:jc w:val="both"/>
        <w:rPr>
          <w:rFonts w:ascii="Arial" w:eastAsia="MS Mincho" w:hAnsi="Arial" w:cs="Arial"/>
          <w:sz w:val="22"/>
          <w:szCs w:val="22"/>
          <w:lang w:val="fr-FR"/>
        </w:rPr>
      </w:pPr>
      <w:r w:rsidRPr="00043A96">
        <w:rPr>
          <w:rFonts w:ascii="Arial" w:eastAsia="MS Mincho" w:hAnsi="Arial" w:cs="Arial"/>
          <w:sz w:val="22"/>
          <w:szCs w:val="22"/>
          <w:lang w:val="fr-FR"/>
        </w:rPr>
        <w:t xml:space="preserve">Réduire les sources de revenus des groupes armés impliqués dans les activités illicites d’exploitation des ressources naturelles et réduire de ce fait leur capacité de nuisance. </w:t>
      </w:r>
    </w:p>
    <w:p w:rsidR="0009559D" w:rsidRPr="00043A96" w:rsidRDefault="0009559D" w:rsidP="003D632D">
      <w:pPr>
        <w:numPr>
          <w:ilvl w:val="0"/>
          <w:numId w:val="12"/>
        </w:numPr>
        <w:jc w:val="both"/>
        <w:rPr>
          <w:rFonts w:ascii="Arial" w:eastAsia="MS Mincho" w:hAnsi="Arial" w:cs="Arial"/>
          <w:sz w:val="22"/>
          <w:szCs w:val="22"/>
          <w:lang w:val="fr-FR"/>
        </w:rPr>
      </w:pPr>
      <w:r w:rsidRPr="00043A96">
        <w:rPr>
          <w:rFonts w:ascii="Arial" w:eastAsia="MS Mincho" w:hAnsi="Arial" w:cs="Arial"/>
          <w:sz w:val="22"/>
          <w:szCs w:val="22"/>
          <w:lang w:val="fr-FR"/>
        </w:rPr>
        <w:t xml:space="preserve">Augmenter les recettes </w:t>
      </w:r>
      <w:r w:rsidR="004540C1">
        <w:rPr>
          <w:rFonts w:ascii="Arial" w:eastAsia="MS Mincho" w:hAnsi="Arial" w:cs="Arial"/>
          <w:sz w:val="22"/>
          <w:szCs w:val="22"/>
          <w:lang w:val="fr-FR"/>
        </w:rPr>
        <w:t>de l’Etat</w:t>
      </w:r>
      <w:r w:rsidR="004540C1" w:rsidRPr="00043A96">
        <w:rPr>
          <w:rFonts w:ascii="Arial" w:eastAsia="MS Mincho" w:hAnsi="Arial" w:cs="Arial"/>
          <w:sz w:val="22"/>
          <w:szCs w:val="22"/>
          <w:lang w:val="fr-FR"/>
        </w:rPr>
        <w:t xml:space="preserve"> </w:t>
      </w:r>
      <w:r w:rsidRPr="00043A96">
        <w:rPr>
          <w:rFonts w:ascii="Arial" w:eastAsia="MS Mincho" w:hAnsi="Arial" w:cs="Arial"/>
          <w:sz w:val="22"/>
          <w:szCs w:val="22"/>
          <w:lang w:val="fr-FR"/>
        </w:rPr>
        <w:t xml:space="preserve">à travers la collecte légale des taxes et impôts relatifs aux transactions des minerais dans les Centres de Négoce. </w:t>
      </w:r>
    </w:p>
    <w:p w:rsidR="0009559D" w:rsidRPr="00043A96" w:rsidRDefault="0009559D" w:rsidP="003D632D">
      <w:pPr>
        <w:numPr>
          <w:ilvl w:val="0"/>
          <w:numId w:val="12"/>
        </w:numPr>
        <w:jc w:val="both"/>
        <w:rPr>
          <w:rFonts w:ascii="Arial" w:eastAsia="MS Mincho" w:hAnsi="Arial" w:cs="Arial"/>
          <w:sz w:val="22"/>
          <w:szCs w:val="22"/>
          <w:lang w:val="fr-FR"/>
        </w:rPr>
      </w:pPr>
      <w:r w:rsidRPr="00043A96">
        <w:rPr>
          <w:rFonts w:ascii="Arial" w:eastAsia="MS Mincho" w:hAnsi="Arial" w:cs="Arial"/>
          <w:sz w:val="22"/>
          <w:szCs w:val="22"/>
          <w:lang w:val="fr-FR"/>
        </w:rPr>
        <w:t xml:space="preserve">Améliorer la connaissance des acteurs impliqués dans l’exploitation et la commercialisation illicite des ressources naturelles et renforcer la mise en œuvre des mesures coercitives par le gouvernement, assisté par les Nations Unies. </w:t>
      </w:r>
    </w:p>
    <w:p w:rsidR="0009559D" w:rsidRPr="00043A96" w:rsidRDefault="0009559D" w:rsidP="003D632D">
      <w:pPr>
        <w:numPr>
          <w:ilvl w:val="0"/>
          <w:numId w:val="12"/>
        </w:numPr>
        <w:jc w:val="both"/>
        <w:rPr>
          <w:rFonts w:ascii="Arial" w:eastAsia="MS Mincho" w:hAnsi="Arial" w:cs="Arial"/>
          <w:sz w:val="22"/>
          <w:szCs w:val="22"/>
          <w:lang w:val="fr-FR"/>
        </w:rPr>
      </w:pPr>
      <w:r w:rsidRPr="00043A96">
        <w:rPr>
          <w:rFonts w:ascii="Arial" w:eastAsia="MS Mincho" w:hAnsi="Arial" w:cs="Arial"/>
          <w:sz w:val="22"/>
          <w:szCs w:val="22"/>
          <w:lang w:val="fr-FR"/>
        </w:rPr>
        <w:t xml:space="preserve">Améliorer les conditions de vie et de travail de milliers de creuseurs artisanaux et réduire le recours à l’emploi des enfants dans ces zones minières.  </w:t>
      </w:r>
    </w:p>
    <w:p w:rsidR="0009559D" w:rsidRPr="00043A96" w:rsidRDefault="0009559D" w:rsidP="00B32E69">
      <w:pPr>
        <w:jc w:val="both"/>
        <w:rPr>
          <w:rFonts w:ascii="Arial" w:hAnsi="Arial" w:cs="Arial"/>
          <w:sz w:val="22"/>
          <w:szCs w:val="22"/>
          <w:lang w:val="fr-FR"/>
        </w:rPr>
      </w:pPr>
    </w:p>
    <w:p w:rsidR="0009559D" w:rsidRPr="00043A96" w:rsidRDefault="0009559D" w:rsidP="009C767A">
      <w:pPr>
        <w:pStyle w:val="Heading2"/>
        <w:spacing w:before="0" w:after="0"/>
        <w:jc w:val="both"/>
        <w:rPr>
          <w:rFonts w:eastAsia="MS Mincho"/>
          <w:i w:val="0"/>
          <w:sz w:val="22"/>
          <w:szCs w:val="22"/>
          <w:lang w:val="fr-FR"/>
        </w:rPr>
      </w:pPr>
      <w:r w:rsidRPr="00043A96">
        <w:rPr>
          <w:rFonts w:eastAsia="MS Mincho"/>
          <w:i w:val="0"/>
          <w:sz w:val="22"/>
          <w:szCs w:val="22"/>
          <w:lang w:val="fr-FR"/>
        </w:rPr>
        <w:t>Résultats du projet</w:t>
      </w:r>
      <w:r>
        <w:rPr>
          <w:rFonts w:eastAsia="MS Mincho"/>
          <w:i w:val="0"/>
          <w:sz w:val="22"/>
          <w:szCs w:val="22"/>
          <w:lang w:val="fr-FR"/>
        </w:rPr>
        <w:t xml:space="preserve"> : </w:t>
      </w:r>
    </w:p>
    <w:p w:rsidR="0009559D" w:rsidRPr="00043A96" w:rsidRDefault="0009559D" w:rsidP="003D632D">
      <w:pPr>
        <w:widowControl w:val="0"/>
        <w:numPr>
          <w:ilvl w:val="0"/>
          <w:numId w:val="13"/>
        </w:numPr>
        <w:jc w:val="both"/>
        <w:rPr>
          <w:rFonts w:ascii="Arial" w:eastAsia="MS Mincho" w:hAnsi="Arial" w:cs="Arial"/>
          <w:sz w:val="22"/>
          <w:szCs w:val="22"/>
          <w:lang w:val="fr-FR"/>
        </w:rPr>
      </w:pPr>
      <w:r w:rsidRPr="00043A96">
        <w:rPr>
          <w:rFonts w:ascii="Arial" w:eastAsia="MS Mincho" w:hAnsi="Arial" w:cs="Arial"/>
          <w:sz w:val="22"/>
          <w:szCs w:val="22"/>
          <w:lang w:val="fr-FR"/>
        </w:rPr>
        <w:t>Construction et équipement de Cinq Centres de Négoce pilotes (3 pour la cassitérite/</w:t>
      </w:r>
      <w:proofErr w:type="spellStart"/>
      <w:r w:rsidRPr="00043A96">
        <w:rPr>
          <w:rFonts w:ascii="Arial" w:eastAsia="MS Mincho" w:hAnsi="Arial" w:cs="Arial"/>
          <w:sz w:val="22"/>
          <w:szCs w:val="22"/>
          <w:lang w:val="fr-FR"/>
        </w:rPr>
        <w:t>coltan</w:t>
      </w:r>
      <w:proofErr w:type="spellEnd"/>
      <w:r w:rsidRPr="00043A96">
        <w:rPr>
          <w:rFonts w:ascii="Arial" w:eastAsia="MS Mincho" w:hAnsi="Arial" w:cs="Arial"/>
          <w:sz w:val="22"/>
          <w:szCs w:val="22"/>
          <w:lang w:val="fr-FR"/>
        </w:rPr>
        <w:t xml:space="preserve"> et 2 pour or/diamants)  dans les deux </w:t>
      </w:r>
      <w:proofErr w:type="spellStart"/>
      <w:r w:rsidRPr="00043A96">
        <w:rPr>
          <w:rFonts w:ascii="Arial" w:eastAsia="MS Mincho" w:hAnsi="Arial" w:cs="Arial"/>
          <w:sz w:val="22"/>
          <w:szCs w:val="22"/>
          <w:lang w:val="fr-FR"/>
        </w:rPr>
        <w:t>Kivus</w:t>
      </w:r>
      <w:proofErr w:type="spellEnd"/>
      <w:r w:rsidRPr="00043A96">
        <w:rPr>
          <w:rFonts w:ascii="Arial" w:eastAsia="MS Mincho" w:hAnsi="Arial" w:cs="Arial"/>
          <w:sz w:val="22"/>
          <w:szCs w:val="22"/>
          <w:lang w:val="fr-FR"/>
        </w:rPr>
        <w:t>. </w:t>
      </w:r>
    </w:p>
    <w:p w:rsidR="0009559D" w:rsidRPr="00043A96" w:rsidRDefault="005E305D" w:rsidP="003D632D">
      <w:pPr>
        <w:widowControl w:val="0"/>
        <w:numPr>
          <w:ilvl w:val="0"/>
          <w:numId w:val="13"/>
        </w:numPr>
        <w:jc w:val="both"/>
        <w:rPr>
          <w:rFonts w:ascii="Arial" w:eastAsia="MS Mincho" w:hAnsi="Arial" w:cs="Arial"/>
          <w:sz w:val="22"/>
          <w:szCs w:val="22"/>
          <w:lang w:val="fr-FR"/>
        </w:rPr>
      </w:pPr>
      <w:r>
        <w:rPr>
          <w:rFonts w:ascii="Arial" w:eastAsia="MS Mincho" w:hAnsi="Arial" w:cs="Arial"/>
          <w:sz w:val="22"/>
          <w:szCs w:val="22"/>
          <w:lang w:val="fr-FR"/>
        </w:rPr>
        <w:t>Déploiement de</w:t>
      </w:r>
      <w:r w:rsidR="0009559D" w:rsidRPr="00043A96">
        <w:rPr>
          <w:rFonts w:ascii="Arial" w:eastAsia="MS Mincho" w:hAnsi="Arial" w:cs="Arial"/>
          <w:sz w:val="22"/>
          <w:szCs w:val="22"/>
          <w:lang w:val="fr-FR"/>
        </w:rPr>
        <w:t xml:space="preserve"> 20 représentants des autorités minières (</w:t>
      </w:r>
      <w:r w:rsidR="004540C1">
        <w:rPr>
          <w:rFonts w:ascii="Arial" w:eastAsia="MS Mincho" w:hAnsi="Arial" w:cs="Arial"/>
          <w:sz w:val="22"/>
          <w:szCs w:val="22"/>
          <w:lang w:val="fr-FR"/>
        </w:rPr>
        <w:t>Administration</w:t>
      </w:r>
      <w:r w:rsidR="004540C1" w:rsidRPr="00043A96">
        <w:rPr>
          <w:rFonts w:ascii="Arial" w:eastAsia="MS Mincho" w:hAnsi="Arial" w:cs="Arial"/>
          <w:sz w:val="22"/>
          <w:szCs w:val="22"/>
          <w:lang w:val="fr-FR"/>
        </w:rPr>
        <w:t xml:space="preserve"> </w:t>
      </w:r>
      <w:r w:rsidR="0009559D" w:rsidRPr="00043A96">
        <w:rPr>
          <w:rFonts w:ascii="Arial" w:eastAsia="MS Mincho" w:hAnsi="Arial" w:cs="Arial"/>
          <w:sz w:val="22"/>
          <w:szCs w:val="22"/>
          <w:lang w:val="fr-FR"/>
        </w:rPr>
        <w:t>des mines, CEEC, SA</w:t>
      </w:r>
      <w:r w:rsidR="004540C1">
        <w:rPr>
          <w:rFonts w:ascii="Arial" w:eastAsia="MS Mincho" w:hAnsi="Arial" w:cs="Arial"/>
          <w:sz w:val="22"/>
          <w:szCs w:val="22"/>
          <w:lang w:val="fr-FR"/>
        </w:rPr>
        <w:t>E</w:t>
      </w:r>
      <w:r w:rsidR="0009559D" w:rsidRPr="00043A96">
        <w:rPr>
          <w:rFonts w:ascii="Arial" w:eastAsia="MS Mincho" w:hAnsi="Arial" w:cs="Arial"/>
          <w:sz w:val="22"/>
          <w:szCs w:val="22"/>
          <w:lang w:val="fr-FR"/>
        </w:rPr>
        <w:t xml:space="preserve">SSCAM) dans les 5 centres de négoces  </w:t>
      </w:r>
    </w:p>
    <w:p w:rsidR="0009559D" w:rsidRPr="00043A96" w:rsidRDefault="005E305D" w:rsidP="003D632D">
      <w:pPr>
        <w:widowControl w:val="0"/>
        <w:numPr>
          <w:ilvl w:val="0"/>
          <w:numId w:val="13"/>
        </w:numPr>
        <w:jc w:val="both"/>
        <w:rPr>
          <w:rFonts w:ascii="Arial" w:eastAsia="MS Mincho" w:hAnsi="Arial" w:cs="Arial"/>
          <w:sz w:val="22"/>
          <w:szCs w:val="22"/>
          <w:lang w:val="fr-FR"/>
        </w:rPr>
      </w:pPr>
      <w:r>
        <w:rPr>
          <w:rFonts w:ascii="Arial" w:eastAsia="MS Mincho" w:hAnsi="Arial" w:cs="Arial"/>
          <w:sz w:val="22"/>
          <w:szCs w:val="22"/>
          <w:lang w:val="fr-FR"/>
        </w:rPr>
        <w:t>Déploiement de</w:t>
      </w:r>
      <w:r w:rsidR="0009559D" w:rsidRPr="00043A96">
        <w:rPr>
          <w:rFonts w:ascii="Arial" w:eastAsia="MS Mincho" w:hAnsi="Arial" w:cs="Arial"/>
          <w:sz w:val="22"/>
          <w:szCs w:val="22"/>
          <w:lang w:val="fr-FR"/>
        </w:rPr>
        <w:t xml:space="preserve"> 20 éléments de </w:t>
      </w:r>
      <w:smartTag w:uri="urn:schemas-microsoft-com:office:smarttags" w:element="PersonName">
        <w:smartTagPr>
          <w:attr w:name="ProductID" w:val="la Police Nationale"/>
        </w:smartTagPr>
        <w:r w:rsidR="0009559D" w:rsidRPr="00043A96">
          <w:rPr>
            <w:rFonts w:ascii="Arial" w:eastAsia="MS Mincho" w:hAnsi="Arial" w:cs="Arial"/>
            <w:sz w:val="22"/>
            <w:szCs w:val="22"/>
            <w:lang w:val="fr-FR"/>
          </w:rPr>
          <w:t>la Police Nationale</w:t>
        </w:r>
      </w:smartTag>
      <w:r w:rsidR="0009559D" w:rsidRPr="00043A96">
        <w:rPr>
          <w:rFonts w:ascii="Arial" w:eastAsia="MS Mincho" w:hAnsi="Arial" w:cs="Arial"/>
          <w:sz w:val="22"/>
          <w:szCs w:val="22"/>
          <w:lang w:val="fr-FR"/>
        </w:rPr>
        <w:t xml:space="preserve"> Congolaise dans les 5 centres de négoces</w:t>
      </w:r>
    </w:p>
    <w:p w:rsidR="0009559D" w:rsidRPr="00043A96" w:rsidRDefault="0009559D" w:rsidP="00B32E69">
      <w:pPr>
        <w:jc w:val="both"/>
        <w:rPr>
          <w:rFonts w:ascii="Arial" w:hAnsi="Arial" w:cs="Arial"/>
          <w:sz w:val="22"/>
          <w:szCs w:val="22"/>
          <w:lang w:val="fr-FR"/>
        </w:rPr>
      </w:pPr>
    </w:p>
    <w:p w:rsidR="0009559D" w:rsidRPr="00043A96" w:rsidRDefault="0009559D" w:rsidP="00B32E69">
      <w:pPr>
        <w:jc w:val="both"/>
        <w:rPr>
          <w:rFonts w:ascii="Arial" w:eastAsia="MS Mincho" w:hAnsi="Arial" w:cs="Arial"/>
          <w:b/>
          <w:sz w:val="22"/>
          <w:szCs w:val="22"/>
          <w:lang w:val="fr-FR"/>
        </w:rPr>
      </w:pPr>
      <w:r w:rsidRPr="00043A96">
        <w:rPr>
          <w:rFonts w:ascii="Arial" w:eastAsia="MS Mincho" w:hAnsi="Arial" w:cs="Arial"/>
          <w:b/>
          <w:bCs/>
          <w:iCs/>
          <w:sz w:val="22"/>
          <w:szCs w:val="22"/>
          <w:lang w:val="fr-FR"/>
        </w:rPr>
        <w:t>Impact sur la consolidation de la paix</w:t>
      </w:r>
      <w:r>
        <w:rPr>
          <w:rFonts w:ascii="Arial" w:eastAsia="MS Mincho" w:hAnsi="Arial" w:cs="Arial"/>
          <w:b/>
          <w:bCs/>
          <w:iCs/>
          <w:sz w:val="22"/>
          <w:szCs w:val="22"/>
          <w:lang w:val="fr-FR"/>
        </w:rPr>
        <w:t> </w:t>
      </w:r>
      <w:r>
        <w:rPr>
          <w:rFonts w:ascii="Arial" w:eastAsia="MS Mincho" w:hAnsi="Arial" w:cs="Arial"/>
          <w:b/>
          <w:sz w:val="22"/>
          <w:szCs w:val="22"/>
          <w:lang w:val="fr-FR"/>
        </w:rPr>
        <w:t xml:space="preserve">: </w:t>
      </w:r>
    </w:p>
    <w:p w:rsidR="0009559D" w:rsidRPr="00043A96" w:rsidRDefault="0009559D" w:rsidP="00B32E69">
      <w:pPr>
        <w:jc w:val="both"/>
        <w:rPr>
          <w:rFonts w:ascii="Arial" w:eastAsia="MS Mincho" w:hAnsi="Arial" w:cs="Arial"/>
          <w:sz w:val="22"/>
          <w:szCs w:val="22"/>
          <w:lang w:val="fr-FR"/>
        </w:rPr>
      </w:pPr>
      <w:r w:rsidRPr="00043A96">
        <w:rPr>
          <w:rFonts w:ascii="Arial" w:eastAsia="MS Mincho" w:hAnsi="Arial" w:cs="Arial"/>
          <w:sz w:val="22"/>
          <w:szCs w:val="22"/>
          <w:lang w:val="fr-FR"/>
        </w:rPr>
        <w:t xml:space="preserve">Malgré les progrès réalisés en matière de sécurité à l’Est de </w:t>
      </w:r>
      <w:smartTag w:uri="urn:schemas-microsoft-com:office:smarttags" w:element="PersonName">
        <w:smartTagPr>
          <w:attr w:name="ProductID" w:val="la RDC"/>
        </w:smartTagPr>
        <w:r w:rsidRPr="00043A96">
          <w:rPr>
            <w:rFonts w:ascii="Arial" w:eastAsia="MS Mincho" w:hAnsi="Arial" w:cs="Arial"/>
            <w:sz w:val="22"/>
            <w:szCs w:val="22"/>
            <w:lang w:val="fr-FR"/>
          </w:rPr>
          <w:t>la RDC</w:t>
        </w:r>
      </w:smartTag>
      <w:r w:rsidRPr="00043A96">
        <w:rPr>
          <w:rFonts w:ascii="Arial" w:eastAsia="MS Mincho" w:hAnsi="Arial" w:cs="Arial"/>
          <w:sz w:val="22"/>
          <w:szCs w:val="22"/>
          <w:lang w:val="fr-FR"/>
        </w:rPr>
        <w:t xml:space="preserve"> au cours de ces derniers mois, le contrôle des zones minières demeure un moyen de subsistance pour des groupes armés résiduels et leur permet de continuer à recruter de nouveaux éléments. Le pillage des minerais est actuellement à la fois un motif et une cause de la poursuite des conflits dans le Kivu. A travers la soumission de ce projet, </w:t>
      </w:r>
      <w:r w:rsidRPr="00043A96">
        <w:rPr>
          <w:rFonts w:ascii="Arial" w:eastAsia="MS Mincho" w:hAnsi="Arial" w:cs="Arial"/>
          <w:sz w:val="22"/>
          <w:szCs w:val="22"/>
          <w:lang w:val="fr-FR"/>
        </w:rPr>
        <w:lastRenderedPageBreak/>
        <w:t xml:space="preserve">le Gouvernement congolais et </w:t>
      </w:r>
      <w:smartTag w:uri="urn:schemas-microsoft-com:office:smarttags" w:element="PersonName">
        <w:smartTagPr>
          <w:attr w:name="ProductID" w:val="la MONUC"/>
        </w:smartTagPr>
        <w:r w:rsidRPr="00043A96">
          <w:rPr>
            <w:rFonts w:ascii="Arial" w:eastAsia="MS Mincho" w:hAnsi="Arial" w:cs="Arial"/>
            <w:sz w:val="22"/>
            <w:szCs w:val="22"/>
            <w:lang w:val="fr-FR"/>
          </w:rPr>
          <w:t>la MONUC</w:t>
        </w:r>
      </w:smartTag>
      <w:r w:rsidRPr="00043A96">
        <w:rPr>
          <w:rFonts w:ascii="Arial" w:eastAsia="MS Mincho" w:hAnsi="Arial" w:cs="Arial"/>
          <w:sz w:val="22"/>
          <w:szCs w:val="22"/>
          <w:lang w:val="fr-FR"/>
        </w:rPr>
        <w:t xml:space="preserve"> entendent mettre en œuvre des actions concertées visant à démanteler les réseaux illégaux du commerce des minerais ; à priver les groupes armés de leurs sources de revenus ; de progressivement améliorer la régulation des activités minières artisanales ainsi que d’introduire une meilleure traçabilité des produits miniers et de permettre une meilleure connaissance de la chaine d’exploitation et de commercialisation de ces derniers à l’Est de </w:t>
      </w:r>
      <w:smartTag w:uri="urn:schemas-microsoft-com:office:smarttags" w:element="PersonName">
        <w:smartTagPr>
          <w:attr w:name="ProductID" w:val="la RDC. Il"/>
        </w:smartTagPr>
        <w:r w:rsidRPr="00043A96">
          <w:rPr>
            <w:rFonts w:ascii="Arial" w:eastAsia="MS Mincho" w:hAnsi="Arial" w:cs="Arial"/>
            <w:sz w:val="22"/>
            <w:szCs w:val="22"/>
            <w:lang w:val="fr-FR"/>
          </w:rPr>
          <w:t>la RDC. Il</w:t>
        </w:r>
      </w:smartTag>
      <w:r w:rsidRPr="00043A96">
        <w:rPr>
          <w:rFonts w:ascii="Arial" w:eastAsia="MS Mincho" w:hAnsi="Arial" w:cs="Arial"/>
          <w:sz w:val="22"/>
          <w:szCs w:val="22"/>
          <w:lang w:val="fr-FR"/>
        </w:rPr>
        <w:t xml:space="preserve"> est estimé que ces activités devraient considérablement réduire les moyens de subsistance des groupes armés résiduels, et donc leur influence, puis de  graduellement résoudre les causes principales des conflits à l’Est, conduisant ainsi à une amélioration progressive de la situation sécuritaire dans ces zones</w:t>
      </w:r>
    </w:p>
    <w:p w:rsidR="0009559D" w:rsidRPr="00043A96" w:rsidRDefault="0009559D" w:rsidP="00B32E69">
      <w:pPr>
        <w:jc w:val="both"/>
        <w:rPr>
          <w:rFonts w:ascii="Arial" w:eastAsia="MS Mincho" w:hAnsi="Arial" w:cs="Arial"/>
          <w:sz w:val="22"/>
          <w:szCs w:val="22"/>
          <w:lang w:val="fr-FR"/>
        </w:rPr>
      </w:pPr>
    </w:p>
    <w:p w:rsidR="0009559D" w:rsidRPr="003D632D" w:rsidRDefault="0009559D" w:rsidP="00B32E69">
      <w:pPr>
        <w:jc w:val="both"/>
        <w:rPr>
          <w:rFonts w:ascii="Arial" w:eastAsia="MS Mincho" w:hAnsi="Arial" w:cs="Arial"/>
          <w:b/>
          <w:bCs/>
          <w:iCs/>
          <w:sz w:val="22"/>
          <w:szCs w:val="22"/>
          <w:lang w:val="fr-FR"/>
        </w:rPr>
      </w:pPr>
      <w:r w:rsidRPr="003D632D">
        <w:rPr>
          <w:rFonts w:ascii="Arial" w:eastAsia="MS Mincho" w:hAnsi="Arial" w:cs="Arial"/>
          <w:b/>
          <w:bCs/>
          <w:iCs/>
          <w:sz w:val="22"/>
          <w:szCs w:val="22"/>
          <w:lang w:val="fr-FR"/>
        </w:rPr>
        <w:t>Stratégie</w:t>
      </w:r>
    </w:p>
    <w:p w:rsidR="0009559D" w:rsidRPr="00043A96" w:rsidRDefault="0009559D" w:rsidP="00B32E69">
      <w:pPr>
        <w:jc w:val="both"/>
        <w:rPr>
          <w:rFonts w:ascii="Arial" w:eastAsia="MS Mincho" w:hAnsi="Arial" w:cs="Arial"/>
          <w:sz w:val="22"/>
          <w:szCs w:val="22"/>
          <w:lang w:val="fr-FR"/>
        </w:rPr>
      </w:pPr>
      <w:r w:rsidRPr="00043A96">
        <w:rPr>
          <w:rFonts w:ascii="Arial" w:eastAsia="MS Mincho" w:hAnsi="Arial" w:cs="Arial"/>
          <w:sz w:val="22"/>
          <w:szCs w:val="22"/>
          <w:lang w:val="fr-FR"/>
        </w:rPr>
        <w:t>Le présent projet concerne la construction de 5 Centres de Négoces</w:t>
      </w:r>
      <w:r w:rsidR="0029483E">
        <w:rPr>
          <w:rFonts w:ascii="Arial" w:eastAsia="MS Mincho" w:hAnsi="Arial" w:cs="Arial"/>
          <w:sz w:val="22"/>
          <w:szCs w:val="22"/>
          <w:lang w:val="fr-FR"/>
        </w:rPr>
        <w:t xml:space="preserve"> pilotes</w:t>
      </w:r>
      <w:r w:rsidRPr="00043A96">
        <w:rPr>
          <w:rFonts w:ascii="Arial" w:eastAsia="MS Mincho" w:hAnsi="Arial" w:cs="Arial"/>
          <w:sz w:val="22"/>
          <w:szCs w:val="22"/>
          <w:lang w:val="fr-FR"/>
        </w:rPr>
        <w:t xml:space="preserve"> et le déploiement des autorités minières et </w:t>
      </w:r>
      <w:r w:rsidR="005E305D">
        <w:rPr>
          <w:rFonts w:ascii="Arial" w:eastAsia="MS Mincho" w:hAnsi="Arial" w:cs="Arial"/>
          <w:sz w:val="22"/>
          <w:szCs w:val="22"/>
          <w:lang w:val="fr-FR"/>
        </w:rPr>
        <w:t xml:space="preserve">de </w:t>
      </w:r>
      <w:r w:rsidRPr="00043A96">
        <w:rPr>
          <w:rFonts w:ascii="Arial" w:eastAsia="MS Mincho" w:hAnsi="Arial" w:cs="Arial"/>
          <w:sz w:val="22"/>
          <w:szCs w:val="22"/>
          <w:lang w:val="fr-FR"/>
        </w:rPr>
        <w:t xml:space="preserve">la police des mines dans le Nord et Sud Kivu d’un coté pour l’or et les diamants et de l’autre pour la cassitérite et le </w:t>
      </w:r>
      <w:proofErr w:type="spellStart"/>
      <w:r w:rsidRPr="00043A96">
        <w:rPr>
          <w:rFonts w:ascii="Arial" w:eastAsia="MS Mincho" w:hAnsi="Arial" w:cs="Arial"/>
          <w:sz w:val="22"/>
          <w:szCs w:val="22"/>
          <w:lang w:val="fr-FR"/>
        </w:rPr>
        <w:t>coltan</w:t>
      </w:r>
      <w:proofErr w:type="spellEnd"/>
    </w:p>
    <w:p w:rsidR="0009559D" w:rsidRPr="00043A96" w:rsidRDefault="0009559D" w:rsidP="00B32E69">
      <w:pPr>
        <w:jc w:val="both"/>
        <w:rPr>
          <w:rFonts w:ascii="Arial" w:eastAsia="MS Mincho" w:hAnsi="Arial" w:cs="Arial"/>
          <w:sz w:val="22"/>
          <w:szCs w:val="22"/>
          <w:lang w:val="fr-FR"/>
        </w:rPr>
      </w:pPr>
    </w:p>
    <w:p w:rsidR="0009559D" w:rsidRPr="00043A96" w:rsidRDefault="0009559D" w:rsidP="009C767A">
      <w:pPr>
        <w:jc w:val="both"/>
        <w:rPr>
          <w:rFonts w:ascii="Arial" w:eastAsia="MS Mincho" w:hAnsi="Arial" w:cs="Arial"/>
          <w:sz w:val="22"/>
          <w:szCs w:val="22"/>
          <w:lang w:val="fr-FR"/>
        </w:rPr>
      </w:pPr>
      <w:r w:rsidRPr="00043A96">
        <w:rPr>
          <w:rFonts w:ascii="Arial" w:eastAsia="MS Mincho" w:hAnsi="Arial" w:cs="Arial"/>
          <w:sz w:val="22"/>
          <w:szCs w:val="22"/>
          <w:lang w:val="fr-FR"/>
        </w:rPr>
        <w:t>Le tableau suivant présente la répartition de ces Centres par matière dans les deux provinces :</w:t>
      </w:r>
    </w:p>
    <w:p w:rsidR="0009559D" w:rsidRPr="00043A96" w:rsidRDefault="0009559D" w:rsidP="009C767A">
      <w:pPr>
        <w:jc w:val="both"/>
        <w:rPr>
          <w:rFonts w:ascii="Arial" w:eastAsia="MS Mincho" w:hAnsi="Arial" w:cs="Arial"/>
          <w:b/>
          <w:sz w:val="22"/>
          <w:szCs w:val="22"/>
          <w:lang w:val="fr-FR"/>
        </w:rPr>
      </w:pPr>
    </w:p>
    <w:tbl>
      <w:tblPr>
        <w:tblpPr w:leftFromText="141" w:rightFromText="141" w:vertAnchor="text" w:horzAnchor="margin" w:tblpXSpec="center"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5"/>
        <w:gridCol w:w="2286"/>
        <w:gridCol w:w="2286"/>
      </w:tblGrid>
      <w:tr w:rsidR="0009559D" w:rsidRPr="00043A96">
        <w:tc>
          <w:tcPr>
            <w:tcW w:w="2285" w:type="dxa"/>
          </w:tcPr>
          <w:p w:rsidR="0009559D" w:rsidRPr="00043A96" w:rsidRDefault="0009559D" w:rsidP="00144049">
            <w:pPr>
              <w:jc w:val="both"/>
              <w:rPr>
                <w:rFonts w:ascii="Arial" w:hAnsi="Arial" w:cs="Arial"/>
                <w:b/>
              </w:rPr>
            </w:pPr>
            <w:proofErr w:type="spellStart"/>
            <w:r w:rsidRPr="00043A96">
              <w:rPr>
                <w:rFonts w:ascii="Arial" w:hAnsi="Arial" w:cs="Arial"/>
                <w:b/>
                <w:sz w:val="22"/>
                <w:szCs w:val="22"/>
              </w:rPr>
              <w:t>Ressources</w:t>
            </w:r>
            <w:proofErr w:type="spellEnd"/>
          </w:p>
        </w:tc>
        <w:tc>
          <w:tcPr>
            <w:tcW w:w="2286" w:type="dxa"/>
          </w:tcPr>
          <w:p w:rsidR="0009559D" w:rsidRPr="00043A96" w:rsidRDefault="0009559D" w:rsidP="00144049">
            <w:pPr>
              <w:jc w:val="both"/>
              <w:rPr>
                <w:rFonts w:ascii="Arial" w:hAnsi="Arial" w:cs="Arial"/>
                <w:b/>
              </w:rPr>
            </w:pPr>
            <w:r w:rsidRPr="00043A96">
              <w:rPr>
                <w:rFonts w:ascii="Arial" w:hAnsi="Arial" w:cs="Arial"/>
                <w:b/>
                <w:sz w:val="22"/>
                <w:szCs w:val="22"/>
              </w:rPr>
              <w:t>Nord Kivu</w:t>
            </w:r>
          </w:p>
        </w:tc>
        <w:tc>
          <w:tcPr>
            <w:tcW w:w="2286" w:type="dxa"/>
          </w:tcPr>
          <w:p w:rsidR="0009559D" w:rsidRPr="00043A96" w:rsidRDefault="0009559D" w:rsidP="00144049">
            <w:pPr>
              <w:jc w:val="both"/>
              <w:rPr>
                <w:rFonts w:ascii="Arial" w:hAnsi="Arial" w:cs="Arial"/>
                <w:b/>
              </w:rPr>
            </w:pPr>
            <w:proofErr w:type="spellStart"/>
            <w:r w:rsidRPr="00043A96">
              <w:rPr>
                <w:rFonts w:ascii="Arial" w:hAnsi="Arial" w:cs="Arial"/>
                <w:b/>
                <w:sz w:val="22"/>
                <w:szCs w:val="22"/>
              </w:rPr>
              <w:t>Sud</w:t>
            </w:r>
            <w:proofErr w:type="spellEnd"/>
            <w:r w:rsidRPr="00043A96">
              <w:rPr>
                <w:rFonts w:ascii="Arial" w:hAnsi="Arial" w:cs="Arial"/>
                <w:b/>
                <w:sz w:val="22"/>
                <w:szCs w:val="22"/>
              </w:rPr>
              <w:t xml:space="preserve"> Kivu</w:t>
            </w:r>
          </w:p>
        </w:tc>
      </w:tr>
      <w:tr w:rsidR="0009559D" w:rsidRPr="00043A96">
        <w:tc>
          <w:tcPr>
            <w:tcW w:w="2285" w:type="dxa"/>
            <w:vMerge w:val="restart"/>
          </w:tcPr>
          <w:p w:rsidR="0009559D" w:rsidRPr="00043A96" w:rsidRDefault="0009559D" w:rsidP="00144049">
            <w:pPr>
              <w:jc w:val="both"/>
              <w:rPr>
                <w:rFonts w:ascii="Arial" w:hAnsi="Arial" w:cs="Arial"/>
                <w:b/>
              </w:rPr>
            </w:pPr>
            <w:r w:rsidRPr="00043A96">
              <w:rPr>
                <w:rFonts w:ascii="Arial" w:hAnsi="Arial" w:cs="Arial"/>
                <w:b/>
                <w:sz w:val="22"/>
                <w:szCs w:val="22"/>
              </w:rPr>
              <w:t>Or/</w:t>
            </w:r>
            <w:proofErr w:type="spellStart"/>
            <w:r w:rsidRPr="00043A96">
              <w:rPr>
                <w:rFonts w:ascii="Arial" w:hAnsi="Arial" w:cs="Arial"/>
                <w:b/>
                <w:sz w:val="22"/>
                <w:szCs w:val="22"/>
              </w:rPr>
              <w:t>Diamants</w:t>
            </w:r>
            <w:proofErr w:type="spellEnd"/>
          </w:p>
        </w:tc>
        <w:tc>
          <w:tcPr>
            <w:tcW w:w="2286" w:type="dxa"/>
            <w:vMerge w:val="restart"/>
            <w:shd w:val="pct12" w:color="auto" w:fill="auto"/>
          </w:tcPr>
          <w:p w:rsidR="0009559D" w:rsidRPr="00043A96" w:rsidRDefault="0009559D" w:rsidP="00144049">
            <w:pPr>
              <w:jc w:val="center"/>
              <w:rPr>
                <w:rFonts w:ascii="Arial" w:hAnsi="Arial" w:cs="Arial"/>
              </w:rPr>
            </w:pPr>
            <w:r w:rsidRPr="00043A96">
              <w:rPr>
                <w:rFonts w:ascii="Arial" w:hAnsi="Arial" w:cs="Arial"/>
                <w:sz w:val="22"/>
                <w:szCs w:val="22"/>
              </w:rPr>
              <w:t>0</w:t>
            </w:r>
          </w:p>
        </w:tc>
        <w:tc>
          <w:tcPr>
            <w:tcW w:w="2286" w:type="dxa"/>
          </w:tcPr>
          <w:p w:rsidR="0009559D" w:rsidRPr="00043A96" w:rsidRDefault="0009559D" w:rsidP="00144049">
            <w:pPr>
              <w:jc w:val="both"/>
              <w:rPr>
                <w:rFonts w:ascii="Arial" w:hAnsi="Arial" w:cs="Arial"/>
              </w:rPr>
            </w:pPr>
            <w:r w:rsidRPr="00043A96">
              <w:rPr>
                <w:rFonts w:ascii="Arial" w:hAnsi="Arial" w:cs="Arial"/>
                <w:sz w:val="22"/>
                <w:szCs w:val="22"/>
              </w:rPr>
              <w:t>Baraka</w:t>
            </w:r>
          </w:p>
        </w:tc>
      </w:tr>
      <w:tr w:rsidR="0009559D" w:rsidRPr="00043A96">
        <w:tc>
          <w:tcPr>
            <w:tcW w:w="2285" w:type="dxa"/>
            <w:vMerge/>
          </w:tcPr>
          <w:p w:rsidR="0009559D" w:rsidRPr="00043A96" w:rsidRDefault="0009559D" w:rsidP="00144049">
            <w:pPr>
              <w:jc w:val="both"/>
              <w:rPr>
                <w:rFonts w:ascii="Arial" w:hAnsi="Arial" w:cs="Arial"/>
                <w:b/>
              </w:rPr>
            </w:pPr>
          </w:p>
        </w:tc>
        <w:tc>
          <w:tcPr>
            <w:tcW w:w="2286" w:type="dxa"/>
            <w:vMerge/>
            <w:shd w:val="pct12" w:color="auto" w:fill="auto"/>
          </w:tcPr>
          <w:p w:rsidR="0009559D" w:rsidRPr="00043A96" w:rsidRDefault="0009559D" w:rsidP="00144049">
            <w:pPr>
              <w:jc w:val="both"/>
              <w:rPr>
                <w:rFonts w:ascii="Arial" w:hAnsi="Arial" w:cs="Arial"/>
              </w:rPr>
            </w:pPr>
          </w:p>
        </w:tc>
        <w:tc>
          <w:tcPr>
            <w:tcW w:w="2286" w:type="dxa"/>
          </w:tcPr>
          <w:p w:rsidR="0009559D" w:rsidRPr="00043A96" w:rsidRDefault="00C20E90" w:rsidP="00144049">
            <w:pPr>
              <w:jc w:val="both"/>
              <w:rPr>
                <w:rFonts w:ascii="Arial" w:hAnsi="Arial" w:cs="Arial"/>
              </w:rPr>
            </w:pPr>
            <w:proofErr w:type="spellStart"/>
            <w:r>
              <w:rPr>
                <w:rFonts w:ascii="Arial" w:hAnsi="Arial" w:cs="Arial"/>
                <w:sz w:val="22"/>
                <w:szCs w:val="22"/>
              </w:rPr>
              <w:t>Mugogo</w:t>
            </w:r>
            <w:proofErr w:type="spellEnd"/>
          </w:p>
        </w:tc>
      </w:tr>
      <w:tr w:rsidR="0009559D" w:rsidRPr="00043A96">
        <w:tc>
          <w:tcPr>
            <w:tcW w:w="2285" w:type="dxa"/>
            <w:vMerge w:val="restart"/>
          </w:tcPr>
          <w:p w:rsidR="0009559D" w:rsidRPr="00043A96" w:rsidRDefault="005E305D" w:rsidP="00144049">
            <w:pPr>
              <w:jc w:val="both"/>
              <w:rPr>
                <w:rFonts w:ascii="Arial" w:hAnsi="Arial" w:cs="Arial"/>
                <w:b/>
              </w:rPr>
            </w:pPr>
            <w:proofErr w:type="spellStart"/>
            <w:r>
              <w:rPr>
                <w:rFonts w:ascii="Arial" w:hAnsi="Arial" w:cs="Arial"/>
                <w:b/>
                <w:sz w:val="22"/>
                <w:szCs w:val="22"/>
              </w:rPr>
              <w:t>Cassitérite</w:t>
            </w:r>
            <w:proofErr w:type="spellEnd"/>
            <w:r>
              <w:rPr>
                <w:rFonts w:ascii="Arial" w:hAnsi="Arial" w:cs="Arial"/>
                <w:b/>
                <w:sz w:val="22"/>
                <w:szCs w:val="22"/>
              </w:rPr>
              <w:t xml:space="preserve">/ </w:t>
            </w:r>
            <w:proofErr w:type="spellStart"/>
            <w:r>
              <w:rPr>
                <w:rFonts w:ascii="Arial" w:hAnsi="Arial" w:cs="Arial"/>
                <w:b/>
                <w:sz w:val="22"/>
                <w:szCs w:val="22"/>
              </w:rPr>
              <w:t>C</w:t>
            </w:r>
            <w:r w:rsidR="0009559D" w:rsidRPr="00043A96">
              <w:rPr>
                <w:rFonts w:ascii="Arial" w:hAnsi="Arial" w:cs="Arial"/>
                <w:b/>
                <w:sz w:val="22"/>
                <w:szCs w:val="22"/>
              </w:rPr>
              <w:t>oltan</w:t>
            </w:r>
            <w:proofErr w:type="spellEnd"/>
          </w:p>
        </w:tc>
        <w:tc>
          <w:tcPr>
            <w:tcW w:w="2286" w:type="dxa"/>
          </w:tcPr>
          <w:p w:rsidR="0009559D" w:rsidRPr="00043A96" w:rsidRDefault="0029483E" w:rsidP="00144049">
            <w:pPr>
              <w:jc w:val="both"/>
              <w:rPr>
                <w:rFonts w:ascii="Arial" w:hAnsi="Arial" w:cs="Arial"/>
              </w:rPr>
            </w:pPr>
            <w:proofErr w:type="spellStart"/>
            <w:r>
              <w:rPr>
                <w:rFonts w:ascii="Arial" w:hAnsi="Arial" w:cs="Arial"/>
                <w:sz w:val="22"/>
                <w:szCs w:val="22"/>
              </w:rPr>
              <w:t>Isanga</w:t>
            </w:r>
            <w:proofErr w:type="spellEnd"/>
          </w:p>
        </w:tc>
        <w:tc>
          <w:tcPr>
            <w:tcW w:w="2286" w:type="dxa"/>
            <w:vMerge w:val="restart"/>
            <w:shd w:val="pct12" w:color="auto" w:fill="auto"/>
          </w:tcPr>
          <w:p w:rsidR="0009559D" w:rsidRPr="00043A96" w:rsidRDefault="0009559D" w:rsidP="00144049">
            <w:pPr>
              <w:jc w:val="center"/>
              <w:rPr>
                <w:rFonts w:ascii="Arial" w:hAnsi="Arial" w:cs="Arial"/>
              </w:rPr>
            </w:pPr>
            <w:r w:rsidRPr="00043A96">
              <w:rPr>
                <w:rFonts w:ascii="Arial" w:hAnsi="Arial" w:cs="Arial"/>
                <w:sz w:val="22"/>
                <w:szCs w:val="22"/>
              </w:rPr>
              <w:t>0</w:t>
            </w:r>
          </w:p>
        </w:tc>
      </w:tr>
      <w:tr w:rsidR="0009559D" w:rsidRPr="00043A96">
        <w:tc>
          <w:tcPr>
            <w:tcW w:w="2285" w:type="dxa"/>
            <w:vMerge/>
          </w:tcPr>
          <w:p w:rsidR="0009559D" w:rsidRPr="00043A96" w:rsidRDefault="0009559D" w:rsidP="00144049">
            <w:pPr>
              <w:jc w:val="both"/>
              <w:rPr>
                <w:rFonts w:ascii="Arial" w:hAnsi="Arial" w:cs="Arial"/>
              </w:rPr>
            </w:pPr>
          </w:p>
        </w:tc>
        <w:tc>
          <w:tcPr>
            <w:tcW w:w="2286" w:type="dxa"/>
          </w:tcPr>
          <w:p w:rsidR="0009559D" w:rsidRPr="00043A96" w:rsidRDefault="0009559D" w:rsidP="00144049">
            <w:pPr>
              <w:jc w:val="both"/>
              <w:rPr>
                <w:rFonts w:ascii="Arial" w:hAnsi="Arial" w:cs="Arial"/>
              </w:rPr>
            </w:pPr>
            <w:proofErr w:type="spellStart"/>
            <w:r w:rsidRPr="00043A96">
              <w:rPr>
                <w:rFonts w:ascii="Arial" w:hAnsi="Arial" w:cs="Arial"/>
                <w:sz w:val="22"/>
                <w:szCs w:val="22"/>
              </w:rPr>
              <w:t>Rubaya</w:t>
            </w:r>
            <w:proofErr w:type="spellEnd"/>
            <w:r w:rsidR="00C20E90">
              <w:rPr>
                <w:rFonts w:ascii="Arial" w:hAnsi="Arial" w:cs="Arial"/>
                <w:sz w:val="22"/>
                <w:szCs w:val="22"/>
              </w:rPr>
              <w:t>/</w:t>
            </w:r>
            <w:proofErr w:type="spellStart"/>
            <w:r w:rsidR="00C20E90">
              <w:rPr>
                <w:rFonts w:ascii="Arial" w:hAnsi="Arial" w:cs="Arial"/>
                <w:sz w:val="22"/>
                <w:szCs w:val="22"/>
              </w:rPr>
              <w:t>Bihambwe</w:t>
            </w:r>
            <w:proofErr w:type="spellEnd"/>
          </w:p>
        </w:tc>
        <w:tc>
          <w:tcPr>
            <w:tcW w:w="2286" w:type="dxa"/>
            <w:vMerge/>
            <w:shd w:val="pct12" w:color="auto" w:fill="auto"/>
          </w:tcPr>
          <w:p w:rsidR="0009559D" w:rsidRPr="00043A96" w:rsidRDefault="0009559D" w:rsidP="00144049">
            <w:pPr>
              <w:jc w:val="both"/>
              <w:rPr>
                <w:rFonts w:ascii="Arial" w:hAnsi="Arial" w:cs="Arial"/>
              </w:rPr>
            </w:pPr>
          </w:p>
        </w:tc>
      </w:tr>
      <w:tr w:rsidR="0009559D" w:rsidRPr="00043A96">
        <w:tc>
          <w:tcPr>
            <w:tcW w:w="2285" w:type="dxa"/>
            <w:vMerge/>
          </w:tcPr>
          <w:p w:rsidR="0009559D" w:rsidRPr="00043A96" w:rsidRDefault="0009559D" w:rsidP="00144049">
            <w:pPr>
              <w:jc w:val="both"/>
              <w:rPr>
                <w:rFonts w:ascii="Arial" w:hAnsi="Arial" w:cs="Arial"/>
              </w:rPr>
            </w:pPr>
          </w:p>
        </w:tc>
        <w:tc>
          <w:tcPr>
            <w:tcW w:w="2286" w:type="dxa"/>
          </w:tcPr>
          <w:p w:rsidR="0009559D" w:rsidRPr="00043A96" w:rsidRDefault="00C20E90" w:rsidP="00144049">
            <w:pPr>
              <w:jc w:val="both"/>
              <w:rPr>
                <w:rFonts w:ascii="Arial" w:hAnsi="Arial" w:cs="Arial"/>
              </w:rPr>
            </w:pPr>
            <w:proofErr w:type="spellStart"/>
            <w:r>
              <w:rPr>
                <w:rFonts w:ascii="Arial" w:hAnsi="Arial" w:cs="Arial"/>
                <w:sz w:val="22"/>
                <w:szCs w:val="22"/>
              </w:rPr>
              <w:t>Itebero</w:t>
            </w:r>
            <w:proofErr w:type="spellEnd"/>
          </w:p>
        </w:tc>
        <w:tc>
          <w:tcPr>
            <w:tcW w:w="2286" w:type="dxa"/>
            <w:vMerge/>
            <w:shd w:val="pct12" w:color="auto" w:fill="auto"/>
          </w:tcPr>
          <w:p w:rsidR="0009559D" w:rsidRPr="00043A96" w:rsidRDefault="0009559D" w:rsidP="00144049">
            <w:pPr>
              <w:jc w:val="both"/>
              <w:rPr>
                <w:rFonts w:ascii="Arial" w:hAnsi="Arial" w:cs="Arial"/>
              </w:rPr>
            </w:pPr>
          </w:p>
        </w:tc>
      </w:tr>
    </w:tbl>
    <w:p w:rsidR="0009559D" w:rsidRPr="00043A96" w:rsidRDefault="0009559D" w:rsidP="009C767A">
      <w:pPr>
        <w:jc w:val="both"/>
        <w:rPr>
          <w:rFonts w:ascii="Arial" w:eastAsia="MS Mincho" w:hAnsi="Arial" w:cs="Arial"/>
          <w:b/>
          <w:sz w:val="22"/>
          <w:szCs w:val="22"/>
        </w:rPr>
      </w:pPr>
    </w:p>
    <w:p w:rsidR="0009559D" w:rsidRPr="00043A96" w:rsidRDefault="0009559D" w:rsidP="009C767A">
      <w:pPr>
        <w:jc w:val="both"/>
        <w:rPr>
          <w:rFonts w:ascii="Arial" w:eastAsia="MS Mincho" w:hAnsi="Arial" w:cs="Arial"/>
          <w:sz w:val="22"/>
          <w:szCs w:val="22"/>
        </w:rPr>
      </w:pPr>
    </w:p>
    <w:p w:rsidR="0009559D" w:rsidRPr="00043A96" w:rsidRDefault="0009559D" w:rsidP="009C767A">
      <w:pPr>
        <w:jc w:val="both"/>
        <w:rPr>
          <w:rFonts w:ascii="Arial" w:eastAsia="MS Mincho" w:hAnsi="Arial" w:cs="Arial"/>
          <w:sz w:val="22"/>
          <w:szCs w:val="22"/>
        </w:rPr>
      </w:pPr>
    </w:p>
    <w:p w:rsidR="0009559D" w:rsidRPr="00043A96" w:rsidRDefault="0009559D" w:rsidP="009C767A">
      <w:pPr>
        <w:jc w:val="both"/>
        <w:rPr>
          <w:rFonts w:ascii="Arial" w:eastAsia="MS Mincho" w:hAnsi="Arial" w:cs="Arial"/>
          <w:sz w:val="22"/>
          <w:szCs w:val="22"/>
          <w:u w:val="single"/>
          <w:lang w:val="fr-FR"/>
        </w:rPr>
      </w:pPr>
    </w:p>
    <w:p w:rsidR="0009559D" w:rsidRPr="00043A96" w:rsidRDefault="0009559D" w:rsidP="009C767A">
      <w:pPr>
        <w:jc w:val="both"/>
        <w:rPr>
          <w:rFonts w:ascii="Arial" w:eastAsia="MS Mincho" w:hAnsi="Arial" w:cs="Arial"/>
          <w:sz w:val="22"/>
          <w:szCs w:val="22"/>
          <w:u w:val="single"/>
          <w:lang w:val="fr-FR"/>
        </w:rPr>
      </w:pPr>
    </w:p>
    <w:p w:rsidR="0009559D" w:rsidRPr="00043A96" w:rsidRDefault="0009559D" w:rsidP="009C767A">
      <w:pPr>
        <w:jc w:val="both"/>
        <w:rPr>
          <w:rFonts w:ascii="Arial" w:eastAsia="MS Mincho" w:hAnsi="Arial" w:cs="Arial"/>
          <w:sz w:val="22"/>
          <w:szCs w:val="22"/>
          <w:u w:val="single"/>
          <w:lang w:val="fr-FR"/>
        </w:rPr>
      </w:pPr>
    </w:p>
    <w:p w:rsidR="0009559D" w:rsidRPr="00043A96" w:rsidRDefault="0009559D" w:rsidP="009C767A">
      <w:pPr>
        <w:jc w:val="both"/>
        <w:rPr>
          <w:rFonts w:ascii="Arial" w:eastAsia="MS Mincho" w:hAnsi="Arial" w:cs="Arial"/>
          <w:sz w:val="22"/>
          <w:szCs w:val="22"/>
          <w:u w:val="single"/>
          <w:lang w:val="fr-FR"/>
        </w:rPr>
      </w:pPr>
    </w:p>
    <w:p w:rsidR="0009559D" w:rsidRPr="00043A96" w:rsidRDefault="0009559D" w:rsidP="009C767A">
      <w:pPr>
        <w:ind w:left="360"/>
        <w:jc w:val="both"/>
        <w:rPr>
          <w:rFonts w:ascii="Arial" w:eastAsia="MS Mincho" w:hAnsi="Arial" w:cs="Arial"/>
          <w:b/>
          <w:sz w:val="22"/>
          <w:szCs w:val="22"/>
          <w:u w:val="single"/>
          <w:lang w:val="fr-FR"/>
        </w:rPr>
      </w:pPr>
    </w:p>
    <w:p w:rsidR="0009559D" w:rsidRPr="00043A96" w:rsidRDefault="0009559D" w:rsidP="009C767A">
      <w:pPr>
        <w:numPr>
          <w:ilvl w:val="0"/>
          <w:numId w:val="14"/>
        </w:numPr>
        <w:jc w:val="both"/>
        <w:rPr>
          <w:rFonts w:ascii="Arial" w:eastAsia="MS Mincho" w:hAnsi="Arial" w:cs="Arial"/>
          <w:sz w:val="22"/>
          <w:szCs w:val="22"/>
          <w:lang w:val="fr-FR"/>
        </w:rPr>
      </w:pPr>
      <w:r w:rsidRPr="00043A96">
        <w:rPr>
          <w:rFonts w:ascii="Arial" w:eastAsia="MS Mincho" w:hAnsi="Arial" w:cs="Arial"/>
          <w:b/>
          <w:sz w:val="22"/>
          <w:szCs w:val="22"/>
          <w:u w:val="single"/>
          <w:lang w:val="fr-FR"/>
        </w:rPr>
        <w:t>Centre de Négoce pour l’or et diamants</w:t>
      </w:r>
      <w:r>
        <w:rPr>
          <w:rFonts w:ascii="Arial" w:eastAsia="MS Mincho" w:hAnsi="Arial" w:cs="Arial"/>
          <w:b/>
          <w:sz w:val="22"/>
          <w:szCs w:val="22"/>
          <w:u w:val="single"/>
          <w:lang w:val="fr-FR"/>
        </w:rPr>
        <w:t xml:space="preserve"> : </w:t>
      </w:r>
      <w:r w:rsidRPr="00043A96">
        <w:rPr>
          <w:rFonts w:ascii="Arial" w:eastAsia="MS Mincho" w:hAnsi="Arial" w:cs="Arial"/>
          <w:sz w:val="22"/>
          <w:szCs w:val="22"/>
          <w:lang w:val="fr-FR"/>
        </w:rPr>
        <w:t xml:space="preserve">Le bâtiment, de </w:t>
      </w:r>
      <w:smartTag w:uri="urn:schemas-microsoft-com:office:smarttags" w:element="metricconverter">
        <w:smartTagPr>
          <w:attr w:name="ProductID" w:val="67,5 mﾲ"/>
        </w:smartTagPr>
        <w:r w:rsidRPr="00043A96">
          <w:rPr>
            <w:rFonts w:ascii="Arial" w:eastAsia="MS Mincho" w:hAnsi="Arial" w:cs="Arial"/>
            <w:sz w:val="22"/>
            <w:szCs w:val="22"/>
            <w:lang w:val="fr-FR"/>
          </w:rPr>
          <w:t>67,5 m²</w:t>
        </w:r>
      </w:smartTag>
      <w:r w:rsidRPr="00043A96">
        <w:rPr>
          <w:rFonts w:ascii="Arial" w:eastAsia="MS Mincho" w:hAnsi="Arial" w:cs="Arial"/>
          <w:sz w:val="22"/>
          <w:szCs w:val="22"/>
          <w:lang w:val="fr-FR"/>
        </w:rPr>
        <w:t xml:space="preserve">, abritera 3 bureaux pour le Service de Mines, SAESSCAM et </w:t>
      </w:r>
      <w:smartTag w:uri="urn:schemas-microsoft-com:office:smarttags" w:element="PersonName">
        <w:smartTagPr>
          <w:attr w:name="ProductID" w:val="la Police"/>
        </w:smartTagPr>
        <w:r w:rsidRPr="00043A96">
          <w:rPr>
            <w:rFonts w:ascii="Arial" w:eastAsia="MS Mincho" w:hAnsi="Arial" w:cs="Arial"/>
            <w:sz w:val="22"/>
            <w:szCs w:val="22"/>
            <w:lang w:val="fr-FR"/>
          </w:rPr>
          <w:t>la Police</w:t>
        </w:r>
      </w:smartTag>
      <w:r w:rsidRPr="00043A96">
        <w:rPr>
          <w:rFonts w:ascii="Arial" w:eastAsia="MS Mincho" w:hAnsi="Arial" w:cs="Arial"/>
          <w:sz w:val="22"/>
          <w:szCs w:val="22"/>
          <w:lang w:val="fr-FR"/>
        </w:rPr>
        <w:t xml:space="preserve"> de Mines, un laboratoire et des sanitaires</w:t>
      </w:r>
    </w:p>
    <w:p w:rsidR="0009559D" w:rsidRPr="00043A96" w:rsidRDefault="0009559D" w:rsidP="009C767A">
      <w:pPr>
        <w:jc w:val="both"/>
        <w:rPr>
          <w:rFonts w:ascii="Arial" w:eastAsia="MS Mincho" w:hAnsi="Arial" w:cs="Arial"/>
          <w:sz w:val="22"/>
          <w:szCs w:val="22"/>
          <w:lang w:val="fr-FR"/>
        </w:rPr>
      </w:pPr>
    </w:p>
    <w:p w:rsidR="0009559D" w:rsidRPr="00043A96" w:rsidRDefault="0009559D" w:rsidP="009C767A">
      <w:pPr>
        <w:numPr>
          <w:ilvl w:val="0"/>
          <w:numId w:val="15"/>
        </w:numPr>
        <w:jc w:val="both"/>
        <w:rPr>
          <w:rFonts w:ascii="Arial" w:eastAsia="MS Mincho" w:hAnsi="Arial" w:cs="Arial"/>
          <w:color w:val="FF0000"/>
          <w:sz w:val="22"/>
          <w:szCs w:val="22"/>
          <w:lang w:val="fr-FR"/>
        </w:rPr>
      </w:pPr>
      <w:r w:rsidRPr="003D632D">
        <w:rPr>
          <w:rFonts w:ascii="Arial" w:eastAsia="MS Mincho" w:hAnsi="Arial" w:cs="Arial"/>
          <w:b/>
          <w:sz w:val="22"/>
          <w:szCs w:val="22"/>
          <w:u w:val="single"/>
          <w:lang w:val="fr-FR"/>
        </w:rPr>
        <w:t xml:space="preserve">Centre de Négoce pour la cassitérite/ </w:t>
      </w:r>
      <w:proofErr w:type="spellStart"/>
      <w:r w:rsidRPr="003D632D">
        <w:rPr>
          <w:rFonts w:ascii="Arial" w:eastAsia="MS Mincho" w:hAnsi="Arial" w:cs="Arial"/>
          <w:b/>
          <w:sz w:val="22"/>
          <w:szCs w:val="22"/>
          <w:u w:val="single"/>
          <w:lang w:val="fr-FR"/>
        </w:rPr>
        <w:t>coltan</w:t>
      </w:r>
      <w:proofErr w:type="spellEnd"/>
      <w:r w:rsidRPr="003D632D">
        <w:rPr>
          <w:rFonts w:ascii="Arial" w:eastAsia="MS Mincho" w:hAnsi="Arial" w:cs="Arial"/>
          <w:b/>
          <w:sz w:val="22"/>
          <w:szCs w:val="22"/>
          <w:u w:val="single"/>
          <w:lang w:val="fr-FR"/>
        </w:rPr>
        <w:t xml:space="preserve"> : </w:t>
      </w:r>
      <w:r w:rsidRPr="003D632D">
        <w:rPr>
          <w:rFonts w:ascii="Arial" w:eastAsia="MS Mincho" w:hAnsi="Arial" w:cs="Arial"/>
          <w:sz w:val="22"/>
          <w:szCs w:val="22"/>
          <w:lang w:val="fr-FR"/>
        </w:rPr>
        <w:t xml:space="preserve">Le bâtiment, de </w:t>
      </w:r>
      <w:smartTag w:uri="urn:schemas-microsoft-com:office:smarttags" w:element="metricconverter">
        <w:smartTagPr>
          <w:attr w:name="ProductID" w:val="132 mﾲ"/>
        </w:smartTagPr>
        <w:r w:rsidRPr="003D632D">
          <w:rPr>
            <w:rFonts w:ascii="Arial" w:eastAsia="MS Mincho" w:hAnsi="Arial" w:cs="Arial"/>
            <w:sz w:val="22"/>
            <w:szCs w:val="22"/>
            <w:lang w:val="fr-FR"/>
          </w:rPr>
          <w:t>132 m²</w:t>
        </w:r>
      </w:smartTag>
      <w:r w:rsidRPr="003D632D">
        <w:rPr>
          <w:rFonts w:ascii="Arial" w:eastAsia="MS Mincho" w:hAnsi="Arial" w:cs="Arial"/>
          <w:sz w:val="22"/>
          <w:szCs w:val="22"/>
          <w:lang w:val="fr-FR"/>
        </w:rPr>
        <w:t>,</w:t>
      </w:r>
      <w:r w:rsidRPr="00043A96">
        <w:rPr>
          <w:rFonts w:ascii="Arial" w:eastAsia="MS Mincho" w:hAnsi="Arial" w:cs="Arial"/>
          <w:sz w:val="22"/>
          <w:szCs w:val="22"/>
          <w:lang w:val="fr-FR"/>
        </w:rPr>
        <w:t xml:space="preserve"> hébergera  3 bureaux pour le Service de Mines, SAESSCAM et </w:t>
      </w:r>
      <w:smartTag w:uri="urn:schemas-microsoft-com:office:smarttags" w:element="PersonName">
        <w:smartTagPr>
          <w:attr w:name="ProductID" w:val="la Police"/>
        </w:smartTagPr>
        <w:r w:rsidRPr="00043A96">
          <w:rPr>
            <w:rFonts w:ascii="Arial" w:eastAsia="MS Mincho" w:hAnsi="Arial" w:cs="Arial"/>
            <w:sz w:val="22"/>
            <w:szCs w:val="22"/>
            <w:lang w:val="fr-FR"/>
          </w:rPr>
          <w:t>la Police</w:t>
        </w:r>
      </w:smartTag>
      <w:r w:rsidRPr="00043A96">
        <w:rPr>
          <w:rFonts w:ascii="Arial" w:eastAsia="MS Mincho" w:hAnsi="Arial" w:cs="Arial"/>
          <w:sz w:val="22"/>
          <w:szCs w:val="22"/>
          <w:lang w:val="fr-FR"/>
        </w:rPr>
        <w:t xml:space="preserve"> de Mines, un laboratoire, un hall qui pourra servir de point de vente, ainsi que des sanitaires. </w:t>
      </w:r>
    </w:p>
    <w:p w:rsidR="0009559D" w:rsidRPr="00043A96" w:rsidRDefault="0009559D" w:rsidP="009C767A">
      <w:pPr>
        <w:jc w:val="both"/>
        <w:rPr>
          <w:rFonts w:ascii="Arial" w:eastAsia="MS Mincho" w:hAnsi="Arial" w:cs="Arial"/>
          <w:color w:val="FF0000"/>
          <w:sz w:val="22"/>
          <w:szCs w:val="22"/>
          <w:lang w:val="fr-FR"/>
        </w:rPr>
      </w:pPr>
    </w:p>
    <w:p w:rsidR="0009559D" w:rsidRPr="00043A96" w:rsidRDefault="0009559D" w:rsidP="00B32E69">
      <w:pPr>
        <w:jc w:val="both"/>
        <w:rPr>
          <w:rFonts w:ascii="Arial" w:hAnsi="Arial" w:cs="Arial"/>
          <w:sz w:val="22"/>
          <w:szCs w:val="22"/>
          <w:lang w:val="fr-FR"/>
        </w:rPr>
      </w:pPr>
    </w:p>
    <w:p w:rsidR="0009559D" w:rsidRPr="00043A96" w:rsidRDefault="0009559D" w:rsidP="003D632D">
      <w:pPr>
        <w:jc w:val="both"/>
        <w:rPr>
          <w:rFonts w:ascii="Arial" w:eastAsia="MS Mincho" w:hAnsi="Arial" w:cs="Arial"/>
          <w:caps/>
          <w:sz w:val="22"/>
          <w:szCs w:val="22"/>
          <w:lang w:val="fr-FR"/>
        </w:rPr>
      </w:pPr>
      <w:r>
        <w:rPr>
          <w:rFonts w:ascii="Arial" w:eastAsia="MS Mincho" w:hAnsi="Arial" w:cs="Arial"/>
          <w:b/>
          <w:bCs/>
          <w:iCs/>
          <w:sz w:val="22"/>
          <w:szCs w:val="22"/>
          <w:lang w:val="fr-FR"/>
        </w:rPr>
        <w:t>Activités :</w:t>
      </w:r>
    </w:p>
    <w:p w:rsidR="0009559D" w:rsidRPr="00043A96" w:rsidRDefault="0009559D" w:rsidP="009C767A">
      <w:pPr>
        <w:pStyle w:val="BodyText"/>
        <w:spacing w:after="0"/>
        <w:rPr>
          <w:rFonts w:ascii="Arial" w:eastAsia="MS Mincho" w:hAnsi="Arial" w:cs="Arial"/>
          <w:sz w:val="22"/>
          <w:szCs w:val="22"/>
          <w:lang w:val="fr-FR"/>
        </w:rPr>
      </w:pPr>
      <w:r w:rsidRPr="00043A96">
        <w:rPr>
          <w:rFonts w:ascii="Arial" w:eastAsia="MS Mincho" w:hAnsi="Arial" w:cs="Arial"/>
          <w:sz w:val="22"/>
          <w:szCs w:val="22"/>
          <w:lang w:val="fr-FR"/>
        </w:rPr>
        <w:t>Au niveau de chaque site, les activités se dérouleront dans l’ordre suivant :</w:t>
      </w:r>
    </w:p>
    <w:p w:rsidR="0009559D" w:rsidRDefault="0009559D" w:rsidP="003D632D">
      <w:pPr>
        <w:jc w:val="both"/>
        <w:rPr>
          <w:rFonts w:ascii="Arial" w:eastAsia="MS Mincho" w:hAnsi="Arial" w:cs="Arial"/>
          <w:sz w:val="22"/>
          <w:szCs w:val="22"/>
          <w:lang w:val="fr-FR"/>
        </w:rPr>
      </w:pPr>
    </w:p>
    <w:p w:rsidR="0009559D" w:rsidRPr="003D632D" w:rsidRDefault="0009559D" w:rsidP="003D632D">
      <w:pPr>
        <w:numPr>
          <w:ilvl w:val="0"/>
          <w:numId w:val="19"/>
        </w:numPr>
        <w:tabs>
          <w:tab w:val="clear" w:pos="1080"/>
        </w:tabs>
        <w:ind w:left="360"/>
        <w:jc w:val="both"/>
        <w:rPr>
          <w:rFonts w:ascii="Arial" w:eastAsia="MS Mincho" w:hAnsi="Arial" w:cs="Arial"/>
          <w:b/>
          <w:sz w:val="22"/>
          <w:szCs w:val="22"/>
          <w:shd w:val="clear" w:color="auto" w:fill="FFFFFF"/>
          <w:lang w:val="fr-FR"/>
        </w:rPr>
      </w:pPr>
      <w:r w:rsidRPr="003D632D">
        <w:rPr>
          <w:rFonts w:ascii="Arial" w:eastAsia="MS Mincho" w:hAnsi="Arial" w:cs="Arial"/>
          <w:b/>
          <w:sz w:val="22"/>
          <w:szCs w:val="22"/>
          <w:lang w:val="fr-FR"/>
        </w:rPr>
        <w:t xml:space="preserve">Construction des centres de négoces : </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L’installation et le repli de chantier;</w:t>
      </w:r>
    </w:p>
    <w:p w:rsidR="0009559D" w:rsidRPr="00043A96" w:rsidRDefault="0009559D" w:rsidP="009C767A">
      <w:pPr>
        <w:numPr>
          <w:ilvl w:val="0"/>
          <w:numId w:val="6"/>
        </w:numPr>
        <w:jc w:val="both"/>
        <w:rPr>
          <w:rFonts w:ascii="Arial" w:eastAsia="MS Mincho" w:hAnsi="Arial" w:cs="Arial"/>
          <w:sz w:val="22"/>
          <w:szCs w:val="22"/>
        </w:rPr>
      </w:pPr>
      <w:proofErr w:type="spellStart"/>
      <w:r w:rsidRPr="00043A96">
        <w:rPr>
          <w:rFonts w:ascii="Arial" w:eastAsia="MS Mincho" w:hAnsi="Arial" w:cs="Arial"/>
          <w:sz w:val="22"/>
          <w:szCs w:val="22"/>
        </w:rPr>
        <w:t>L’implantation</w:t>
      </w:r>
      <w:proofErr w:type="spellEnd"/>
      <w:r w:rsidRPr="00043A96">
        <w:rPr>
          <w:rFonts w:ascii="Arial" w:eastAsia="MS Mincho" w:hAnsi="Arial" w:cs="Arial"/>
          <w:sz w:val="22"/>
          <w:szCs w:val="22"/>
        </w:rPr>
        <w:t xml:space="preserve"> des </w:t>
      </w:r>
      <w:proofErr w:type="spellStart"/>
      <w:r w:rsidRPr="00043A96">
        <w:rPr>
          <w:rFonts w:ascii="Arial" w:eastAsia="MS Mincho" w:hAnsi="Arial" w:cs="Arial"/>
          <w:sz w:val="22"/>
          <w:szCs w:val="22"/>
        </w:rPr>
        <w:t>ouvrages</w:t>
      </w:r>
      <w:proofErr w:type="spellEnd"/>
      <w:r w:rsidRPr="00043A96">
        <w:rPr>
          <w:rFonts w:ascii="Arial" w:eastAsia="MS Mincho" w:hAnsi="Arial" w:cs="Arial"/>
          <w:sz w:val="22"/>
          <w:szCs w:val="22"/>
        </w:rPr>
        <w:t xml:space="preserve"> (</w:t>
      </w:r>
      <w:proofErr w:type="spellStart"/>
      <w:r w:rsidRPr="00043A96">
        <w:rPr>
          <w:rFonts w:ascii="Arial" w:eastAsia="MS Mincho" w:hAnsi="Arial" w:cs="Arial"/>
          <w:sz w:val="22"/>
          <w:szCs w:val="22"/>
        </w:rPr>
        <w:t>bâtiments</w:t>
      </w:r>
      <w:proofErr w:type="spellEnd"/>
      <w:r w:rsidRPr="00043A96">
        <w:rPr>
          <w:rFonts w:ascii="Arial" w:eastAsia="MS Mincho" w:hAnsi="Arial" w:cs="Arial"/>
          <w:sz w:val="22"/>
          <w:szCs w:val="22"/>
        </w:rPr>
        <w:t>);</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des terrassements (déblais et remblais);</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des semelles de fondation et/ou des bétons de propreté;</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des éléments en béton et béton armé (socles, colonnes, poutres, chaînage, linteau, sous pavement…);</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des fondations en maçonnerie de moellons ou en blocs pleins;</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 la maçonnerie en briques cuites, blocs ciments ou en moellon, selon le cas;</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des enduits tyroliens en ciment;</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 la charpente en bois (fermes et pannes);</w:t>
      </w:r>
      <w:r w:rsidRPr="00043A96">
        <w:rPr>
          <w:rFonts w:ascii="Arial" w:eastAsia="MS Mincho" w:hAnsi="Arial" w:cs="Arial"/>
          <w:sz w:val="22"/>
          <w:szCs w:val="22"/>
          <w:lang w:val="fr-FR"/>
        </w:rPr>
        <w:tab/>
      </w:r>
    </w:p>
    <w:p w:rsidR="0009559D" w:rsidRDefault="0009559D" w:rsidP="003D632D">
      <w:pPr>
        <w:numPr>
          <w:ilvl w:val="0"/>
          <w:numId w:val="6"/>
        </w:numPr>
        <w:tabs>
          <w:tab w:val="clear" w:pos="1080"/>
        </w:tabs>
        <w:jc w:val="both"/>
        <w:rPr>
          <w:rFonts w:ascii="Arial" w:eastAsia="MS Mincho" w:hAnsi="Arial" w:cs="Arial"/>
          <w:sz w:val="22"/>
          <w:szCs w:val="22"/>
          <w:lang w:val="fr-FR"/>
        </w:rPr>
      </w:pPr>
      <w:r w:rsidRPr="00043A96">
        <w:rPr>
          <w:rFonts w:ascii="Arial" w:eastAsia="MS Mincho" w:hAnsi="Arial" w:cs="Arial"/>
          <w:sz w:val="22"/>
          <w:szCs w:val="22"/>
          <w:lang w:val="fr-FR"/>
        </w:rPr>
        <w:t xml:space="preserve">L’exécution de la couverture en tôles galvanisées BG 28 pré peintes y compris la faîtière; </w:t>
      </w:r>
    </w:p>
    <w:p w:rsidR="0009559D" w:rsidRPr="00043A96" w:rsidRDefault="0009559D" w:rsidP="003D632D">
      <w:pPr>
        <w:numPr>
          <w:ilvl w:val="0"/>
          <w:numId w:val="6"/>
        </w:numPr>
        <w:tabs>
          <w:tab w:val="clear" w:pos="1080"/>
        </w:tabs>
        <w:jc w:val="both"/>
        <w:rPr>
          <w:rFonts w:ascii="Arial" w:eastAsia="MS Mincho" w:hAnsi="Arial" w:cs="Arial"/>
          <w:sz w:val="22"/>
          <w:szCs w:val="22"/>
          <w:lang w:val="fr-FR"/>
        </w:rPr>
      </w:pPr>
      <w:r w:rsidRPr="00043A96">
        <w:rPr>
          <w:rFonts w:ascii="Arial" w:eastAsia="MS Mincho" w:hAnsi="Arial" w:cs="Arial"/>
          <w:sz w:val="22"/>
          <w:szCs w:val="22"/>
          <w:lang w:val="fr-FR"/>
        </w:rPr>
        <w:lastRenderedPageBreak/>
        <w:t>L’exécution des faux plafonds en multiplex sur gîtage en bois avec lattes et des planches de rive;</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La fourniture et pose des menuiseries  en bois portes et fenêtres;</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La réalisation des travaux d’électricité;</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La réalisation des travaux de plomberie;</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 la peinture latex sur murs et plafonds, de la peinture email sur les menuiseries métalliques et de la faïence dans les sanitaires;</w:t>
      </w:r>
    </w:p>
    <w:p w:rsidR="0009559D" w:rsidRPr="00043A96" w:rsidRDefault="0009559D" w:rsidP="009C767A">
      <w:pPr>
        <w:numPr>
          <w:ilvl w:val="0"/>
          <w:numId w:val="6"/>
        </w:numPr>
        <w:jc w:val="both"/>
        <w:rPr>
          <w:rFonts w:ascii="Arial" w:eastAsia="MS Mincho" w:hAnsi="Arial" w:cs="Arial"/>
          <w:sz w:val="22"/>
          <w:szCs w:val="22"/>
          <w:lang w:val="fr-FR"/>
        </w:rPr>
      </w:pPr>
      <w:r w:rsidRPr="00043A96">
        <w:rPr>
          <w:rFonts w:ascii="Arial" w:eastAsia="MS Mincho" w:hAnsi="Arial" w:cs="Arial"/>
          <w:sz w:val="22"/>
          <w:szCs w:val="22"/>
          <w:lang w:val="fr-FR"/>
        </w:rPr>
        <w:t>L’exécution des travaux d’aménagement extérieur</w:t>
      </w:r>
    </w:p>
    <w:p w:rsidR="0009559D" w:rsidRDefault="0009559D" w:rsidP="009C767A">
      <w:pPr>
        <w:jc w:val="both"/>
        <w:rPr>
          <w:rFonts w:ascii="Arial" w:eastAsia="MS Mincho" w:hAnsi="Arial" w:cs="Arial"/>
          <w:sz w:val="22"/>
          <w:szCs w:val="22"/>
          <w:lang w:val="fr-FR"/>
        </w:rPr>
      </w:pPr>
    </w:p>
    <w:p w:rsidR="0009559D" w:rsidRPr="003D632D" w:rsidRDefault="0009559D" w:rsidP="003D632D">
      <w:pPr>
        <w:jc w:val="both"/>
        <w:rPr>
          <w:rFonts w:ascii="Arial" w:eastAsia="MS Mincho" w:hAnsi="Arial" w:cs="Arial"/>
          <w:sz w:val="22"/>
          <w:szCs w:val="22"/>
          <w:lang w:val="fr-FR"/>
        </w:rPr>
      </w:pPr>
      <w:r w:rsidRPr="00043A96">
        <w:rPr>
          <w:rFonts w:ascii="Arial" w:eastAsia="MS Mincho" w:hAnsi="Arial" w:cs="Arial"/>
          <w:sz w:val="22"/>
          <w:szCs w:val="22"/>
          <w:lang w:val="fr-FR"/>
        </w:rPr>
        <w:t xml:space="preserve">Afin de minimiser les coûts et réduire les délais d’exécution des travaux tout en restant efficace et en garantissant la qualité, l’Organisation Internationale pour les Migrations (OIM) compte apporter son expertise en utilisant principalement les matériaux locaux et construire des bâtiments durables. Cette approche permettra au projet de contribuer à la relance de l’économie locale car les matériaux seront achetés prioritairement localement selon les disponibilités. Les bâtiments seront construits sur une dalle en béton sur laquelle seront construits des édifices en dur. </w:t>
      </w:r>
      <w:r w:rsidRPr="003D632D">
        <w:rPr>
          <w:rFonts w:ascii="Arial" w:eastAsia="MS Mincho" w:hAnsi="Arial" w:cs="Arial"/>
          <w:sz w:val="22"/>
          <w:szCs w:val="22"/>
          <w:lang w:val="fr-FR"/>
        </w:rPr>
        <w:t xml:space="preserve">Les portes et fenêtres seront en bois massif.   </w:t>
      </w:r>
    </w:p>
    <w:p w:rsidR="0009559D" w:rsidRDefault="0009559D" w:rsidP="009C767A">
      <w:pPr>
        <w:jc w:val="both"/>
        <w:rPr>
          <w:rFonts w:ascii="Arial" w:eastAsia="MS Mincho" w:hAnsi="Arial" w:cs="Arial"/>
          <w:sz w:val="22"/>
          <w:szCs w:val="22"/>
          <w:lang w:val="fr-FR"/>
        </w:rPr>
      </w:pPr>
    </w:p>
    <w:p w:rsidR="0009559D" w:rsidRDefault="0009559D" w:rsidP="003D632D">
      <w:pPr>
        <w:numPr>
          <w:ilvl w:val="0"/>
          <w:numId w:val="19"/>
        </w:numPr>
        <w:tabs>
          <w:tab w:val="clear" w:pos="1080"/>
        </w:tabs>
        <w:ind w:left="360"/>
        <w:jc w:val="both"/>
        <w:rPr>
          <w:rStyle w:val="longtext1"/>
          <w:rFonts w:ascii="Arial" w:eastAsia="MS Mincho" w:hAnsi="Arial" w:cs="Arial"/>
          <w:sz w:val="22"/>
          <w:szCs w:val="22"/>
          <w:shd w:val="clear" w:color="auto" w:fill="FFFFFF"/>
          <w:lang w:val="fr-FR"/>
        </w:rPr>
      </w:pPr>
      <w:r w:rsidRPr="00043A96">
        <w:rPr>
          <w:rFonts w:ascii="Arial" w:eastAsia="MS Mincho" w:hAnsi="Arial" w:cs="Arial"/>
          <w:b/>
          <w:sz w:val="22"/>
          <w:szCs w:val="22"/>
          <w:lang w:val="fr-FR"/>
        </w:rPr>
        <w:t>Déploiement des fonctionnaires des mines</w:t>
      </w:r>
      <w:r w:rsidRPr="00043A96">
        <w:rPr>
          <w:rFonts w:ascii="Arial" w:eastAsia="MS Mincho" w:hAnsi="Arial" w:cs="Arial"/>
          <w:sz w:val="22"/>
          <w:szCs w:val="22"/>
          <w:lang w:val="fr-FR"/>
        </w:rPr>
        <w:t> :</w:t>
      </w:r>
      <w:r>
        <w:rPr>
          <w:rFonts w:ascii="Arial" w:eastAsia="MS Mincho" w:hAnsi="Arial" w:cs="Arial"/>
          <w:sz w:val="22"/>
          <w:szCs w:val="22"/>
          <w:lang w:val="fr-FR"/>
        </w:rPr>
        <w:t xml:space="preserve"> </w:t>
      </w:r>
      <w:r w:rsidRPr="00043A96">
        <w:rPr>
          <w:rStyle w:val="longtext1"/>
          <w:rFonts w:ascii="Arial" w:eastAsia="MS Mincho" w:hAnsi="Arial" w:cs="Arial"/>
          <w:sz w:val="22"/>
          <w:szCs w:val="22"/>
          <w:shd w:val="clear" w:color="auto" w:fill="FFFFFF"/>
          <w:lang w:val="fr-FR"/>
        </w:rPr>
        <w:t>Le Ministère des Mines</w:t>
      </w:r>
      <w:r w:rsidR="0029483E">
        <w:rPr>
          <w:rStyle w:val="longtext1"/>
          <w:rFonts w:ascii="Arial" w:eastAsia="MS Mincho" w:hAnsi="Arial" w:cs="Arial"/>
          <w:sz w:val="22"/>
          <w:szCs w:val="22"/>
          <w:shd w:val="clear" w:color="auto" w:fill="FFFFFF"/>
          <w:lang w:val="fr-FR"/>
        </w:rPr>
        <w:t xml:space="preserve"> – </w:t>
      </w:r>
      <w:r w:rsidR="008D5F07">
        <w:rPr>
          <w:rStyle w:val="longtext1"/>
          <w:rFonts w:ascii="Arial" w:eastAsia="MS Mincho" w:hAnsi="Arial" w:cs="Arial"/>
          <w:sz w:val="22"/>
          <w:szCs w:val="22"/>
          <w:shd w:val="clear" w:color="auto" w:fill="FFFFFF"/>
          <w:lang w:val="fr-FR"/>
        </w:rPr>
        <w:t>à</w:t>
      </w:r>
      <w:r w:rsidR="0029483E">
        <w:rPr>
          <w:rStyle w:val="longtext1"/>
          <w:rFonts w:ascii="Arial" w:eastAsia="MS Mincho" w:hAnsi="Arial" w:cs="Arial"/>
          <w:sz w:val="22"/>
          <w:szCs w:val="22"/>
          <w:shd w:val="clear" w:color="auto" w:fill="FFFFFF"/>
          <w:lang w:val="fr-FR"/>
        </w:rPr>
        <w:t xml:space="preserve"> travers la CTCPM son point focal - </w:t>
      </w:r>
      <w:r w:rsidRPr="00043A96">
        <w:rPr>
          <w:rStyle w:val="longtext1"/>
          <w:rFonts w:ascii="Arial" w:eastAsia="MS Mincho" w:hAnsi="Arial" w:cs="Arial"/>
          <w:sz w:val="22"/>
          <w:szCs w:val="22"/>
          <w:shd w:val="clear" w:color="auto" w:fill="FFFFFF"/>
          <w:lang w:val="fr-FR"/>
        </w:rPr>
        <w:t xml:space="preserve"> sera responsable de l'identification, de la formation et du déploiement de ses représentants dans ces </w:t>
      </w:r>
      <w:r>
        <w:rPr>
          <w:rStyle w:val="longtext1"/>
          <w:rFonts w:ascii="Arial" w:eastAsia="MS Mincho" w:hAnsi="Arial" w:cs="Arial"/>
          <w:sz w:val="22"/>
          <w:szCs w:val="22"/>
          <w:shd w:val="clear" w:color="auto" w:fill="FFFFFF"/>
          <w:lang w:val="fr-FR"/>
        </w:rPr>
        <w:t>centres</w:t>
      </w:r>
      <w:r w:rsidRPr="00043A96">
        <w:rPr>
          <w:rStyle w:val="longtext1"/>
          <w:rFonts w:ascii="Arial" w:eastAsia="MS Mincho" w:hAnsi="Arial" w:cs="Arial"/>
          <w:sz w:val="22"/>
          <w:szCs w:val="22"/>
          <w:shd w:val="clear" w:color="auto" w:fill="FFFFFF"/>
          <w:lang w:val="fr-FR"/>
        </w:rPr>
        <w:t xml:space="preserve">. Ces éléments seront rémunérés par </w:t>
      </w:r>
      <w:proofErr w:type="gramStart"/>
      <w:r w:rsidRPr="00043A96">
        <w:rPr>
          <w:rStyle w:val="longtext1"/>
          <w:rFonts w:ascii="Arial" w:eastAsia="MS Mincho" w:hAnsi="Arial" w:cs="Arial"/>
          <w:sz w:val="22"/>
          <w:szCs w:val="22"/>
          <w:shd w:val="clear" w:color="auto" w:fill="FFFFFF"/>
          <w:lang w:val="fr-FR"/>
        </w:rPr>
        <w:t>leur direction</w:t>
      </w:r>
      <w:r w:rsidR="0029483E">
        <w:rPr>
          <w:rStyle w:val="longtext1"/>
          <w:rFonts w:ascii="Arial" w:eastAsia="MS Mincho" w:hAnsi="Arial" w:cs="Arial"/>
          <w:sz w:val="22"/>
          <w:szCs w:val="22"/>
          <w:shd w:val="clear" w:color="auto" w:fill="FFFFFF"/>
          <w:lang w:val="fr-FR"/>
        </w:rPr>
        <w:t>s</w:t>
      </w:r>
      <w:r w:rsidRPr="00043A96">
        <w:rPr>
          <w:rStyle w:val="longtext1"/>
          <w:rFonts w:ascii="Arial" w:eastAsia="MS Mincho" w:hAnsi="Arial" w:cs="Arial"/>
          <w:sz w:val="22"/>
          <w:szCs w:val="22"/>
          <w:shd w:val="clear" w:color="auto" w:fill="FFFFFF"/>
          <w:lang w:val="fr-FR"/>
        </w:rPr>
        <w:t xml:space="preserve"> respective</w:t>
      </w:r>
      <w:r w:rsidR="0029483E">
        <w:rPr>
          <w:rStyle w:val="longtext1"/>
          <w:rFonts w:ascii="Arial" w:eastAsia="MS Mincho" w:hAnsi="Arial" w:cs="Arial"/>
          <w:sz w:val="22"/>
          <w:szCs w:val="22"/>
          <w:shd w:val="clear" w:color="auto" w:fill="FFFFFF"/>
          <w:lang w:val="fr-FR"/>
        </w:rPr>
        <w:t>s</w:t>
      </w:r>
      <w:proofErr w:type="gramEnd"/>
      <w:r w:rsidRPr="00043A96">
        <w:rPr>
          <w:rStyle w:val="longtext1"/>
          <w:rFonts w:ascii="Arial" w:eastAsia="MS Mincho" w:hAnsi="Arial" w:cs="Arial"/>
          <w:sz w:val="22"/>
          <w:szCs w:val="22"/>
          <w:shd w:val="clear" w:color="auto" w:fill="FFFFFF"/>
          <w:lang w:val="fr-FR"/>
        </w:rPr>
        <w:t xml:space="preserve">. </w:t>
      </w:r>
      <w:smartTag w:uri="urn:schemas-microsoft-com:office:smarttags" w:element="PersonName">
        <w:smartTagPr>
          <w:attr w:name="ProductID" w:val="la MONUC"/>
        </w:smartTagPr>
        <w:r w:rsidRPr="00043A96">
          <w:rPr>
            <w:rStyle w:val="longtext1"/>
            <w:rFonts w:ascii="Arial" w:eastAsia="MS Mincho" w:hAnsi="Arial" w:cs="Arial"/>
            <w:sz w:val="22"/>
            <w:szCs w:val="22"/>
            <w:shd w:val="clear" w:color="auto" w:fill="FFFFFF"/>
            <w:lang w:val="fr-FR"/>
          </w:rPr>
          <w:t>La MONUC</w:t>
        </w:r>
      </w:smartTag>
      <w:r w:rsidRPr="00043A96">
        <w:rPr>
          <w:rStyle w:val="longtext1"/>
          <w:rFonts w:ascii="Arial" w:eastAsia="MS Mincho" w:hAnsi="Arial" w:cs="Arial"/>
          <w:sz w:val="22"/>
          <w:szCs w:val="22"/>
          <w:shd w:val="clear" w:color="auto" w:fill="FFFFFF"/>
          <w:lang w:val="fr-FR"/>
        </w:rPr>
        <w:t xml:space="preserve">  aidera à leur transport vers leurs zones de déploiement</w:t>
      </w:r>
      <w:r>
        <w:rPr>
          <w:rStyle w:val="longtext1"/>
          <w:rFonts w:ascii="Arial" w:eastAsia="MS Mincho" w:hAnsi="Arial" w:cs="Arial"/>
          <w:sz w:val="22"/>
          <w:szCs w:val="22"/>
          <w:shd w:val="clear" w:color="auto" w:fill="FFFFFF"/>
          <w:lang w:val="fr-FR"/>
        </w:rPr>
        <w:t>.</w:t>
      </w:r>
    </w:p>
    <w:p w:rsidR="0009559D" w:rsidRDefault="0009559D" w:rsidP="003D632D">
      <w:pPr>
        <w:jc w:val="both"/>
        <w:rPr>
          <w:rStyle w:val="longtext1"/>
          <w:rFonts w:ascii="Arial" w:eastAsia="MS Mincho" w:hAnsi="Arial" w:cs="Arial"/>
          <w:sz w:val="22"/>
          <w:szCs w:val="22"/>
          <w:shd w:val="clear" w:color="auto" w:fill="FFFFFF"/>
          <w:lang w:val="fr-FR"/>
        </w:rPr>
      </w:pPr>
    </w:p>
    <w:p w:rsidR="0009559D" w:rsidRPr="00566601" w:rsidRDefault="0009559D" w:rsidP="00566601">
      <w:pPr>
        <w:numPr>
          <w:ilvl w:val="0"/>
          <w:numId w:val="19"/>
        </w:numPr>
        <w:tabs>
          <w:tab w:val="clear" w:pos="1080"/>
        </w:tabs>
        <w:ind w:left="360"/>
        <w:jc w:val="both"/>
        <w:rPr>
          <w:rStyle w:val="longtext1"/>
          <w:rFonts w:ascii="Arial" w:eastAsia="MS Mincho" w:hAnsi="Arial" w:cs="Arial"/>
          <w:b/>
          <w:sz w:val="22"/>
          <w:szCs w:val="22"/>
          <w:lang w:val="fr-FR"/>
        </w:rPr>
      </w:pPr>
      <w:r w:rsidRPr="00043A96">
        <w:rPr>
          <w:rFonts w:ascii="Arial" w:eastAsia="MS Mincho" w:hAnsi="Arial" w:cs="Arial"/>
          <w:b/>
          <w:sz w:val="22"/>
          <w:szCs w:val="22"/>
          <w:lang w:val="fr-FR"/>
        </w:rPr>
        <w:t xml:space="preserve">Déploiement de la police de mines: </w:t>
      </w:r>
      <w:r w:rsidRPr="003D632D">
        <w:rPr>
          <w:rFonts w:ascii="Arial" w:eastAsia="MS Mincho" w:hAnsi="Arial" w:cs="Arial"/>
          <w:sz w:val="22"/>
          <w:szCs w:val="22"/>
          <w:lang w:val="fr-FR"/>
        </w:rPr>
        <w:t>L’Inspection</w:t>
      </w:r>
      <w:r w:rsidRPr="00043A96">
        <w:rPr>
          <w:rStyle w:val="longtext1"/>
          <w:rFonts w:ascii="Arial" w:eastAsia="MS Mincho" w:hAnsi="Arial" w:cs="Arial"/>
          <w:sz w:val="22"/>
          <w:szCs w:val="22"/>
          <w:shd w:val="clear" w:color="auto" w:fill="FFFFFF"/>
          <w:lang w:val="fr-FR"/>
        </w:rPr>
        <w:t xml:space="preserve"> Générale de </w:t>
      </w:r>
      <w:smartTag w:uri="urn:schemas-microsoft-com:office:smarttags" w:element="PersonName">
        <w:smartTagPr>
          <w:attr w:name="ProductID" w:val="la Police Nationale"/>
        </w:smartTagPr>
        <w:r w:rsidRPr="00043A96">
          <w:rPr>
            <w:rStyle w:val="longtext1"/>
            <w:rFonts w:ascii="Arial" w:eastAsia="MS Mincho" w:hAnsi="Arial" w:cs="Arial"/>
            <w:sz w:val="22"/>
            <w:szCs w:val="22"/>
            <w:shd w:val="clear" w:color="auto" w:fill="FFFFFF"/>
            <w:lang w:val="fr-FR"/>
          </w:rPr>
          <w:t>la Police Nationale</w:t>
        </w:r>
      </w:smartTag>
      <w:r w:rsidRPr="00043A96">
        <w:rPr>
          <w:rStyle w:val="longtext1"/>
          <w:rFonts w:ascii="Arial" w:eastAsia="MS Mincho" w:hAnsi="Arial" w:cs="Arial"/>
          <w:sz w:val="22"/>
          <w:szCs w:val="22"/>
          <w:shd w:val="clear" w:color="auto" w:fill="FFFFFF"/>
          <w:lang w:val="fr-FR"/>
        </w:rPr>
        <w:t xml:space="preserve"> Congolaise sera chargée d'identifier et de déployer les éléments de </w:t>
      </w:r>
      <w:smartTag w:uri="urn:schemas-microsoft-com:office:smarttags" w:element="PersonName">
        <w:smartTagPr>
          <w:attr w:name="ProductID" w:val="la PNC"/>
        </w:smartTagPr>
        <w:r w:rsidRPr="00043A96">
          <w:rPr>
            <w:rStyle w:val="longtext1"/>
            <w:rFonts w:ascii="Arial" w:eastAsia="MS Mincho" w:hAnsi="Arial" w:cs="Arial"/>
            <w:sz w:val="22"/>
            <w:szCs w:val="22"/>
            <w:shd w:val="clear" w:color="auto" w:fill="FFFFFF"/>
            <w:lang w:val="fr-FR"/>
          </w:rPr>
          <w:t>la PNC</w:t>
        </w:r>
      </w:smartTag>
      <w:r w:rsidRPr="00043A96">
        <w:rPr>
          <w:rStyle w:val="longtext1"/>
          <w:rFonts w:ascii="Arial" w:eastAsia="MS Mincho" w:hAnsi="Arial" w:cs="Arial"/>
          <w:sz w:val="22"/>
          <w:szCs w:val="22"/>
          <w:shd w:val="clear" w:color="auto" w:fill="FFFFFF"/>
          <w:lang w:val="fr-FR"/>
        </w:rPr>
        <w:t xml:space="preserve"> pour </w:t>
      </w:r>
      <w:smartTag w:uri="urn:schemas-microsoft-com:office:smarttags" w:element="PersonName">
        <w:smartTagPr>
          <w:attr w:name="ProductID" w:val="la Police"/>
        </w:smartTagPr>
        <w:r w:rsidRPr="00043A96">
          <w:rPr>
            <w:rStyle w:val="longtext1"/>
            <w:rFonts w:ascii="Arial" w:eastAsia="MS Mincho" w:hAnsi="Arial" w:cs="Arial"/>
            <w:sz w:val="22"/>
            <w:szCs w:val="22"/>
            <w:shd w:val="clear" w:color="auto" w:fill="FFFFFF"/>
            <w:lang w:val="fr-FR"/>
          </w:rPr>
          <w:t>la Police</w:t>
        </w:r>
      </w:smartTag>
      <w:r w:rsidRPr="00043A96">
        <w:rPr>
          <w:rStyle w:val="longtext1"/>
          <w:rFonts w:ascii="Arial" w:eastAsia="MS Mincho" w:hAnsi="Arial" w:cs="Arial"/>
          <w:sz w:val="22"/>
          <w:szCs w:val="22"/>
          <w:shd w:val="clear" w:color="auto" w:fill="FFFFFF"/>
          <w:lang w:val="fr-FR"/>
        </w:rPr>
        <w:t xml:space="preserve"> des Mines dans les centres de Négoce. UNPOL, accompagnée de </w:t>
      </w:r>
      <w:smartTag w:uri="urn:schemas-microsoft-com:office:smarttags" w:element="PersonName">
        <w:smartTagPr>
          <w:attr w:name="ProductID" w:val="la  PNC"/>
        </w:smartTagPr>
        <w:r w:rsidRPr="00043A96">
          <w:rPr>
            <w:rStyle w:val="longtext1"/>
            <w:rFonts w:ascii="Arial" w:eastAsia="MS Mincho" w:hAnsi="Arial" w:cs="Arial"/>
            <w:sz w:val="22"/>
            <w:szCs w:val="22"/>
            <w:shd w:val="clear" w:color="auto" w:fill="FFFFFF"/>
            <w:lang w:val="fr-FR"/>
          </w:rPr>
          <w:t>la  PNC</w:t>
        </w:r>
      </w:smartTag>
      <w:r w:rsidRPr="00043A96">
        <w:rPr>
          <w:rStyle w:val="longtext1"/>
          <w:rFonts w:ascii="Arial" w:eastAsia="MS Mincho" w:hAnsi="Arial" w:cs="Arial"/>
          <w:sz w:val="22"/>
          <w:szCs w:val="22"/>
          <w:shd w:val="clear" w:color="auto" w:fill="FFFFFF"/>
          <w:lang w:val="fr-FR"/>
        </w:rPr>
        <w:t xml:space="preserve">,  élaborera un manuel de formation et  procédera à une formation spécifique de 20 jours préalablement au déploiement. </w:t>
      </w:r>
      <w:smartTag w:uri="urn:schemas-microsoft-com:office:smarttags" w:element="PersonName">
        <w:smartTagPr>
          <w:attr w:name="ProductID" w:val="la MONUC"/>
        </w:smartTagPr>
        <w:r w:rsidRPr="00043A96">
          <w:rPr>
            <w:rStyle w:val="longtext1"/>
            <w:rFonts w:ascii="Arial" w:eastAsia="MS Mincho" w:hAnsi="Arial" w:cs="Arial"/>
            <w:sz w:val="22"/>
            <w:szCs w:val="22"/>
            <w:shd w:val="clear" w:color="auto" w:fill="FFFFFF"/>
            <w:lang w:val="fr-FR"/>
          </w:rPr>
          <w:t>La MONUC</w:t>
        </w:r>
      </w:smartTag>
      <w:r w:rsidRPr="00043A96">
        <w:rPr>
          <w:rStyle w:val="longtext1"/>
          <w:rFonts w:ascii="Arial" w:eastAsia="MS Mincho" w:hAnsi="Arial" w:cs="Arial"/>
          <w:sz w:val="22"/>
          <w:szCs w:val="22"/>
          <w:shd w:val="clear" w:color="auto" w:fill="FFFFFF"/>
          <w:lang w:val="fr-FR"/>
        </w:rPr>
        <w:t xml:space="preserve"> va aidera au transport vers les lieux d’affectation.</w:t>
      </w:r>
      <w:r w:rsidRPr="003D632D">
        <w:rPr>
          <w:rStyle w:val="longtext1"/>
          <w:rFonts w:ascii="Arial" w:eastAsia="MS Mincho" w:hAnsi="Arial" w:cs="Arial"/>
          <w:sz w:val="22"/>
          <w:szCs w:val="22"/>
          <w:shd w:val="clear" w:color="auto" w:fill="FFFFFF"/>
          <w:lang w:val="fr-FR"/>
        </w:rPr>
        <w:t xml:space="preserve"> </w:t>
      </w:r>
    </w:p>
    <w:p w:rsidR="0009559D" w:rsidRDefault="0009559D" w:rsidP="00566601">
      <w:pPr>
        <w:jc w:val="both"/>
        <w:rPr>
          <w:rFonts w:ascii="Arial" w:eastAsia="MS Mincho" w:hAnsi="Arial" w:cs="Arial"/>
          <w:b/>
          <w:sz w:val="22"/>
          <w:szCs w:val="22"/>
          <w:lang w:val="fr-FR"/>
        </w:rPr>
      </w:pPr>
    </w:p>
    <w:p w:rsidR="0009559D" w:rsidRPr="003D632D" w:rsidRDefault="0009559D" w:rsidP="003D632D">
      <w:pPr>
        <w:numPr>
          <w:ilvl w:val="0"/>
          <w:numId w:val="19"/>
        </w:numPr>
        <w:tabs>
          <w:tab w:val="clear" w:pos="1080"/>
        </w:tabs>
        <w:ind w:left="360"/>
        <w:jc w:val="both"/>
        <w:rPr>
          <w:rFonts w:ascii="Arial" w:eastAsia="MS Mincho" w:hAnsi="Arial" w:cs="Arial"/>
          <w:sz w:val="22"/>
          <w:szCs w:val="22"/>
          <w:shd w:val="clear" w:color="auto" w:fill="FFFFFF"/>
          <w:lang w:val="fr-FR"/>
        </w:rPr>
      </w:pPr>
      <w:r>
        <w:rPr>
          <w:rFonts w:ascii="Arial" w:eastAsia="MS Mincho" w:hAnsi="Arial" w:cs="Arial"/>
          <w:b/>
          <w:sz w:val="22"/>
          <w:szCs w:val="22"/>
          <w:lang w:val="fr-FR"/>
        </w:rPr>
        <w:t>Suivi et évaluation :</w:t>
      </w:r>
      <w:r>
        <w:rPr>
          <w:rStyle w:val="longtext1"/>
          <w:rFonts w:ascii="Arial" w:eastAsia="MS Mincho" w:hAnsi="Arial" w:cs="Arial"/>
          <w:sz w:val="22"/>
          <w:szCs w:val="22"/>
          <w:shd w:val="clear" w:color="auto" w:fill="FFFFFF"/>
          <w:lang w:val="fr-FR"/>
        </w:rPr>
        <w:t xml:space="preserve"> </w:t>
      </w:r>
      <w:r w:rsidRPr="00043A96">
        <w:rPr>
          <w:rFonts w:ascii="Arial" w:eastAsia="MS Mincho" w:hAnsi="Arial" w:cs="Arial"/>
          <w:sz w:val="22"/>
          <w:szCs w:val="22"/>
          <w:lang w:val="fr-FR"/>
        </w:rPr>
        <w:t>La MONUC</w:t>
      </w:r>
      <w:r w:rsidR="0029483E">
        <w:rPr>
          <w:rFonts w:ascii="Arial" w:eastAsia="MS Mincho" w:hAnsi="Arial" w:cs="Arial"/>
          <w:sz w:val="22"/>
          <w:szCs w:val="22"/>
          <w:lang w:val="fr-FR"/>
        </w:rPr>
        <w:t xml:space="preserve"> et le Ministère des Mines</w:t>
      </w:r>
      <w:r w:rsidRPr="00043A96">
        <w:rPr>
          <w:rFonts w:ascii="Arial" w:eastAsia="MS Mincho" w:hAnsi="Arial" w:cs="Arial"/>
          <w:sz w:val="22"/>
          <w:szCs w:val="22"/>
          <w:lang w:val="fr-FR"/>
        </w:rPr>
        <w:t xml:space="preserve"> assurera un suivi r</w:t>
      </w:r>
      <w:r>
        <w:rPr>
          <w:rFonts w:ascii="Arial" w:eastAsia="MS Mincho" w:hAnsi="Arial" w:cs="Arial"/>
          <w:sz w:val="22"/>
          <w:szCs w:val="22"/>
          <w:lang w:val="fr-FR"/>
        </w:rPr>
        <w:t>égulier des zones et des axes ou</w:t>
      </w:r>
      <w:r w:rsidRPr="00043A96">
        <w:rPr>
          <w:rFonts w:ascii="Arial" w:eastAsia="MS Mincho" w:hAnsi="Arial" w:cs="Arial"/>
          <w:sz w:val="22"/>
          <w:szCs w:val="22"/>
          <w:lang w:val="fr-FR"/>
        </w:rPr>
        <w:t xml:space="preserve"> les centres de négoce seront établis pour contribuer à la stabilité de l’environnement.</w:t>
      </w:r>
    </w:p>
    <w:p w:rsidR="0009559D" w:rsidRPr="00043A96" w:rsidRDefault="0009559D" w:rsidP="009C767A">
      <w:pPr>
        <w:jc w:val="both"/>
        <w:rPr>
          <w:rFonts w:ascii="Arial" w:eastAsia="MS Mincho" w:hAnsi="Arial" w:cs="Arial"/>
          <w:sz w:val="22"/>
          <w:szCs w:val="22"/>
          <w:lang w:val="fr-FR"/>
        </w:rPr>
      </w:pPr>
    </w:p>
    <w:p w:rsidR="0009559D" w:rsidRPr="00043A96" w:rsidRDefault="0009559D" w:rsidP="009C767A">
      <w:pPr>
        <w:pStyle w:val="Heading1"/>
        <w:spacing w:before="0"/>
        <w:rPr>
          <w:rFonts w:ascii="Arial" w:eastAsia="MS Mincho" w:hAnsi="Arial" w:cs="Arial"/>
          <w:caps/>
          <w:sz w:val="22"/>
          <w:szCs w:val="22"/>
          <w:lang w:val="fr-FR"/>
        </w:rPr>
      </w:pPr>
      <w:r>
        <w:rPr>
          <w:rFonts w:ascii="Arial" w:eastAsia="MS Mincho" w:hAnsi="Arial" w:cs="Arial"/>
          <w:iCs/>
          <w:color w:val="auto"/>
          <w:sz w:val="22"/>
          <w:szCs w:val="22"/>
          <w:lang w:val="fr-FR"/>
        </w:rPr>
        <w:t>Bénéficia</w:t>
      </w:r>
      <w:r w:rsidRPr="003D632D">
        <w:rPr>
          <w:rFonts w:ascii="Arial" w:eastAsia="MS Mincho" w:hAnsi="Arial" w:cs="Arial"/>
          <w:iCs/>
          <w:color w:val="auto"/>
          <w:sz w:val="22"/>
          <w:szCs w:val="22"/>
          <w:lang w:val="fr-FR"/>
        </w:rPr>
        <w:t>ires</w:t>
      </w:r>
      <w:r>
        <w:rPr>
          <w:rFonts w:ascii="Arial" w:eastAsia="MS Mincho" w:hAnsi="Arial" w:cs="Arial"/>
          <w:iCs/>
          <w:color w:val="auto"/>
          <w:sz w:val="22"/>
          <w:szCs w:val="22"/>
          <w:lang w:val="fr-FR"/>
        </w:rPr>
        <w:t xml:space="preserve"> : </w:t>
      </w:r>
      <w:r w:rsidRPr="00043A96">
        <w:rPr>
          <w:rFonts w:ascii="Arial" w:eastAsia="MS Mincho" w:hAnsi="Arial" w:cs="Arial"/>
          <w:caps/>
          <w:sz w:val="22"/>
          <w:szCs w:val="22"/>
          <w:lang w:val="fr-FR"/>
        </w:rPr>
        <w:t xml:space="preserve"> </w:t>
      </w:r>
    </w:p>
    <w:p w:rsidR="0009559D" w:rsidRPr="00043A96" w:rsidRDefault="0009559D" w:rsidP="009C767A">
      <w:pPr>
        <w:rPr>
          <w:rStyle w:val="longtext1"/>
          <w:rFonts w:ascii="Arial" w:eastAsia="MS Mincho" w:hAnsi="Arial" w:cs="Arial"/>
          <w:sz w:val="22"/>
          <w:szCs w:val="22"/>
          <w:shd w:val="clear" w:color="auto" w:fill="FFFFFF"/>
          <w:lang w:val="fr-FR"/>
        </w:rPr>
      </w:pPr>
      <w:r w:rsidRPr="00043A96">
        <w:rPr>
          <w:rStyle w:val="longtext1"/>
          <w:rFonts w:ascii="Arial" w:eastAsia="MS Mincho" w:hAnsi="Arial" w:cs="Arial"/>
          <w:sz w:val="22"/>
          <w:szCs w:val="22"/>
          <w:shd w:val="clear" w:color="auto" w:fill="FFFFFF"/>
          <w:lang w:val="fr-FR"/>
        </w:rPr>
        <w:t>Les principaux bénéficiaires du projet seront les suivants:</w:t>
      </w:r>
    </w:p>
    <w:p w:rsidR="0009559D" w:rsidRPr="003D632D" w:rsidRDefault="0009559D" w:rsidP="003D632D">
      <w:pPr>
        <w:numPr>
          <w:ilvl w:val="0"/>
          <w:numId w:val="15"/>
        </w:numPr>
        <w:rPr>
          <w:rStyle w:val="longtext1"/>
          <w:rFonts w:ascii="Arial" w:eastAsia="MS Mincho" w:hAnsi="Arial" w:cs="Arial"/>
          <w:b/>
          <w:sz w:val="22"/>
          <w:szCs w:val="22"/>
          <w:lang w:val="fr-FR"/>
        </w:rPr>
      </w:pPr>
      <w:r w:rsidRPr="003D632D">
        <w:rPr>
          <w:rStyle w:val="longtext1"/>
          <w:rFonts w:ascii="Arial" w:eastAsia="MS Mincho" w:hAnsi="Arial" w:cs="Arial"/>
          <w:sz w:val="22"/>
          <w:szCs w:val="22"/>
          <w:shd w:val="clear" w:color="auto" w:fill="FFFFFF"/>
          <w:lang w:val="fr-FR"/>
        </w:rPr>
        <w:t xml:space="preserve">Les exploitants miniers artisanaux et les acheteurs </w:t>
      </w:r>
      <w:r w:rsidR="0029483E">
        <w:rPr>
          <w:rStyle w:val="longtext1"/>
          <w:rFonts w:ascii="Arial" w:eastAsia="MS Mincho" w:hAnsi="Arial" w:cs="Arial"/>
          <w:sz w:val="22"/>
          <w:szCs w:val="22"/>
          <w:shd w:val="clear" w:color="auto" w:fill="FFFFFF"/>
          <w:lang w:val="fr-FR"/>
        </w:rPr>
        <w:t>qui</w:t>
      </w:r>
      <w:r w:rsidRPr="003D632D">
        <w:rPr>
          <w:rStyle w:val="longtext1"/>
          <w:rFonts w:ascii="Arial" w:eastAsia="MS Mincho" w:hAnsi="Arial" w:cs="Arial"/>
          <w:sz w:val="22"/>
          <w:szCs w:val="22"/>
          <w:shd w:val="clear" w:color="auto" w:fill="FFFFFF"/>
          <w:lang w:val="fr-FR"/>
        </w:rPr>
        <w:t xml:space="preserve"> opèrent dans un environnement plus sûr et avec de meilleures conditions de négoce (grâce à l’installation de laboratoire et d’un système unifié de collecte des impôts)</w:t>
      </w:r>
    </w:p>
    <w:p w:rsidR="0009559D" w:rsidRPr="003D632D" w:rsidRDefault="0009559D" w:rsidP="003D632D">
      <w:pPr>
        <w:numPr>
          <w:ilvl w:val="0"/>
          <w:numId w:val="15"/>
        </w:numPr>
        <w:rPr>
          <w:rFonts w:ascii="Arial" w:eastAsia="MS Mincho" w:hAnsi="Arial" w:cs="Arial"/>
          <w:b/>
          <w:sz w:val="22"/>
          <w:szCs w:val="22"/>
          <w:lang w:val="fr-FR"/>
        </w:rPr>
      </w:pPr>
      <w:r w:rsidRPr="003D632D">
        <w:rPr>
          <w:rStyle w:val="longtext1"/>
          <w:rFonts w:ascii="Arial" w:eastAsia="MS Mincho" w:hAnsi="Arial" w:cs="Arial"/>
          <w:sz w:val="22"/>
          <w:szCs w:val="22"/>
          <w:shd w:val="clear" w:color="auto" w:fill="FFFFFF"/>
          <w:lang w:val="fr-FR"/>
        </w:rPr>
        <w:t>Les acheteurs pourront également bénéficier de certifications adéquates et légales des minerais achetés.</w:t>
      </w:r>
    </w:p>
    <w:p w:rsidR="0009559D" w:rsidRPr="003D632D" w:rsidRDefault="0009559D" w:rsidP="003D632D">
      <w:pPr>
        <w:numPr>
          <w:ilvl w:val="0"/>
          <w:numId w:val="15"/>
        </w:numPr>
        <w:rPr>
          <w:rFonts w:ascii="Arial" w:eastAsia="MS Mincho" w:hAnsi="Arial" w:cs="Arial"/>
          <w:b/>
          <w:sz w:val="22"/>
          <w:szCs w:val="22"/>
          <w:lang w:val="fr-FR"/>
        </w:rPr>
      </w:pPr>
      <w:r w:rsidRPr="003D632D">
        <w:rPr>
          <w:rStyle w:val="longtext1"/>
          <w:rFonts w:ascii="Arial" w:eastAsia="MS Mincho" w:hAnsi="Arial" w:cs="Arial"/>
          <w:sz w:val="22"/>
          <w:szCs w:val="22"/>
          <w:shd w:val="clear" w:color="auto" w:fill="FFFFFF"/>
          <w:lang w:val="fr-FR"/>
        </w:rPr>
        <w:t xml:space="preserve">Le </w:t>
      </w:r>
      <w:proofErr w:type="spellStart"/>
      <w:r w:rsidRPr="003D632D">
        <w:rPr>
          <w:rStyle w:val="longtext1"/>
          <w:rFonts w:ascii="Arial" w:eastAsia="MS Mincho" w:hAnsi="Arial" w:cs="Arial"/>
          <w:sz w:val="22"/>
          <w:szCs w:val="22"/>
          <w:shd w:val="clear" w:color="auto" w:fill="FFFFFF"/>
          <w:lang w:val="fr-FR"/>
        </w:rPr>
        <w:t>GoDRC</w:t>
      </w:r>
      <w:proofErr w:type="spellEnd"/>
      <w:r w:rsidRPr="003D632D">
        <w:rPr>
          <w:rStyle w:val="longtext1"/>
          <w:rFonts w:ascii="Arial" w:eastAsia="MS Mincho" w:hAnsi="Arial" w:cs="Arial"/>
          <w:sz w:val="22"/>
          <w:szCs w:val="22"/>
          <w:shd w:val="clear" w:color="auto" w:fill="FFFFFF"/>
          <w:lang w:val="fr-FR"/>
        </w:rPr>
        <w:t xml:space="preserve"> pourra, grâce au déploiement de ses fonctionnaires, assurer la traçabilité des minerais et  percevoir les taxes unifiées légales provenant de ces transactions. En  outre, l'Etat va bénéficier d'une sécurité accrue en réduisant la capacité des groupes armés à  bénéficier de l'exploitation illégale des ressources naturelles.</w:t>
      </w:r>
    </w:p>
    <w:p w:rsidR="0009559D" w:rsidRPr="003D632D" w:rsidRDefault="0009559D" w:rsidP="003D632D">
      <w:pPr>
        <w:numPr>
          <w:ilvl w:val="0"/>
          <w:numId w:val="15"/>
        </w:numPr>
        <w:rPr>
          <w:rFonts w:ascii="Arial" w:eastAsia="MS Mincho" w:hAnsi="Arial" w:cs="Arial"/>
          <w:b/>
          <w:sz w:val="22"/>
          <w:szCs w:val="22"/>
          <w:lang w:val="fr-FR"/>
        </w:rPr>
      </w:pPr>
      <w:r w:rsidRPr="003D632D">
        <w:rPr>
          <w:rStyle w:val="longtext1"/>
          <w:rFonts w:ascii="Arial" w:eastAsia="MS Mincho" w:hAnsi="Arial" w:cs="Arial"/>
          <w:sz w:val="22"/>
          <w:szCs w:val="22"/>
          <w:shd w:val="clear" w:color="auto" w:fill="FFFFFF"/>
          <w:lang w:val="fr-FR"/>
        </w:rPr>
        <w:t>La population autour des centres de négoces et le long des axes routiers menant à ces centres  bénéficiera d'une a</w:t>
      </w:r>
      <w:r w:rsidR="005E305D">
        <w:rPr>
          <w:rStyle w:val="longtext1"/>
          <w:rFonts w:ascii="Arial" w:eastAsia="MS Mincho" w:hAnsi="Arial" w:cs="Arial"/>
          <w:sz w:val="22"/>
          <w:szCs w:val="22"/>
          <w:shd w:val="clear" w:color="auto" w:fill="FFFFFF"/>
          <w:lang w:val="fr-FR"/>
        </w:rPr>
        <w:t>ctivité économique accrue dans c</w:t>
      </w:r>
      <w:r w:rsidRPr="003D632D">
        <w:rPr>
          <w:rStyle w:val="longtext1"/>
          <w:rFonts w:ascii="Arial" w:eastAsia="MS Mincho" w:hAnsi="Arial" w:cs="Arial"/>
          <w:sz w:val="22"/>
          <w:szCs w:val="22"/>
          <w:shd w:val="clear" w:color="auto" w:fill="FFFFFF"/>
          <w:lang w:val="fr-FR"/>
        </w:rPr>
        <w:t>es régions</w:t>
      </w:r>
    </w:p>
    <w:p w:rsidR="0009559D" w:rsidRPr="00043A96" w:rsidRDefault="0009559D" w:rsidP="009C767A">
      <w:pPr>
        <w:jc w:val="both"/>
        <w:rPr>
          <w:rFonts w:ascii="Arial" w:hAnsi="Arial" w:cs="Arial"/>
          <w:sz w:val="22"/>
          <w:szCs w:val="22"/>
          <w:lang w:val="fr-FR"/>
        </w:rPr>
      </w:pPr>
    </w:p>
    <w:p w:rsidR="0009559D" w:rsidRDefault="0009559D" w:rsidP="00144049">
      <w:pPr>
        <w:rPr>
          <w:rFonts w:ascii="Arial" w:eastAsia="MS Mincho" w:hAnsi="Arial" w:cs="Arial"/>
          <w:b/>
          <w:bCs/>
          <w:iCs/>
          <w:sz w:val="22"/>
          <w:szCs w:val="22"/>
          <w:lang w:val="fr-FR"/>
        </w:rPr>
      </w:pPr>
      <w:r>
        <w:rPr>
          <w:rFonts w:ascii="Arial" w:eastAsia="MS Mincho" w:hAnsi="Arial" w:cs="Arial"/>
          <w:b/>
          <w:bCs/>
          <w:iCs/>
          <w:sz w:val="22"/>
          <w:szCs w:val="22"/>
          <w:lang w:val="fr-FR"/>
        </w:rPr>
        <w:t xml:space="preserve">Complémentarité avec d’autres initiatives : </w:t>
      </w:r>
    </w:p>
    <w:p w:rsidR="0009559D" w:rsidRPr="00043A96" w:rsidRDefault="0009559D" w:rsidP="009C767A">
      <w:pPr>
        <w:jc w:val="both"/>
        <w:rPr>
          <w:rStyle w:val="longtext1"/>
          <w:rFonts w:ascii="Arial" w:eastAsia="MS Mincho" w:hAnsi="Arial" w:cs="Arial"/>
          <w:sz w:val="22"/>
          <w:szCs w:val="22"/>
          <w:lang w:val="fr-FR"/>
        </w:rPr>
      </w:pPr>
      <w:r w:rsidRPr="00043A96">
        <w:rPr>
          <w:rStyle w:val="longtext1"/>
          <w:rFonts w:ascii="Arial" w:eastAsia="MS Mincho" w:hAnsi="Arial" w:cs="Arial"/>
          <w:sz w:val="22"/>
          <w:szCs w:val="22"/>
          <w:shd w:val="clear" w:color="auto" w:fill="FFFFFF"/>
          <w:lang w:val="fr-FR"/>
        </w:rPr>
        <w:t xml:space="preserve">Ce projet a été conçu dans le cadre de l’appui à </w:t>
      </w:r>
      <w:smartTag w:uri="urn:schemas-microsoft-com:office:smarttags" w:element="PersonName">
        <w:smartTagPr>
          <w:attr w:name="ProductID" w:val="la Strat￩gie Internationale"/>
        </w:smartTagPr>
        <w:r w:rsidRPr="00043A96">
          <w:rPr>
            <w:rStyle w:val="longtext1"/>
            <w:rFonts w:ascii="Arial" w:eastAsia="MS Mincho" w:hAnsi="Arial" w:cs="Arial"/>
            <w:sz w:val="22"/>
            <w:szCs w:val="22"/>
            <w:shd w:val="clear" w:color="auto" w:fill="FFFFFF"/>
            <w:lang w:val="fr-FR"/>
          </w:rPr>
          <w:t xml:space="preserve">la </w:t>
        </w:r>
        <w:r>
          <w:rPr>
            <w:rStyle w:val="longtext1"/>
            <w:rFonts w:ascii="Arial" w:eastAsia="MS Mincho" w:hAnsi="Arial" w:cs="Arial"/>
            <w:sz w:val="22"/>
            <w:szCs w:val="22"/>
            <w:shd w:val="clear" w:color="auto" w:fill="FFFFFF"/>
            <w:lang w:val="fr-FR"/>
          </w:rPr>
          <w:t>Stratégie Internationale</w:t>
        </w:r>
      </w:smartTag>
      <w:r>
        <w:rPr>
          <w:rStyle w:val="longtext1"/>
          <w:rFonts w:ascii="Arial" w:eastAsia="MS Mincho" w:hAnsi="Arial" w:cs="Arial"/>
          <w:sz w:val="22"/>
          <w:szCs w:val="22"/>
          <w:shd w:val="clear" w:color="auto" w:fill="FFFFFF"/>
          <w:lang w:val="fr-FR"/>
        </w:rPr>
        <w:t xml:space="preserve"> de Soutien à </w:t>
      </w:r>
      <w:smartTag w:uri="urn:schemas-microsoft-com:office:smarttags" w:element="PersonName">
        <w:smartTagPr>
          <w:attr w:name="ProductID" w:val="la  S￩curit￩"/>
        </w:smartTagPr>
        <w:r>
          <w:rPr>
            <w:rStyle w:val="longtext1"/>
            <w:rFonts w:ascii="Arial" w:eastAsia="MS Mincho" w:hAnsi="Arial" w:cs="Arial"/>
            <w:sz w:val="22"/>
            <w:szCs w:val="22"/>
            <w:shd w:val="clear" w:color="auto" w:fill="FFFFFF"/>
            <w:lang w:val="fr-FR"/>
          </w:rPr>
          <w:t>la  Sécurité</w:t>
        </w:r>
      </w:smartTag>
      <w:r>
        <w:rPr>
          <w:rStyle w:val="longtext1"/>
          <w:rFonts w:ascii="Arial" w:eastAsia="MS Mincho" w:hAnsi="Arial" w:cs="Arial"/>
          <w:sz w:val="22"/>
          <w:szCs w:val="22"/>
          <w:shd w:val="clear" w:color="auto" w:fill="FFFFFF"/>
          <w:lang w:val="fr-FR"/>
        </w:rPr>
        <w:t xml:space="preserve"> et de  S</w:t>
      </w:r>
      <w:r w:rsidRPr="00043A96">
        <w:rPr>
          <w:rStyle w:val="longtext1"/>
          <w:rFonts w:ascii="Arial" w:eastAsia="MS Mincho" w:hAnsi="Arial" w:cs="Arial"/>
          <w:sz w:val="22"/>
          <w:szCs w:val="22"/>
          <w:shd w:val="clear" w:color="auto" w:fill="FFFFFF"/>
          <w:lang w:val="fr-FR"/>
        </w:rPr>
        <w:t>tabilisation</w:t>
      </w:r>
      <w:r>
        <w:rPr>
          <w:rStyle w:val="longtext1"/>
          <w:rFonts w:ascii="Arial" w:eastAsia="MS Mincho" w:hAnsi="Arial" w:cs="Arial"/>
          <w:sz w:val="22"/>
          <w:szCs w:val="22"/>
          <w:shd w:val="clear" w:color="auto" w:fill="FFFFFF"/>
          <w:lang w:val="fr-FR"/>
        </w:rPr>
        <w:t xml:space="preserve"> (ISSSS) et du programme de S</w:t>
      </w:r>
      <w:r w:rsidRPr="00043A96">
        <w:rPr>
          <w:rStyle w:val="longtext1"/>
          <w:rFonts w:ascii="Arial" w:eastAsia="MS Mincho" w:hAnsi="Arial" w:cs="Arial"/>
          <w:sz w:val="22"/>
          <w:szCs w:val="22"/>
          <w:shd w:val="clear" w:color="auto" w:fill="FFFFFF"/>
          <w:lang w:val="fr-FR"/>
        </w:rPr>
        <w:t xml:space="preserve">tabilisation et </w:t>
      </w:r>
      <w:smartTag w:uri="urn:schemas-microsoft-com:office:smarttags" w:element="PersonName">
        <w:smartTagPr>
          <w:attr w:name="ProductID" w:val="la Relance"/>
        </w:smartTagPr>
        <w:r w:rsidRPr="00043A96">
          <w:rPr>
            <w:rStyle w:val="longtext1"/>
            <w:rFonts w:ascii="Arial" w:eastAsia="MS Mincho" w:hAnsi="Arial" w:cs="Arial"/>
            <w:sz w:val="22"/>
            <w:szCs w:val="22"/>
            <w:shd w:val="clear" w:color="auto" w:fill="FFFFFF"/>
            <w:lang w:val="fr-FR"/>
          </w:rPr>
          <w:t xml:space="preserve">la </w:t>
        </w:r>
        <w:r>
          <w:rPr>
            <w:rStyle w:val="longtext1"/>
            <w:rFonts w:ascii="Arial" w:eastAsia="MS Mincho" w:hAnsi="Arial" w:cs="Arial"/>
            <w:sz w:val="22"/>
            <w:szCs w:val="22"/>
            <w:shd w:val="clear" w:color="auto" w:fill="FFFFFF"/>
            <w:lang w:val="fr-FR"/>
          </w:rPr>
          <w:t>R</w:t>
        </w:r>
        <w:r w:rsidRPr="00043A96">
          <w:rPr>
            <w:rStyle w:val="longtext1"/>
            <w:rFonts w:ascii="Arial" w:eastAsia="MS Mincho" w:hAnsi="Arial" w:cs="Arial"/>
            <w:sz w:val="22"/>
            <w:szCs w:val="22"/>
            <w:shd w:val="clear" w:color="auto" w:fill="FFFFFF"/>
            <w:lang w:val="fr-FR"/>
          </w:rPr>
          <w:t>elance</w:t>
        </w:r>
      </w:smartTag>
      <w:r w:rsidRPr="00043A96">
        <w:rPr>
          <w:rStyle w:val="longtext1"/>
          <w:rFonts w:ascii="Arial" w:eastAsia="MS Mincho" w:hAnsi="Arial" w:cs="Arial"/>
          <w:sz w:val="22"/>
          <w:szCs w:val="22"/>
          <w:shd w:val="clear" w:color="auto" w:fill="FFFFFF"/>
          <w:lang w:val="fr-FR"/>
        </w:rPr>
        <w:t xml:space="preserve">  (STAREC) du gouvernement de </w:t>
      </w:r>
      <w:smartTag w:uri="urn:schemas-microsoft-com:office:smarttags" w:element="PersonName">
        <w:smartTagPr>
          <w:attr w:name="ProductID" w:val="la RDC. En"/>
        </w:smartTagPr>
        <w:r w:rsidRPr="00043A96">
          <w:rPr>
            <w:rStyle w:val="longtext1"/>
            <w:rFonts w:ascii="Arial" w:eastAsia="MS Mincho" w:hAnsi="Arial" w:cs="Arial"/>
            <w:sz w:val="22"/>
            <w:szCs w:val="22"/>
            <w:shd w:val="clear" w:color="auto" w:fill="FFFFFF"/>
            <w:lang w:val="fr-FR"/>
          </w:rPr>
          <w:t xml:space="preserve">la RDC. </w:t>
        </w:r>
        <w:r w:rsidRPr="00043A96">
          <w:rPr>
            <w:rStyle w:val="longtext1"/>
            <w:rFonts w:ascii="Arial" w:eastAsia="MS Mincho" w:hAnsi="Arial" w:cs="Arial"/>
            <w:sz w:val="22"/>
            <w:szCs w:val="22"/>
            <w:lang w:val="fr-FR"/>
          </w:rPr>
          <w:t>En</w:t>
        </w:r>
      </w:smartTag>
      <w:r w:rsidRPr="00043A96">
        <w:rPr>
          <w:rStyle w:val="longtext1"/>
          <w:rFonts w:ascii="Arial" w:eastAsia="MS Mincho" w:hAnsi="Arial" w:cs="Arial"/>
          <w:sz w:val="22"/>
          <w:szCs w:val="22"/>
          <w:lang w:val="fr-FR"/>
        </w:rPr>
        <w:t xml:space="preserve"> tant que tel, il sera mis en </w:t>
      </w:r>
      <w:r w:rsidRPr="00043A96">
        <w:rPr>
          <w:rStyle w:val="longtext1"/>
          <w:rFonts w:ascii="Arial" w:eastAsia="MS Mincho" w:hAnsi="Arial" w:cs="Arial"/>
          <w:sz w:val="22"/>
          <w:szCs w:val="22"/>
          <w:lang w:val="fr-FR"/>
        </w:rPr>
        <w:lastRenderedPageBreak/>
        <w:t>œuvre dans le cadre d'un vaste programme d'activités visant  à améliorer la sécurité des zones précédemment occupées par des groupes armés, favorisant le déploiement des représentants de l'Etat  ainsi que la restauration des services sociaux de base.</w:t>
      </w:r>
    </w:p>
    <w:p w:rsidR="0009559D" w:rsidRPr="00043A96" w:rsidRDefault="0009559D" w:rsidP="009C767A">
      <w:pPr>
        <w:jc w:val="both"/>
        <w:rPr>
          <w:rStyle w:val="longtext1"/>
          <w:rFonts w:ascii="Arial" w:eastAsia="MS Mincho" w:hAnsi="Arial" w:cs="Arial"/>
          <w:sz w:val="22"/>
          <w:szCs w:val="22"/>
          <w:lang w:val="fr-FR"/>
        </w:rPr>
      </w:pPr>
    </w:p>
    <w:p w:rsidR="0009559D" w:rsidRPr="00043A96" w:rsidRDefault="0009559D" w:rsidP="009C767A">
      <w:pPr>
        <w:jc w:val="both"/>
        <w:rPr>
          <w:rStyle w:val="longtext1"/>
          <w:rFonts w:ascii="Arial" w:eastAsia="MS Mincho" w:hAnsi="Arial" w:cs="Arial"/>
          <w:sz w:val="22"/>
          <w:szCs w:val="22"/>
          <w:shd w:val="clear" w:color="auto" w:fill="FFFFFF"/>
          <w:lang w:val="fr-FR"/>
        </w:rPr>
      </w:pPr>
      <w:r w:rsidRPr="00043A96">
        <w:rPr>
          <w:rStyle w:val="longtext1"/>
          <w:rFonts w:ascii="Arial" w:eastAsia="MS Mincho" w:hAnsi="Arial" w:cs="Arial"/>
          <w:sz w:val="22"/>
          <w:szCs w:val="22"/>
          <w:lang w:val="fr-FR"/>
        </w:rPr>
        <w:t xml:space="preserve">Les zones spécifiques ciblées pour la mise en place des centres de négoces, coïncident avec les zones ciblées pour le déploiement de </w:t>
      </w:r>
      <w:smartTag w:uri="urn:schemas-microsoft-com:office:smarttags" w:element="PersonName">
        <w:smartTagPr>
          <w:attr w:name="ProductID" w:val="la Police"/>
        </w:smartTagPr>
        <w:r w:rsidRPr="00043A96">
          <w:rPr>
            <w:rStyle w:val="longtext1"/>
            <w:rFonts w:ascii="Arial" w:eastAsia="MS Mincho" w:hAnsi="Arial" w:cs="Arial"/>
            <w:sz w:val="22"/>
            <w:szCs w:val="22"/>
            <w:lang w:val="fr-FR"/>
          </w:rPr>
          <w:t>la Police</w:t>
        </w:r>
      </w:smartTag>
      <w:r w:rsidRPr="00043A96">
        <w:rPr>
          <w:rStyle w:val="longtext1"/>
          <w:rFonts w:ascii="Arial" w:eastAsia="MS Mincho" w:hAnsi="Arial" w:cs="Arial"/>
          <w:sz w:val="22"/>
          <w:szCs w:val="22"/>
          <w:lang w:val="fr-FR"/>
        </w:rPr>
        <w:t xml:space="preserve"> d'intervention rapide (financé par le gouvernement de l'Allemagne). </w:t>
      </w:r>
      <w:r w:rsidRPr="00043A96">
        <w:rPr>
          <w:rStyle w:val="longtext1"/>
          <w:rFonts w:ascii="Arial" w:eastAsia="MS Mincho" w:hAnsi="Arial" w:cs="Arial"/>
          <w:sz w:val="22"/>
          <w:szCs w:val="22"/>
          <w:shd w:val="clear" w:color="auto" w:fill="FFFFFF"/>
          <w:lang w:val="fr-FR"/>
        </w:rPr>
        <w:t xml:space="preserve">Le déploiement de </w:t>
      </w:r>
      <w:smartTag w:uri="urn:schemas-microsoft-com:office:smarttags" w:element="PersonName">
        <w:smartTagPr>
          <w:attr w:name="ProductID" w:val="la Police"/>
        </w:smartTagPr>
        <w:r w:rsidRPr="00043A96">
          <w:rPr>
            <w:rStyle w:val="longtext1"/>
            <w:rFonts w:ascii="Arial" w:eastAsia="MS Mincho" w:hAnsi="Arial" w:cs="Arial"/>
            <w:sz w:val="22"/>
            <w:szCs w:val="22"/>
            <w:shd w:val="clear" w:color="auto" w:fill="FFFFFF"/>
            <w:lang w:val="fr-FR"/>
          </w:rPr>
          <w:t>la Police</w:t>
        </w:r>
      </w:smartTag>
      <w:r w:rsidRPr="00043A96">
        <w:rPr>
          <w:rStyle w:val="longtext1"/>
          <w:rFonts w:ascii="Arial" w:eastAsia="MS Mincho" w:hAnsi="Arial" w:cs="Arial"/>
          <w:sz w:val="22"/>
          <w:szCs w:val="22"/>
          <w:shd w:val="clear" w:color="auto" w:fill="FFFFFF"/>
          <w:lang w:val="fr-FR"/>
        </w:rPr>
        <w:t xml:space="preserve"> d'intervention rapide est destiné à fournir une solide et rapide capacité d'intervention  de l</w:t>
      </w:r>
      <w:r w:rsidR="009C2448">
        <w:rPr>
          <w:rStyle w:val="longtext1"/>
          <w:rFonts w:ascii="Arial" w:eastAsia="MS Mincho" w:hAnsi="Arial" w:cs="Arial"/>
          <w:sz w:val="22"/>
          <w:szCs w:val="22"/>
          <w:shd w:val="clear" w:color="auto" w:fill="FFFFFF"/>
          <w:lang w:val="fr-FR"/>
        </w:rPr>
        <w:t>a police dans les zones libérées</w:t>
      </w:r>
      <w:r w:rsidRPr="00043A96">
        <w:rPr>
          <w:rStyle w:val="longtext1"/>
          <w:rFonts w:ascii="Arial" w:eastAsia="MS Mincho" w:hAnsi="Arial" w:cs="Arial"/>
          <w:sz w:val="22"/>
          <w:szCs w:val="22"/>
          <w:shd w:val="clear" w:color="auto" w:fill="FFFFFF"/>
          <w:lang w:val="fr-FR"/>
        </w:rPr>
        <w:t xml:space="preserve"> par les groupes armés mais où les risques d'insécurité </w:t>
      </w:r>
      <w:proofErr w:type="gramStart"/>
      <w:r w:rsidRPr="00043A96">
        <w:rPr>
          <w:rStyle w:val="longtext1"/>
          <w:rFonts w:ascii="Arial" w:eastAsia="MS Mincho" w:hAnsi="Arial" w:cs="Arial"/>
          <w:sz w:val="22"/>
          <w:szCs w:val="22"/>
          <w:shd w:val="clear" w:color="auto" w:fill="FFFFFF"/>
          <w:lang w:val="fr-FR"/>
        </w:rPr>
        <w:t>prévaut</w:t>
      </w:r>
      <w:proofErr w:type="gramEnd"/>
      <w:r w:rsidRPr="00043A96">
        <w:rPr>
          <w:rStyle w:val="longtext1"/>
          <w:rFonts w:ascii="Arial" w:eastAsia="MS Mincho" w:hAnsi="Arial" w:cs="Arial"/>
          <w:sz w:val="22"/>
          <w:szCs w:val="22"/>
          <w:shd w:val="clear" w:color="auto" w:fill="FFFFFF"/>
          <w:lang w:val="fr-FR"/>
        </w:rPr>
        <w:t xml:space="preserve">. </w:t>
      </w:r>
      <w:smartTag w:uri="urn:schemas-microsoft-com:office:smarttags" w:element="PersonName">
        <w:smartTagPr>
          <w:attr w:name="ProductID" w:val="la Police"/>
        </w:smartTagPr>
        <w:r w:rsidRPr="00043A96">
          <w:rPr>
            <w:rStyle w:val="longtext1"/>
            <w:rFonts w:ascii="Arial" w:eastAsia="MS Mincho" w:hAnsi="Arial" w:cs="Arial"/>
            <w:sz w:val="22"/>
            <w:szCs w:val="22"/>
            <w:shd w:val="clear" w:color="auto" w:fill="FFFFFF"/>
            <w:lang w:val="fr-FR"/>
          </w:rPr>
          <w:t>La Police</w:t>
        </w:r>
      </w:smartTag>
      <w:r w:rsidRPr="00043A96">
        <w:rPr>
          <w:rStyle w:val="longtext1"/>
          <w:rFonts w:ascii="Arial" w:eastAsia="MS Mincho" w:hAnsi="Arial" w:cs="Arial"/>
          <w:sz w:val="22"/>
          <w:szCs w:val="22"/>
          <w:shd w:val="clear" w:color="auto" w:fill="FFFFFF"/>
          <w:lang w:val="fr-FR"/>
        </w:rPr>
        <w:t xml:space="preserve"> d'intervention rapide sera capable de réagir à tout incident potentiel ayant lieu autour des centres de négoces, appuyée par les éléments de </w:t>
      </w:r>
      <w:smartTag w:uri="urn:schemas-microsoft-com:office:smarttags" w:element="PersonName">
        <w:smartTagPr>
          <w:attr w:name="ProductID" w:val="la PNC"/>
        </w:smartTagPr>
        <w:r w:rsidRPr="00043A96">
          <w:rPr>
            <w:rStyle w:val="longtext1"/>
            <w:rFonts w:ascii="Arial" w:eastAsia="MS Mincho" w:hAnsi="Arial" w:cs="Arial"/>
            <w:sz w:val="22"/>
            <w:szCs w:val="22"/>
            <w:shd w:val="clear" w:color="auto" w:fill="FFFFFF"/>
            <w:lang w:val="fr-FR"/>
          </w:rPr>
          <w:t>la PNC</w:t>
        </w:r>
      </w:smartTag>
      <w:r w:rsidRPr="00043A96">
        <w:rPr>
          <w:rStyle w:val="longtext1"/>
          <w:rFonts w:ascii="Arial" w:eastAsia="MS Mincho" w:hAnsi="Arial" w:cs="Arial"/>
          <w:sz w:val="22"/>
          <w:szCs w:val="22"/>
          <w:shd w:val="clear" w:color="auto" w:fill="FFFFFF"/>
          <w:lang w:val="fr-FR"/>
        </w:rPr>
        <w:t xml:space="preserve"> déployés dans les centres. Au sein de ce</w:t>
      </w:r>
      <w:r w:rsidR="009C2448">
        <w:rPr>
          <w:rStyle w:val="longtext1"/>
          <w:rFonts w:ascii="Arial" w:eastAsia="MS Mincho" w:hAnsi="Arial" w:cs="Arial"/>
          <w:sz w:val="22"/>
          <w:szCs w:val="22"/>
          <w:shd w:val="clear" w:color="auto" w:fill="FFFFFF"/>
          <w:lang w:val="fr-FR"/>
        </w:rPr>
        <w:t>tte</w:t>
      </w:r>
      <w:r w:rsidRPr="00043A96">
        <w:rPr>
          <w:rStyle w:val="longtext1"/>
          <w:rFonts w:ascii="Arial" w:eastAsia="MS Mincho" w:hAnsi="Arial" w:cs="Arial"/>
          <w:sz w:val="22"/>
          <w:szCs w:val="22"/>
          <w:shd w:val="clear" w:color="auto" w:fill="FFFFFF"/>
          <w:lang w:val="fr-FR"/>
        </w:rPr>
        <w:t xml:space="preserve"> composante sécurité, </w:t>
      </w:r>
      <w:smartTag w:uri="urn:schemas-microsoft-com:office:smarttags" w:element="PersonName">
        <w:smartTagPr>
          <w:attr w:name="ProductID" w:val="la MONUC"/>
        </w:smartTagPr>
        <w:r w:rsidRPr="00043A96">
          <w:rPr>
            <w:rStyle w:val="longtext1"/>
            <w:rFonts w:ascii="Arial" w:eastAsia="MS Mincho" w:hAnsi="Arial" w:cs="Arial"/>
            <w:sz w:val="22"/>
            <w:szCs w:val="22"/>
            <w:shd w:val="clear" w:color="auto" w:fill="FFFFFF"/>
            <w:lang w:val="fr-FR"/>
          </w:rPr>
          <w:t>la MONUC</w:t>
        </w:r>
      </w:smartTag>
      <w:r w:rsidRPr="00043A96">
        <w:rPr>
          <w:rStyle w:val="longtext1"/>
          <w:rFonts w:ascii="Arial" w:eastAsia="MS Mincho" w:hAnsi="Arial" w:cs="Arial"/>
          <w:sz w:val="22"/>
          <w:szCs w:val="22"/>
          <w:shd w:val="clear" w:color="auto" w:fill="FFFFFF"/>
          <w:lang w:val="fr-FR"/>
        </w:rPr>
        <w:t xml:space="preserve"> aura également à assurer une présence de surveillance régulière dans ces secteurs.</w:t>
      </w:r>
    </w:p>
    <w:p w:rsidR="0009559D" w:rsidRPr="00043A96" w:rsidRDefault="0009559D" w:rsidP="009C767A">
      <w:pPr>
        <w:jc w:val="both"/>
        <w:rPr>
          <w:rFonts w:ascii="Arial" w:hAnsi="Arial" w:cs="Arial"/>
          <w:sz w:val="22"/>
          <w:szCs w:val="22"/>
          <w:lang w:val="fr-FR"/>
        </w:rPr>
      </w:pPr>
    </w:p>
    <w:p w:rsidR="0009559D" w:rsidRPr="00043A96" w:rsidRDefault="0009559D" w:rsidP="009C767A">
      <w:pPr>
        <w:jc w:val="both"/>
        <w:rPr>
          <w:rStyle w:val="longtext1"/>
          <w:rFonts w:ascii="Arial" w:eastAsia="MS Mincho" w:hAnsi="Arial" w:cs="Arial"/>
          <w:sz w:val="22"/>
          <w:szCs w:val="22"/>
          <w:shd w:val="clear" w:color="auto" w:fill="FFFFFF"/>
          <w:lang w:val="fr-FR"/>
        </w:rPr>
      </w:pPr>
      <w:r w:rsidRPr="00043A96">
        <w:rPr>
          <w:rStyle w:val="longtext1"/>
          <w:rFonts w:ascii="Arial" w:eastAsia="MS Mincho" w:hAnsi="Arial" w:cs="Arial"/>
          <w:sz w:val="22"/>
          <w:szCs w:val="22"/>
          <w:lang w:val="fr-FR"/>
        </w:rPr>
        <w:t xml:space="preserve">Mis à part les interventions liées à la sécurité, des activités pour le rétablissement des services sociaux de base dans ces cinq secteurs sont également prévues, financées par le Fonds des NU pour la paix. </w:t>
      </w:r>
      <w:r w:rsidRPr="00043A96">
        <w:rPr>
          <w:rStyle w:val="longtext1"/>
          <w:rFonts w:ascii="Arial" w:eastAsia="MS Mincho" w:hAnsi="Arial" w:cs="Arial"/>
          <w:sz w:val="22"/>
          <w:szCs w:val="22"/>
          <w:shd w:val="clear" w:color="auto" w:fill="FFFFFF"/>
          <w:lang w:val="fr-FR"/>
        </w:rPr>
        <w:t xml:space="preserve">Ces mesures sont destinées à renforcer la sécurité et  les activités des autorités avec une incidence directe </w:t>
      </w:r>
      <w:r w:rsidR="009C2448">
        <w:rPr>
          <w:rStyle w:val="longtext1"/>
          <w:rFonts w:ascii="Arial" w:eastAsia="MS Mincho" w:hAnsi="Arial" w:cs="Arial"/>
          <w:sz w:val="22"/>
          <w:szCs w:val="22"/>
          <w:shd w:val="clear" w:color="auto" w:fill="FFFFFF"/>
          <w:lang w:val="fr-FR"/>
        </w:rPr>
        <w:t xml:space="preserve">sur la </w:t>
      </w:r>
      <w:r w:rsidRPr="00043A96">
        <w:rPr>
          <w:rStyle w:val="longtext1"/>
          <w:rFonts w:ascii="Arial" w:eastAsia="MS Mincho" w:hAnsi="Arial" w:cs="Arial"/>
          <w:sz w:val="22"/>
          <w:szCs w:val="22"/>
          <w:shd w:val="clear" w:color="auto" w:fill="FFFFFF"/>
          <w:lang w:val="fr-FR"/>
        </w:rPr>
        <w:t xml:space="preserve">paix </w:t>
      </w:r>
      <w:r w:rsidR="009C2448">
        <w:rPr>
          <w:rStyle w:val="longtext1"/>
          <w:rFonts w:ascii="Arial" w:eastAsia="MS Mincho" w:hAnsi="Arial" w:cs="Arial"/>
          <w:sz w:val="22"/>
          <w:szCs w:val="22"/>
          <w:shd w:val="clear" w:color="auto" w:fill="FFFFFF"/>
          <w:lang w:val="fr-FR"/>
        </w:rPr>
        <w:t xml:space="preserve">et </w:t>
      </w:r>
      <w:proofErr w:type="gramStart"/>
      <w:r w:rsidR="009C2448">
        <w:rPr>
          <w:rStyle w:val="longtext1"/>
          <w:rFonts w:ascii="Arial" w:eastAsia="MS Mincho" w:hAnsi="Arial" w:cs="Arial"/>
          <w:sz w:val="22"/>
          <w:szCs w:val="22"/>
          <w:shd w:val="clear" w:color="auto" w:fill="FFFFFF"/>
          <w:lang w:val="fr-FR"/>
        </w:rPr>
        <w:t>les</w:t>
      </w:r>
      <w:proofErr w:type="gramEnd"/>
      <w:r w:rsidR="009C2448">
        <w:rPr>
          <w:rStyle w:val="longtext1"/>
          <w:rFonts w:ascii="Arial" w:eastAsia="MS Mincho" w:hAnsi="Arial" w:cs="Arial"/>
          <w:sz w:val="22"/>
          <w:szCs w:val="22"/>
          <w:shd w:val="clear" w:color="auto" w:fill="FFFFFF"/>
          <w:lang w:val="fr-FR"/>
        </w:rPr>
        <w:t xml:space="preserve"> bien-être des </w:t>
      </w:r>
      <w:r w:rsidRPr="00043A96">
        <w:rPr>
          <w:rStyle w:val="longtext1"/>
          <w:rFonts w:ascii="Arial" w:eastAsia="MS Mincho" w:hAnsi="Arial" w:cs="Arial"/>
          <w:sz w:val="22"/>
          <w:szCs w:val="22"/>
          <w:shd w:val="clear" w:color="auto" w:fill="FFFFFF"/>
          <w:lang w:val="fr-FR"/>
        </w:rPr>
        <w:t>population</w:t>
      </w:r>
      <w:r w:rsidR="009C2448">
        <w:rPr>
          <w:rStyle w:val="longtext1"/>
          <w:rFonts w:ascii="Arial" w:eastAsia="MS Mincho" w:hAnsi="Arial" w:cs="Arial"/>
          <w:sz w:val="22"/>
          <w:szCs w:val="22"/>
          <w:shd w:val="clear" w:color="auto" w:fill="FFFFFF"/>
          <w:lang w:val="fr-FR"/>
        </w:rPr>
        <w:t>s</w:t>
      </w:r>
      <w:r w:rsidRPr="00043A96">
        <w:rPr>
          <w:rStyle w:val="longtext1"/>
          <w:rFonts w:ascii="Arial" w:eastAsia="MS Mincho" w:hAnsi="Arial" w:cs="Arial"/>
          <w:sz w:val="22"/>
          <w:szCs w:val="22"/>
          <w:shd w:val="clear" w:color="auto" w:fill="FFFFFF"/>
          <w:lang w:val="fr-FR"/>
        </w:rPr>
        <w:t>.</w:t>
      </w:r>
    </w:p>
    <w:p w:rsidR="0009559D" w:rsidRPr="00043A96" w:rsidRDefault="0009559D" w:rsidP="009C767A">
      <w:pPr>
        <w:jc w:val="both"/>
        <w:rPr>
          <w:rStyle w:val="longtext1"/>
          <w:rFonts w:ascii="Arial" w:eastAsia="MS Mincho" w:hAnsi="Arial" w:cs="Arial"/>
          <w:sz w:val="22"/>
          <w:szCs w:val="22"/>
          <w:shd w:val="clear" w:color="auto" w:fill="FFFFFF"/>
          <w:lang w:val="fr-FR"/>
        </w:rPr>
      </w:pPr>
    </w:p>
    <w:p w:rsidR="0009559D" w:rsidRPr="00043A96" w:rsidRDefault="0009559D" w:rsidP="000219A6">
      <w:pPr>
        <w:autoSpaceDE w:val="0"/>
        <w:autoSpaceDN w:val="0"/>
        <w:adjustRightInd w:val="0"/>
        <w:jc w:val="both"/>
        <w:rPr>
          <w:rStyle w:val="longtext1"/>
          <w:rFonts w:ascii="Arial" w:eastAsia="MS Mincho" w:hAnsi="Arial" w:cs="Arial"/>
          <w:sz w:val="22"/>
          <w:szCs w:val="22"/>
          <w:shd w:val="clear" w:color="auto" w:fill="FFFFFF"/>
          <w:lang w:val="fr-FR"/>
        </w:rPr>
      </w:pPr>
      <w:r w:rsidRPr="00043A96">
        <w:rPr>
          <w:rStyle w:val="longtext1"/>
          <w:rFonts w:ascii="Arial" w:eastAsia="MS Mincho" w:hAnsi="Arial" w:cs="Arial"/>
          <w:sz w:val="22"/>
          <w:szCs w:val="22"/>
          <w:lang w:val="fr-FR"/>
        </w:rPr>
        <w:t xml:space="preserve">Fait important, une fois  les centres de négoces installés, les activités planifiées par le Ministère des Mines avec les autres partenaires en matière de traçabilité des minerais (l'Initiative pour la traçabilité pour le Congo (ITSCI) proposé par l'ITRI </w:t>
      </w:r>
      <w:r w:rsidRPr="007C7797">
        <w:rPr>
          <w:rFonts w:ascii="Arial" w:hAnsi="Arial" w:cs="Arial"/>
          <w:sz w:val="20"/>
          <w:szCs w:val="20"/>
          <w:lang w:val="fr-FR"/>
        </w:rPr>
        <w:t>le syndicat de la plupart des grandes entreprises impliquées dans la production d'étain)</w:t>
      </w:r>
      <w:r>
        <w:rPr>
          <w:rFonts w:ascii="Arial" w:hAnsi="Arial" w:cs="Arial"/>
          <w:sz w:val="20"/>
          <w:szCs w:val="20"/>
          <w:lang w:val="fr-FR"/>
        </w:rPr>
        <w:t xml:space="preserve"> </w:t>
      </w:r>
      <w:r w:rsidRPr="00043A96">
        <w:rPr>
          <w:rStyle w:val="longtext1"/>
          <w:rFonts w:ascii="Arial" w:eastAsia="MS Mincho" w:hAnsi="Arial" w:cs="Arial"/>
          <w:sz w:val="22"/>
          <w:szCs w:val="22"/>
          <w:lang w:val="fr-FR"/>
        </w:rPr>
        <w:t xml:space="preserve">pour </w:t>
      </w:r>
      <w:smartTag w:uri="urn:schemas-microsoft-com:office:smarttags" w:element="PersonName">
        <w:smartTagPr>
          <w:attr w:name="ProductID" w:val="la RDC"/>
        </w:smartTagPr>
        <w:r w:rsidRPr="00043A96">
          <w:rPr>
            <w:rStyle w:val="longtext1"/>
            <w:rFonts w:ascii="Arial" w:eastAsia="MS Mincho" w:hAnsi="Arial" w:cs="Arial"/>
            <w:sz w:val="22"/>
            <w:szCs w:val="22"/>
            <w:lang w:val="fr-FR"/>
          </w:rPr>
          <w:t>la RDC</w:t>
        </w:r>
      </w:smartTag>
      <w:r w:rsidRPr="00043A96">
        <w:rPr>
          <w:rStyle w:val="longtext1"/>
          <w:rFonts w:ascii="Arial" w:eastAsia="MS Mincho" w:hAnsi="Arial" w:cs="Arial"/>
          <w:sz w:val="22"/>
          <w:szCs w:val="22"/>
          <w:lang w:val="fr-FR"/>
        </w:rPr>
        <w:t xml:space="preserve"> et qui comprend les emballages normalisés sur les minéraux et </w:t>
      </w:r>
      <w:r w:rsidRPr="00043A96">
        <w:rPr>
          <w:rStyle w:val="longtext1"/>
          <w:rFonts w:ascii="Arial" w:eastAsia="MS Mincho" w:hAnsi="Arial" w:cs="Arial"/>
          <w:sz w:val="22"/>
          <w:szCs w:val="22"/>
          <w:shd w:val="clear" w:color="auto" w:fill="FFFFFF"/>
          <w:lang w:val="fr-FR"/>
        </w:rPr>
        <w:t>l'élaboration de la documentation juridique pour assurer la traçabilité des ressources à partir du site d'origine, à travers les centres de négoces et de comptoirs (dans les capitales provinciales) aux points de sortie)</w:t>
      </w:r>
      <w:r>
        <w:rPr>
          <w:rStyle w:val="longtext1"/>
          <w:rFonts w:ascii="Arial" w:eastAsia="MS Mincho" w:hAnsi="Arial" w:cs="Arial"/>
          <w:sz w:val="22"/>
          <w:szCs w:val="22"/>
          <w:shd w:val="clear" w:color="auto" w:fill="FFFFFF"/>
          <w:lang w:val="fr-FR"/>
        </w:rPr>
        <w:t>,</w:t>
      </w:r>
      <w:r w:rsidRPr="00043A96">
        <w:rPr>
          <w:rStyle w:val="longtext1"/>
          <w:rFonts w:ascii="Arial" w:eastAsia="MS Mincho" w:hAnsi="Arial" w:cs="Arial"/>
          <w:sz w:val="22"/>
          <w:szCs w:val="22"/>
          <w:shd w:val="clear" w:color="auto" w:fill="FFFFFF"/>
          <w:lang w:val="fr-FR"/>
        </w:rPr>
        <w:t xml:space="preserve">  les modalités  de gouvernance suivront. Les discussions avec les donateurs concernés: Commission européenne, Banque mondiale,  DFID,  Gouvernement Allemand, ITRI, </w:t>
      </w:r>
      <w:proofErr w:type="spellStart"/>
      <w:r w:rsidRPr="00043A96">
        <w:rPr>
          <w:rStyle w:val="longtext1"/>
          <w:rFonts w:ascii="Arial" w:eastAsia="MS Mincho" w:hAnsi="Arial" w:cs="Arial"/>
          <w:sz w:val="22"/>
          <w:szCs w:val="22"/>
          <w:shd w:val="clear" w:color="auto" w:fill="FFFFFF"/>
          <w:lang w:val="fr-FR"/>
        </w:rPr>
        <w:t>etc</w:t>
      </w:r>
      <w:proofErr w:type="spellEnd"/>
      <w:r w:rsidRPr="00043A96">
        <w:rPr>
          <w:rStyle w:val="longtext1"/>
          <w:rFonts w:ascii="Arial" w:eastAsia="MS Mincho" w:hAnsi="Arial" w:cs="Arial"/>
          <w:sz w:val="22"/>
          <w:szCs w:val="22"/>
          <w:shd w:val="clear" w:color="auto" w:fill="FFFFFF"/>
          <w:lang w:val="fr-FR"/>
        </w:rPr>
        <w:t>, sont actuellement en cours à cet effet.</w:t>
      </w:r>
    </w:p>
    <w:p w:rsidR="0009559D" w:rsidRPr="00043A96" w:rsidRDefault="0009559D" w:rsidP="009C767A">
      <w:pPr>
        <w:jc w:val="both"/>
        <w:rPr>
          <w:rStyle w:val="longtext1"/>
          <w:rFonts w:ascii="Arial" w:eastAsia="MS Mincho" w:hAnsi="Arial" w:cs="Arial"/>
          <w:sz w:val="22"/>
          <w:szCs w:val="22"/>
          <w:shd w:val="clear" w:color="auto" w:fill="FFFFFF"/>
          <w:lang w:val="fr-FR"/>
        </w:rPr>
      </w:pPr>
    </w:p>
    <w:p w:rsidR="0009559D" w:rsidRPr="00043A96" w:rsidRDefault="0009559D" w:rsidP="009C767A">
      <w:pPr>
        <w:jc w:val="both"/>
        <w:rPr>
          <w:rStyle w:val="mediumtext1"/>
          <w:rFonts w:ascii="Arial" w:eastAsia="MS Mincho" w:hAnsi="Arial" w:cs="Arial"/>
          <w:sz w:val="22"/>
          <w:szCs w:val="22"/>
          <w:lang w:val="fr-FR"/>
        </w:rPr>
      </w:pPr>
      <w:r w:rsidRPr="00043A96">
        <w:rPr>
          <w:rStyle w:val="mediumtext1"/>
          <w:rFonts w:ascii="Arial" w:eastAsia="MS Mincho" w:hAnsi="Arial" w:cs="Arial"/>
          <w:sz w:val="22"/>
          <w:szCs w:val="22"/>
          <w:lang w:val="fr-FR"/>
        </w:rPr>
        <w:t xml:space="preserve">Enfin, </w:t>
      </w:r>
      <w:smartTag w:uri="urn:schemas-microsoft-com:office:smarttags" w:element="PersonName">
        <w:smartTagPr>
          <w:attr w:name="ProductID" w:val="la MONUC"/>
        </w:smartTagPr>
        <w:r w:rsidRPr="00043A96">
          <w:rPr>
            <w:rStyle w:val="mediumtext1"/>
            <w:rFonts w:ascii="Arial" w:eastAsia="MS Mincho" w:hAnsi="Arial" w:cs="Arial"/>
            <w:sz w:val="22"/>
            <w:szCs w:val="22"/>
            <w:lang w:val="fr-FR"/>
          </w:rPr>
          <w:t>la MONUC</w:t>
        </w:r>
      </w:smartTag>
      <w:r w:rsidRPr="00043A96">
        <w:rPr>
          <w:rStyle w:val="mediumtext1"/>
          <w:rFonts w:ascii="Arial" w:eastAsia="MS Mincho" w:hAnsi="Arial" w:cs="Arial"/>
          <w:sz w:val="22"/>
          <w:szCs w:val="22"/>
          <w:lang w:val="fr-FR"/>
        </w:rPr>
        <w:t xml:space="preserve"> va étendre ses activités habituelles - y compris l'analyse des intervenants et des inspections inopinées.</w:t>
      </w:r>
    </w:p>
    <w:p w:rsidR="0009559D" w:rsidRPr="00043A96" w:rsidRDefault="0009559D" w:rsidP="009C767A">
      <w:pPr>
        <w:jc w:val="both"/>
        <w:rPr>
          <w:rFonts w:ascii="Arial" w:hAnsi="Arial" w:cs="Arial"/>
          <w:sz w:val="22"/>
          <w:szCs w:val="22"/>
          <w:lang w:val="fr-FR"/>
        </w:rPr>
      </w:pPr>
    </w:p>
    <w:p w:rsidR="0009559D" w:rsidRPr="00043A96" w:rsidRDefault="0009559D" w:rsidP="009C767A">
      <w:pPr>
        <w:jc w:val="both"/>
        <w:rPr>
          <w:rFonts w:ascii="Arial" w:hAnsi="Arial" w:cs="Arial"/>
          <w:sz w:val="22"/>
          <w:szCs w:val="22"/>
          <w:lang w:val="fr-FR"/>
        </w:rPr>
      </w:pPr>
    </w:p>
    <w:p w:rsidR="0009559D" w:rsidRPr="00043A96" w:rsidRDefault="0009559D" w:rsidP="00630FF6">
      <w:pPr>
        <w:jc w:val="both"/>
        <w:rPr>
          <w:rFonts w:ascii="Arial" w:hAnsi="Arial" w:cs="Arial"/>
          <w:b/>
          <w:sz w:val="22"/>
          <w:szCs w:val="22"/>
          <w:lang w:val="fr-FR"/>
        </w:rPr>
      </w:pPr>
      <w:r w:rsidRPr="00043A96">
        <w:rPr>
          <w:rFonts w:ascii="Arial" w:hAnsi="Arial" w:cs="Arial"/>
          <w:b/>
          <w:sz w:val="22"/>
          <w:szCs w:val="22"/>
          <w:lang w:val="fr-FR"/>
        </w:rPr>
        <w:t>Durabilité du Programme :</w:t>
      </w:r>
    </w:p>
    <w:p w:rsidR="0009559D" w:rsidRPr="00043A96" w:rsidRDefault="0009559D" w:rsidP="00144049">
      <w:pPr>
        <w:autoSpaceDE w:val="0"/>
        <w:autoSpaceDN w:val="0"/>
        <w:adjustRightInd w:val="0"/>
        <w:rPr>
          <w:rStyle w:val="longtext1"/>
          <w:rFonts w:ascii="Arial" w:hAnsi="Arial" w:cs="Arial"/>
          <w:sz w:val="22"/>
          <w:szCs w:val="22"/>
          <w:shd w:val="clear" w:color="auto" w:fill="FFFFFF"/>
          <w:lang w:val="fr-FR"/>
        </w:rPr>
      </w:pPr>
      <w:r w:rsidRPr="00043A96">
        <w:rPr>
          <w:rFonts w:ascii="Arial" w:hAnsi="Arial" w:cs="Arial"/>
          <w:sz w:val="22"/>
          <w:szCs w:val="22"/>
          <w:lang w:val="fr-FR"/>
        </w:rPr>
        <w:t>L’établissement des centres de négoce a</w:t>
      </w:r>
      <w:r w:rsidRPr="00043A96">
        <w:rPr>
          <w:rStyle w:val="longtext1"/>
          <w:rFonts w:ascii="Arial" w:hAnsi="Arial" w:cs="Arial"/>
          <w:sz w:val="22"/>
          <w:szCs w:val="22"/>
          <w:shd w:val="clear" w:color="auto" w:fill="FFFFFF"/>
          <w:lang w:val="fr-FR"/>
        </w:rPr>
        <w:t xml:space="preserve"> été conçu dans un cadre stratégique plus large : le cadre de l’appui à la stratégie de Sécurité et de  Stabilisation et du Programme de Stabilisation et </w:t>
      </w:r>
      <w:smartTag w:uri="urn:schemas-microsoft-com:office:smarttags" w:element="PersonName">
        <w:smartTagPr>
          <w:attr w:name="ProductID" w:val="la Relance"/>
        </w:smartTagPr>
        <w:r w:rsidRPr="00043A96">
          <w:rPr>
            <w:rStyle w:val="longtext1"/>
            <w:rFonts w:ascii="Arial" w:hAnsi="Arial" w:cs="Arial"/>
            <w:sz w:val="22"/>
            <w:szCs w:val="22"/>
            <w:shd w:val="clear" w:color="auto" w:fill="FFFFFF"/>
            <w:lang w:val="fr-FR"/>
          </w:rPr>
          <w:t>la Relance</w:t>
        </w:r>
      </w:smartTag>
      <w:r w:rsidRPr="00043A96">
        <w:rPr>
          <w:rStyle w:val="longtext1"/>
          <w:rFonts w:ascii="Arial" w:hAnsi="Arial" w:cs="Arial"/>
          <w:sz w:val="22"/>
          <w:szCs w:val="22"/>
          <w:shd w:val="clear" w:color="auto" w:fill="FFFFFF"/>
          <w:lang w:val="fr-FR"/>
        </w:rPr>
        <w:t xml:space="preserve">  (STAREC) du gouvernement de </w:t>
      </w:r>
      <w:smartTag w:uri="urn:schemas-microsoft-com:office:smarttags" w:element="PersonName">
        <w:smartTagPr>
          <w:attr w:name="ProductID" w:val="la RDC. En"/>
        </w:smartTagPr>
        <w:r w:rsidRPr="00043A96">
          <w:rPr>
            <w:rStyle w:val="longtext1"/>
            <w:rFonts w:ascii="Arial" w:hAnsi="Arial" w:cs="Arial"/>
            <w:sz w:val="22"/>
            <w:szCs w:val="22"/>
            <w:shd w:val="clear" w:color="auto" w:fill="FFFFFF"/>
            <w:lang w:val="fr-FR"/>
          </w:rPr>
          <w:t xml:space="preserve">la RDC. </w:t>
        </w:r>
        <w:r w:rsidRPr="00043A96">
          <w:rPr>
            <w:rStyle w:val="longtext1"/>
            <w:rFonts w:ascii="Arial" w:hAnsi="Arial" w:cs="Arial"/>
            <w:sz w:val="22"/>
            <w:szCs w:val="22"/>
            <w:lang w:val="fr-FR"/>
          </w:rPr>
          <w:t>En</w:t>
        </w:r>
      </w:smartTag>
      <w:r w:rsidRPr="00043A96">
        <w:rPr>
          <w:rStyle w:val="longtext1"/>
          <w:rFonts w:ascii="Arial" w:hAnsi="Arial" w:cs="Arial"/>
          <w:sz w:val="22"/>
          <w:szCs w:val="22"/>
          <w:lang w:val="fr-FR"/>
        </w:rPr>
        <w:t xml:space="preserve"> tant que tel, il sera mis en œuvre dans le cadre d'un vaste programme d'activités visant  à améliorer la sécurité des zones précédemment occupées par des groupes armés, favorisant le déploiement des représentants de l'Etat, la restauration des services sociaux de base et des activités en matière de traçabilité des minerais (l'Initiative pour la traçabilité pour le Congo (ITSCI) proposée par l'ITRI pour </w:t>
      </w:r>
      <w:smartTag w:uri="urn:schemas-microsoft-com:office:smarttags" w:element="PersonName">
        <w:smartTagPr>
          <w:attr w:name="ProductID" w:val="la RDC"/>
        </w:smartTagPr>
        <w:r w:rsidRPr="00043A96">
          <w:rPr>
            <w:rStyle w:val="longtext1"/>
            <w:rFonts w:ascii="Arial" w:hAnsi="Arial" w:cs="Arial"/>
            <w:sz w:val="22"/>
            <w:szCs w:val="22"/>
            <w:lang w:val="fr-FR"/>
          </w:rPr>
          <w:t>la RDC</w:t>
        </w:r>
      </w:smartTag>
      <w:r w:rsidRPr="00043A96">
        <w:rPr>
          <w:rStyle w:val="longtext1"/>
          <w:rFonts w:ascii="Arial" w:hAnsi="Arial" w:cs="Arial"/>
          <w:sz w:val="22"/>
          <w:szCs w:val="22"/>
          <w:lang w:val="fr-FR"/>
        </w:rPr>
        <w:t xml:space="preserve"> ainsi que des initiatives pour la gouvernance des centres. </w:t>
      </w:r>
      <w:r w:rsidRPr="00043A96">
        <w:rPr>
          <w:rStyle w:val="longtext1"/>
          <w:rFonts w:ascii="Arial" w:hAnsi="Arial" w:cs="Arial"/>
          <w:sz w:val="22"/>
          <w:szCs w:val="22"/>
          <w:shd w:val="clear" w:color="auto" w:fill="FFFFFF"/>
          <w:lang w:val="fr-FR"/>
        </w:rPr>
        <w:t xml:space="preserve">  </w:t>
      </w:r>
    </w:p>
    <w:p w:rsidR="0009559D" w:rsidRPr="00043A96" w:rsidRDefault="0009559D" w:rsidP="00144049">
      <w:pPr>
        <w:autoSpaceDE w:val="0"/>
        <w:autoSpaceDN w:val="0"/>
        <w:adjustRightInd w:val="0"/>
        <w:rPr>
          <w:rStyle w:val="longtext1"/>
          <w:rFonts w:ascii="Arial" w:hAnsi="Arial" w:cs="Arial"/>
          <w:sz w:val="22"/>
          <w:szCs w:val="22"/>
          <w:shd w:val="clear" w:color="auto" w:fill="FFFFFF"/>
          <w:lang w:val="fr-FR"/>
        </w:rPr>
      </w:pPr>
    </w:p>
    <w:p w:rsidR="0009559D" w:rsidRPr="00043A96" w:rsidRDefault="0009559D" w:rsidP="00144049">
      <w:pPr>
        <w:autoSpaceDE w:val="0"/>
        <w:autoSpaceDN w:val="0"/>
        <w:adjustRightInd w:val="0"/>
        <w:rPr>
          <w:rStyle w:val="longtext1"/>
          <w:rFonts w:ascii="Arial" w:hAnsi="Arial" w:cs="Arial"/>
          <w:sz w:val="22"/>
          <w:szCs w:val="22"/>
          <w:shd w:val="clear" w:color="auto" w:fill="FFFFFF"/>
          <w:lang w:val="fr-FR"/>
        </w:rPr>
      </w:pPr>
      <w:r w:rsidRPr="00043A96">
        <w:rPr>
          <w:rStyle w:val="longtext1"/>
          <w:rFonts w:ascii="Arial" w:hAnsi="Arial" w:cs="Arial"/>
          <w:sz w:val="22"/>
          <w:szCs w:val="22"/>
          <w:shd w:val="clear" w:color="auto" w:fill="FFFFFF"/>
          <w:lang w:val="fr-FR"/>
        </w:rPr>
        <w:t xml:space="preserve">Dans ce cadre, la stratégie est conçue à travers 4 phases complémentaires : </w:t>
      </w:r>
    </w:p>
    <w:p w:rsidR="0009559D" w:rsidRPr="00043A96" w:rsidRDefault="0009559D" w:rsidP="00144049">
      <w:pPr>
        <w:autoSpaceDE w:val="0"/>
        <w:autoSpaceDN w:val="0"/>
        <w:adjustRightInd w:val="0"/>
        <w:rPr>
          <w:rStyle w:val="longtext1"/>
          <w:rFonts w:ascii="Arial" w:hAnsi="Arial" w:cs="Arial"/>
          <w:sz w:val="22"/>
          <w:szCs w:val="22"/>
          <w:shd w:val="clear" w:color="auto" w:fill="FFFFFF"/>
          <w:lang w:val="fr-FR"/>
        </w:rPr>
      </w:pPr>
    </w:p>
    <w:p w:rsidR="0009559D" w:rsidRPr="00043A96" w:rsidRDefault="0009559D" w:rsidP="00144049">
      <w:pPr>
        <w:numPr>
          <w:ilvl w:val="0"/>
          <w:numId w:val="9"/>
        </w:numPr>
        <w:autoSpaceDE w:val="0"/>
        <w:autoSpaceDN w:val="0"/>
        <w:adjustRightInd w:val="0"/>
        <w:rPr>
          <w:rStyle w:val="longtext1"/>
          <w:rFonts w:ascii="Arial" w:hAnsi="Arial" w:cs="Arial"/>
          <w:sz w:val="22"/>
          <w:szCs w:val="22"/>
          <w:shd w:val="clear" w:color="auto" w:fill="FFFFFF"/>
          <w:lang w:val="fr-FR"/>
        </w:rPr>
      </w:pPr>
      <w:r w:rsidRPr="00043A96">
        <w:rPr>
          <w:rStyle w:val="longtext1"/>
          <w:rFonts w:ascii="Arial" w:hAnsi="Arial" w:cs="Arial"/>
          <w:sz w:val="22"/>
          <w:szCs w:val="22"/>
          <w:shd w:val="clear" w:color="auto" w:fill="FFFFFF"/>
          <w:lang w:val="fr-FR"/>
        </w:rPr>
        <w:t>Sécurisation des zones minières</w:t>
      </w:r>
    </w:p>
    <w:p w:rsidR="0009559D" w:rsidRPr="00043A96" w:rsidRDefault="0009559D" w:rsidP="00144049">
      <w:pPr>
        <w:numPr>
          <w:ilvl w:val="0"/>
          <w:numId w:val="9"/>
        </w:numPr>
        <w:autoSpaceDE w:val="0"/>
        <w:autoSpaceDN w:val="0"/>
        <w:adjustRightInd w:val="0"/>
        <w:rPr>
          <w:rStyle w:val="longtext1"/>
          <w:rFonts w:ascii="Arial" w:hAnsi="Arial" w:cs="Arial"/>
          <w:sz w:val="22"/>
          <w:szCs w:val="22"/>
          <w:shd w:val="clear" w:color="auto" w:fill="FFFFFF"/>
          <w:lang w:val="fr-FR"/>
        </w:rPr>
      </w:pPr>
      <w:r w:rsidRPr="00043A96">
        <w:rPr>
          <w:rStyle w:val="longtext1"/>
          <w:rFonts w:ascii="Arial" w:hAnsi="Arial" w:cs="Arial"/>
          <w:sz w:val="22"/>
          <w:szCs w:val="22"/>
          <w:shd w:val="clear" w:color="auto" w:fill="FFFFFF"/>
          <w:lang w:val="fr-FR"/>
        </w:rPr>
        <w:t xml:space="preserve">Etablissement des centres de négoce </w:t>
      </w:r>
    </w:p>
    <w:p w:rsidR="0009559D" w:rsidRPr="00043A96" w:rsidRDefault="0009559D" w:rsidP="00144049">
      <w:pPr>
        <w:numPr>
          <w:ilvl w:val="0"/>
          <w:numId w:val="9"/>
        </w:numPr>
        <w:autoSpaceDE w:val="0"/>
        <w:autoSpaceDN w:val="0"/>
        <w:adjustRightInd w:val="0"/>
        <w:rPr>
          <w:rStyle w:val="longtext1"/>
          <w:rFonts w:ascii="Arial" w:hAnsi="Arial" w:cs="Arial"/>
          <w:sz w:val="22"/>
          <w:szCs w:val="22"/>
          <w:shd w:val="clear" w:color="auto" w:fill="FFFFFF"/>
          <w:lang w:val="fr-FR"/>
        </w:rPr>
      </w:pPr>
      <w:r w:rsidRPr="00043A96">
        <w:rPr>
          <w:rStyle w:val="longtext1"/>
          <w:rFonts w:ascii="Arial" w:hAnsi="Arial" w:cs="Arial"/>
          <w:sz w:val="22"/>
          <w:szCs w:val="22"/>
          <w:shd w:val="clear" w:color="auto" w:fill="FFFFFF"/>
          <w:lang w:val="fr-FR"/>
        </w:rPr>
        <w:t xml:space="preserve">Renforcement des capacités des autorités pertinentes pour une meilleure analyse, traçabilité des minerais et gestion des ressources et des recettes. </w:t>
      </w:r>
    </w:p>
    <w:p w:rsidR="0009559D" w:rsidRPr="00043A96" w:rsidRDefault="0009559D" w:rsidP="00144049">
      <w:pPr>
        <w:numPr>
          <w:ilvl w:val="0"/>
          <w:numId w:val="9"/>
        </w:numPr>
        <w:autoSpaceDE w:val="0"/>
        <w:autoSpaceDN w:val="0"/>
        <w:adjustRightInd w:val="0"/>
        <w:rPr>
          <w:rStyle w:val="longtext1"/>
          <w:rFonts w:ascii="Arial" w:hAnsi="Arial" w:cs="Arial"/>
          <w:sz w:val="22"/>
          <w:szCs w:val="22"/>
          <w:shd w:val="clear" w:color="auto" w:fill="FFFFFF"/>
          <w:lang w:val="fr-FR"/>
        </w:rPr>
      </w:pPr>
      <w:r w:rsidRPr="00043A96">
        <w:rPr>
          <w:rStyle w:val="longtext1"/>
          <w:rFonts w:ascii="Arial" w:hAnsi="Arial" w:cs="Arial"/>
          <w:sz w:val="22"/>
          <w:szCs w:val="22"/>
          <w:shd w:val="clear" w:color="auto" w:fill="FFFFFF"/>
          <w:lang w:val="fr-FR"/>
        </w:rPr>
        <w:lastRenderedPageBreak/>
        <w:t>Relance économique et réhabilitation des services de base.</w:t>
      </w:r>
    </w:p>
    <w:p w:rsidR="0009559D" w:rsidRPr="00043A96" w:rsidRDefault="0009559D" w:rsidP="00144049">
      <w:pPr>
        <w:autoSpaceDE w:val="0"/>
        <w:autoSpaceDN w:val="0"/>
        <w:adjustRightInd w:val="0"/>
        <w:rPr>
          <w:rStyle w:val="longtext1"/>
          <w:rFonts w:ascii="Arial" w:hAnsi="Arial" w:cs="Arial"/>
          <w:sz w:val="22"/>
          <w:szCs w:val="22"/>
          <w:shd w:val="clear" w:color="auto" w:fill="FFFFFF"/>
          <w:lang w:val="fr-FR"/>
        </w:rPr>
      </w:pPr>
    </w:p>
    <w:p w:rsidR="0009559D" w:rsidRPr="00043A96" w:rsidRDefault="0009559D" w:rsidP="00144049">
      <w:pPr>
        <w:rPr>
          <w:rStyle w:val="longtext1"/>
          <w:rFonts w:ascii="Arial" w:hAnsi="Arial" w:cs="Arial"/>
          <w:sz w:val="22"/>
          <w:szCs w:val="22"/>
          <w:shd w:val="clear" w:color="auto" w:fill="FFFFFF"/>
          <w:lang w:val="fr-FR"/>
        </w:rPr>
      </w:pPr>
      <w:r w:rsidRPr="00043A96">
        <w:rPr>
          <w:rStyle w:val="longtext1"/>
          <w:rFonts w:ascii="Arial" w:hAnsi="Arial" w:cs="Arial"/>
          <w:sz w:val="22"/>
          <w:szCs w:val="22"/>
          <w:shd w:val="clear" w:color="auto" w:fill="FFFFFF"/>
          <w:lang w:val="fr-FR"/>
        </w:rPr>
        <w:t xml:space="preserve">A la suite des missions de reconnaissance dans les 5 sites pilotes ciblés pour l’établissement des centres de négoce,  les conditions sécuritaires des 5 sites ont été considérées par </w:t>
      </w:r>
      <w:smartTag w:uri="urn:schemas-microsoft-com:office:smarttags" w:element="PersonName">
        <w:smartTagPr>
          <w:attr w:name="ProductID" w:val="la MONUC"/>
        </w:smartTagPr>
        <w:r w:rsidRPr="00043A96">
          <w:rPr>
            <w:rStyle w:val="longtext1"/>
            <w:rFonts w:ascii="Arial" w:hAnsi="Arial" w:cs="Arial"/>
            <w:sz w:val="22"/>
            <w:szCs w:val="22"/>
            <w:shd w:val="clear" w:color="auto" w:fill="FFFFFF"/>
            <w:lang w:val="fr-FR"/>
          </w:rPr>
          <w:t>la MONUC</w:t>
        </w:r>
      </w:smartTag>
      <w:r w:rsidRPr="00043A96">
        <w:rPr>
          <w:rStyle w:val="longtext1"/>
          <w:rFonts w:ascii="Arial" w:hAnsi="Arial" w:cs="Arial"/>
          <w:sz w:val="22"/>
          <w:szCs w:val="22"/>
          <w:shd w:val="clear" w:color="auto" w:fill="FFFFFF"/>
          <w:lang w:val="fr-FR"/>
        </w:rPr>
        <w:t xml:space="preserve"> comme  acceptables pour construire ces sites, ayant également pris en considération la proximité d’une base MONUC.  </w:t>
      </w:r>
    </w:p>
    <w:p w:rsidR="0009559D" w:rsidRPr="00043A96" w:rsidRDefault="0009559D" w:rsidP="00144049">
      <w:pPr>
        <w:rPr>
          <w:rStyle w:val="longtext1"/>
          <w:rFonts w:ascii="Arial" w:hAnsi="Arial" w:cs="Arial"/>
          <w:sz w:val="22"/>
          <w:szCs w:val="22"/>
          <w:shd w:val="clear" w:color="auto" w:fill="FFFFFF"/>
          <w:lang w:val="fr-FR"/>
        </w:rPr>
      </w:pPr>
    </w:p>
    <w:p w:rsidR="0009559D" w:rsidRPr="00043A96" w:rsidRDefault="0009559D" w:rsidP="00144049">
      <w:pPr>
        <w:jc w:val="both"/>
        <w:rPr>
          <w:rFonts w:ascii="Arial" w:hAnsi="Arial" w:cs="Arial"/>
          <w:sz w:val="22"/>
          <w:szCs w:val="22"/>
          <w:lang w:val="fr-FR"/>
        </w:rPr>
      </w:pPr>
      <w:r w:rsidRPr="00043A96">
        <w:rPr>
          <w:rStyle w:val="longtext1"/>
          <w:rFonts w:ascii="Arial" w:hAnsi="Arial" w:cs="Arial"/>
          <w:sz w:val="22"/>
          <w:szCs w:val="22"/>
          <w:shd w:val="clear" w:color="auto" w:fill="FFFFFF"/>
          <w:lang w:val="fr-FR"/>
        </w:rPr>
        <w:t xml:space="preserve">Cette ainsi que la phase 2 est en cours de préparation.  </w:t>
      </w:r>
    </w:p>
    <w:p w:rsidR="0009559D" w:rsidRPr="00043A96" w:rsidRDefault="0009559D" w:rsidP="00144049">
      <w:pPr>
        <w:rPr>
          <w:rStyle w:val="longtext1"/>
          <w:rFonts w:ascii="Arial" w:hAnsi="Arial" w:cs="Arial"/>
          <w:sz w:val="22"/>
          <w:szCs w:val="22"/>
          <w:shd w:val="clear" w:color="auto" w:fill="FFFFFF"/>
          <w:lang w:val="fr-FR"/>
        </w:rPr>
      </w:pPr>
    </w:p>
    <w:p w:rsidR="0009559D" w:rsidRPr="00043A96" w:rsidRDefault="0009559D" w:rsidP="00144049">
      <w:pPr>
        <w:rPr>
          <w:rStyle w:val="longtext1"/>
          <w:rFonts w:ascii="Arial" w:hAnsi="Arial" w:cs="Arial"/>
          <w:sz w:val="22"/>
          <w:szCs w:val="22"/>
          <w:shd w:val="clear" w:color="auto" w:fill="FFFFFF"/>
          <w:lang w:val="fr-FR"/>
        </w:rPr>
      </w:pPr>
      <w:r w:rsidRPr="00043A96">
        <w:rPr>
          <w:rStyle w:val="longtext1"/>
          <w:rFonts w:ascii="Arial" w:hAnsi="Arial" w:cs="Arial"/>
          <w:sz w:val="22"/>
          <w:szCs w:val="22"/>
          <w:shd w:val="clear" w:color="auto" w:fill="FFFFFF"/>
          <w:lang w:val="fr-FR"/>
        </w:rPr>
        <w:t>Les discussions entre les partenaires internationaux et le Mi</w:t>
      </w:r>
      <w:r w:rsidR="0033472B">
        <w:rPr>
          <w:rStyle w:val="longtext1"/>
          <w:rFonts w:ascii="Arial" w:hAnsi="Arial" w:cs="Arial"/>
          <w:sz w:val="22"/>
          <w:szCs w:val="22"/>
          <w:shd w:val="clear" w:color="auto" w:fill="FFFFFF"/>
          <w:lang w:val="fr-FR"/>
        </w:rPr>
        <w:t>nistère de Mines continuent de</w:t>
      </w:r>
      <w:r w:rsidRPr="00043A96">
        <w:rPr>
          <w:rStyle w:val="longtext1"/>
          <w:rFonts w:ascii="Arial" w:hAnsi="Arial" w:cs="Arial"/>
          <w:sz w:val="22"/>
          <w:szCs w:val="22"/>
          <w:shd w:val="clear" w:color="auto" w:fill="FFFFFF"/>
          <w:lang w:val="fr-FR"/>
        </w:rPr>
        <w:t xml:space="preserve"> définir davantage les modalités pratiques d’opérationnalisation de la phase 3 pour laquelle un calendrier de finalisation des centres de négoces est demandé. </w:t>
      </w:r>
    </w:p>
    <w:p w:rsidR="0009559D" w:rsidRPr="00043A96" w:rsidRDefault="0009559D" w:rsidP="00144049">
      <w:pPr>
        <w:rPr>
          <w:rFonts w:ascii="Arial" w:hAnsi="Arial" w:cs="Arial"/>
          <w:sz w:val="22"/>
          <w:szCs w:val="22"/>
          <w:lang w:val="fr-FR"/>
        </w:rPr>
      </w:pPr>
    </w:p>
    <w:p w:rsidR="0009559D" w:rsidRPr="00043A96" w:rsidRDefault="0009559D" w:rsidP="00144049">
      <w:pPr>
        <w:rPr>
          <w:rStyle w:val="longtext1"/>
          <w:rFonts w:ascii="Arial" w:hAnsi="Arial" w:cs="Arial"/>
          <w:sz w:val="22"/>
          <w:szCs w:val="22"/>
          <w:shd w:val="clear" w:color="auto" w:fill="FFFFFF"/>
          <w:lang w:val="fr-FR"/>
        </w:rPr>
      </w:pPr>
      <w:r w:rsidRPr="00043A96">
        <w:rPr>
          <w:rFonts w:ascii="Arial" w:hAnsi="Arial" w:cs="Arial"/>
          <w:sz w:val="22"/>
          <w:szCs w:val="22"/>
          <w:lang w:val="fr-FR"/>
        </w:rPr>
        <w:t xml:space="preserve">Néanmoins, il est prévu </w:t>
      </w:r>
      <w:r w:rsidR="0033472B">
        <w:rPr>
          <w:rFonts w:ascii="Arial" w:hAnsi="Arial" w:cs="Arial"/>
          <w:sz w:val="22"/>
          <w:szCs w:val="22"/>
          <w:lang w:val="fr-FR"/>
        </w:rPr>
        <w:t>de compléter ces activités par</w:t>
      </w:r>
      <w:r w:rsidRPr="00043A96">
        <w:rPr>
          <w:rFonts w:ascii="Arial" w:hAnsi="Arial" w:cs="Arial"/>
          <w:sz w:val="22"/>
          <w:szCs w:val="22"/>
          <w:lang w:val="fr-FR"/>
        </w:rPr>
        <w:t xml:space="preserve"> une quatrième phase,  avec la mise en œuvre d’initiatives visant la promotion socio-économique</w:t>
      </w:r>
      <w:r w:rsidRPr="00043A96">
        <w:rPr>
          <w:rStyle w:val="longtext1"/>
          <w:rFonts w:ascii="Arial" w:hAnsi="Arial" w:cs="Arial"/>
          <w:sz w:val="22"/>
          <w:szCs w:val="22"/>
          <w:shd w:val="clear" w:color="auto" w:fill="FFFFFF"/>
          <w:lang w:val="fr-FR"/>
        </w:rPr>
        <w:t xml:space="preserve"> </w:t>
      </w:r>
      <w:r w:rsidRPr="00043A96">
        <w:rPr>
          <w:rFonts w:ascii="Arial" w:hAnsi="Arial" w:cs="Arial"/>
          <w:sz w:val="22"/>
          <w:szCs w:val="22"/>
          <w:lang w:val="fr-FR"/>
        </w:rPr>
        <w:t>L’objectif est de  créer des alternatives viables à l’économie militarisée de ces zones, et s’assurer de l’appui des communautés locales au déploiement des autorités civiles. Ces activités seront définies sur la base des évaluations participatives avec l</w:t>
      </w:r>
      <w:r w:rsidR="0033472B">
        <w:rPr>
          <w:rFonts w:ascii="Arial" w:hAnsi="Arial" w:cs="Arial"/>
          <w:sz w:val="22"/>
          <w:szCs w:val="22"/>
          <w:lang w:val="fr-FR"/>
        </w:rPr>
        <w:t>es communautés locales, y compris</w:t>
      </w:r>
      <w:r w:rsidRPr="00043A96">
        <w:rPr>
          <w:rFonts w:ascii="Arial" w:hAnsi="Arial" w:cs="Arial"/>
          <w:sz w:val="22"/>
          <w:szCs w:val="22"/>
          <w:lang w:val="fr-FR"/>
        </w:rPr>
        <w:t xml:space="preserve"> les femmes, et incluront : 1)  la réhabilitation des marchés et autres infrastructures économiques,  2)  les microcrédits et appui aux coopératives, 3)  l’appui à l’augmentation des productions agricoles,  4)  la réhabilitation et la construction des infrastructures des services de base (écoles, centres de santé, système d’approvisionnement en eau, etc.). Des activités de cette phase suivant l’établissement des centres de négoce sont déjà en partie conçues. Néanmoins, des ressources additionnelles seront nécessaires pour achever cette étape.</w:t>
      </w:r>
    </w:p>
    <w:p w:rsidR="0009559D" w:rsidRPr="00043A96" w:rsidRDefault="0009559D" w:rsidP="00144049">
      <w:pPr>
        <w:rPr>
          <w:rStyle w:val="longtext1"/>
          <w:rFonts w:ascii="Arial" w:hAnsi="Arial" w:cs="Arial"/>
          <w:sz w:val="22"/>
          <w:szCs w:val="22"/>
          <w:shd w:val="clear" w:color="auto" w:fill="FFFFFF"/>
          <w:lang w:val="fr-FR"/>
        </w:rPr>
      </w:pPr>
    </w:p>
    <w:p w:rsidR="0009559D" w:rsidRPr="00043A96" w:rsidRDefault="0009559D" w:rsidP="00B32E69">
      <w:pPr>
        <w:ind w:left="360"/>
        <w:jc w:val="both"/>
        <w:rPr>
          <w:rFonts w:ascii="Arial" w:hAnsi="Arial" w:cs="Arial"/>
          <w:sz w:val="22"/>
          <w:szCs w:val="22"/>
          <w:lang w:val="fr-FR"/>
        </w:rPr>
      </w:pPr>
    </w:p>
    <w:p w:rsidR="0009559D" w:rsidRPr="00043A96" w:rsidRDefault="0009559D" w:rsidP="00B32E69">
      <w:pPr>
        <w:widowControl w:val="0"/>
        <w:numPr>
          <w:ilvl w:val="0"/>
          <w:numId w:val="2"/>
        </w:numPr>
        <w:jc w:val="both"/>
        <w:rPr>
          <w:rFonts w:ascii="Arial" w:hAnsi="Arial" w:cs="Arial"/>
          <w:b/>
          <w:sz w:val="22"/>
          <w:szCs w:val="22"/>
          <w:lang w:val="fr-FR"/>
        </w:rPr>
      </w:pPr>
      <w:r w:rsidRPr="00043A96">
        <w:rPr>
          <w:rFonts w:ascii="Arial" w:hAnsi="Arial" w:cs="Arial"/>
          <w:b/>
          <w:sz w:val="22"/>
          <w:szCs w:val="22"/>
          <w:lang w:val="fr-FR"/>
        </w:rPr>
        <w:t>ARRANGEMENTS DE GESTION ET DE COORDINATION</w:t>
      </w:r>
    </w:p>
    <w:p w:rsidR="0009559D" w:rsidRPr="00043A96" w:rsidRDefault="0009559D" w:rsidP="00B32E69">
      <w:pPr>
        <w:ind w:left="360"/>
        <w:rPr>
          <w:rFonts w:ascii="Arial" w:hAnsi="Arial" w:cs="Arial"/>
          <w:b/>
          <w:sz w:val="22"/>
          <w:szCs w:val="22"/>
          <w:lang w:val="fr-CH"/>
        </w:rPr>
      </w:pPr>
    </w:p>
    <w:p w:rsidR="0009559D" w:rsidRPr="00043A96" w:rsidRDefault="0009559D" w:rsidP="00144049">
      <w:pPr>
        <w:jc w:val="both"/>
        <w:rPr>
          <w:rFonts w:ascii="Arial" w:eastAsia="MS Mincho" w:hAnsi="Arial" w:cs="Arial"/>
          <w:sz w:val="22"/>
          <w:szCs w:val="22"/>
          <w:lang w:val="fr-FR"/>
        </w:rPr>
      </w:pPr>
      <w:r w:rsidRPr="00043A96">
        <w:rPr>
          <w:rFonts w:ascii="Arial" w:eastAsia="MS Mincho" w:hAnsi="Arial" w:cs="Arial"/>
          <w:sz w:val="22"/>
          <w:szCs w:val="22"/>
          <w:lang w:val="fr-FR"/>
        </w:rPr>
        <w:t xml:space="preserve">Le projet sera mis en œuvre sous l’égide du Ministère des Mines, appuyé par </w:t>
      </w:r>
      <w:smartTag w:uri="urn:schemas-microsoft-com:office:smarttags" w:element="PersonName">
        <w:smartTagPr>
          <w:attr w:name="ProductID" w:val="la MONUC"/>
        </w:smartTagPr>
        <w:r w:rsidRPr="00043A96">
          <w:rPr>
            <w:rFonts w:ascii="Arial" w:eastAsia="MS Mincho" w:hAnsi="Arial" w:cs="Arial"/>
            <w:sz w:val="22"/>
            <w:szCs w:val="22"/>
            <w:lang w:val="fr-FR"/>
          </w:rPr>
          <w:t>la MONUC</w:t>
        </w:r>
      </w:smartTag>
      <w:r w:rsidRPr="00043A96">
        <w:rPr>
          <w:rFonts w:ascii="Arial" w:eastAsia="MS Mincho" w:hAnsi="Arial" w:cs="Arial"/>
          <w:sz w:val="22"/>
          <w:szCs w:val="22"/>
          <w:lang w:val="fr-FR"/>
        </w:rPr>
        <w:t xml:space="preserve"> et l’IOM. Un comité de suivi du projet composé des représentants du Ministère des Mines, de l’Equipe STAREC, de JMAC, de l’Unité d’Appui à </w:t>
      </w:r>
      <w:smartTag w:uri="urn:schemas-microsoft-com:office:smarttags" w:element="PersonName">
        <w:smartTagPr>
          <w:attr w:name="ProductID" w:val="la Stabilisation"/>
        </w:smartTagPr>
        <w:r w:rsidRPr="00043A96">
          <w:rPr>
            <w:rFonts w:ascii="Arial" w:eastAsia="MS Mincho" w:hAnsi="Arial" w:cs="Arial"/>
            <w:sz w:val="22"/>
            <w:szCs w:val="22"/>
            <w:lang w:val="fr-FR"/>
          </w:rPr>
          <w:t>la Stabilisation</w:t>
        </w:r>
      </w:smartTag>
      <w:r w:rsidRPr="00043A96">
        <w:rPr>
          <w:rFonts w:ascii="Arial" w:eastAsia="MS Mincho" w:hAnsi="Arial" w:cs="Arial"/>
          <w:sz w:val="22"/>
          <w:szCs w:val="22"/>
          <w:lang w:val="fr-FR"/>
        </w:rPr>
        <w:t xml:space="preserve"> et de l’IOM sera établi</w:t>
      </w:r>
      <w:r w:rsidR="004C7295">
        <w:rPr>
          <w:rFonts w:ascii="Arial" w:eastAsia="MS Mincho" w:hAnsi="Arial" w:cs="Arial"/>
          <w:sz w:val="22"/>
          <w:szCs w:val="22"/>
          <w:lang w:val="fr-FR"/>
        </w:rPr>
        <w:t xml:space="preserve"> à</w:t>
      </w:r>
      <w:r>
        <w:rPr>
          <w:rFonts w:ascii="Arial" w:eastAsia="MS Mincho" w:hAnsi="Arial" w:cs="Arial"/>
          <w:sz w:val="22"/>
          <w:szCs w:val="22"/>
          <w:lang w:val="fr-FR"/>
        </w:rPr>
        <w:t xml:space="preserve"> Kinshasa, Goma et Bukavu</w:t>
      </w:r>
      <w:r w:rsidRPr="00043A96">
        <w:rPr>
          <w:rFonts w:ascii="Arial" w:eastAsia="MS Mincho" w:hAnsi="Arial" w:cs="Arial"/>
          <w:sz w:val="22"/>
          <w:szCs w:val="22"/>
          <w:lang w:val="fr-FR"/>
        </w:rPr>
        <w:t xml:space="preserve"> pour développer le plan de travail relatif à la mise en œuvre du projet et pour périodiquement évaluer son état d’avancement. L’unité conjointe de gestion et de coordination du processus d’établissement des centres de négoce qui sera établie dans la cadre de ce projet sera responsable de la coordination de la mise en œuvre du projet</w:t>
      </w:r>
    </w:p>
    <w:p w:rsidR="0009559D" w:rsidRPr="00043A96" w:rsidRDefault="0009559D" w:rsidP="00B32E69">
      <w:pPr>
        <w:jc w:val="both"/>
        <w:rPr>
          <w:rFonts w:ascii="Arial" w:hAnsi="Arial" w:cs="Arial"/>
          <w:sz w:val="22"/>
          <w:szCs w:val="22"/>
          <w:lang w:val="fr-FR"/>
        </w:rPr>
      </w:pPr>
    </w:p>
    <w:p w:rsidR="0009559D" w:rsidRPr="00043A96" w:rsidRDefault="0009559D" w:rsidP="00B32E69">
      <w:pPr>
        <w:jc w:val="both"/>
        <w:rPr>
          <w:rFonts w:ascii="Arial" w:eastAsia="MS Mincho" w:hAnsi="Arial" w:cs="Arial"/>
          <w:sz w:val="22"/>
          <w:szCs w:val="22"/>
          <w:lang w:val="fr-FR"/>
        </w:rPr>
      </w:pPr>
      <w:r w:rsidRPr="00043A96">
        <w:rPr>
          <w:rFonts w:ascii="Arial" w:eastAsia="MS Mincho" w:hAnsi="Arial" w:cs="Arial"/>
          <w:sz w:val="22"/>
          <w:szCs w:val="22"/>
          <w:lang w:val="fr-FR"/>
        </w:rPr>
        <w:t>L’exécution du projet sera gérée à partir du bureau de l’OIM à Goma. Les travaux seront directement mis en œuvre par les équipes recrutées par l’OIM afin de minimiser au grand maximum les coûts. Avant de lancer les travaux sur chaque site, un mois sera nécessaire pour la reconnaissance affinée du terrain, le recrutement et la formation des équipes ainsi que la mise sur pied des moyens logistiques. Quant à la construction proprement dite, elle ne devrait pas dépasser quatre (4) mois pour les sites du Nord Kivu et trois (3) mois pour les sites du Sud Kivu,  Il va sans dire que toute</w:t>
      </w:r>
      <w:r w:rsidR="004C7295">
        <w:rPr>
          <w:rFonts w:ascii="Arial" w:eastAsia="MS Mincho" w:hAnsi="Arial" w:cs="Arial"/>
          <w:sz w:val="22"/>
          <w:szCs w:val="22"/>
          <w:lang w:val="fr-FR"/>
        </w:rPr>
        <w:t xml:space="preserve">s ces </w:t>
      </w:r>
      <w:r w:rsidRPr="00043A96">
        <w:rPr>
          <w:rFonts w:ascii="Arial" w:eastAsia="MS Mincho" w:hAnsi="Arial" w:cs="Arial"/>
          <w:sz w:val="22"/>
          <w:szCs w:val="22"/>
          <w:lang w:val="fr-FR"/>
        </w:rPr>
        <w:t>intervention</w:t>
      </w:r>
      <w:r w:rsidR="004C7295">
        <w:rPr>
          <w:rFonts w:ascii="Arial" w:eastAsia="MS Mincho" w:hAnsi="Arial" w:cs="Arial"/>
          <w:sz w:val="22"/>
          <w:szCs w:val="22"/>
          <w:lang w:val="fr-FR"/>
        </w:rPr>
        <w:t xml:space="preserve">s permettront </w:t>
      </w:r>
      <w:r w:rsidRPr="00043A96">
        <w:rPr>
          <w:rFonts w:ascii="Arial" w:eastAsia="MS Mincho" w:hAnsi="Arial" w:cs="Arial"/>
          <w:sz w:val="22"/>
          <w:szCs w:val="22"/>
          <w:lang w:val="fr-FR"/>
        </w:rPr>
        <w:t>la création de revenus, la réduction du chômage et de la pauvreté, la valorisation de la main d’œuvre et des matériaux locaux et, de façon indirecte, contribuer</w:t>
      </w:r>
      <w:r w:rsidR="004C7295">
        <w:rPr>
          <w:rFonts w:ascii="Arial" w:eastAsia="MS Mincho" w:hAnsi="Arial" w:cs="Arial"/>
          <w:sz w:val="22"/>
          <w:szCs w:val="22"/>
          <w:lang w:val="fr-FR"/>
        </w:rPr>
        <w:t xml:space="preserve">ont </w:t>
      </w:r>
      <w:r w:rsidRPr="00043A96">
        <w:rPr>
          <w:rFonts w:ascii="Arial" w:eastAsia="MS Mincho" w:hAnsi="Arial" w:cs="Arial"/>
          <w:sz w:val="22"/>
          <w:szCs w:val="22"/>
          <w:lang w:val="fr-FR"/>
        </w:rPr>
        <w:t>à la relance de l’économie locale. Lors du recrutement, un accent sera mis sur la représentativité des femmes parmi les ouvriers</w:t>
      </w:r>
    </w:p>
    <w:p w:rsidR="0009559D" w:rsidRPr="00043A96" w:rsidRDefault="0009559D" w:rsidP="00B32E69">
      <w:pPr>
        <w:jc w:val="both"/>
        <w:rPr>
          <w:rFonts w:ascii="Arial" w:eastAsia="MS Mincho" w:hAnsi="Arial" w:cs="Arial"/>
          <w:sz w:val="22"/>
          <w:szCs w:val="22"/>
          <w:lang w:val="fr-FR"/>
        </w:rPr>
      </w:pPr>
    </w:p>
    <w:p w:rsidR="0009559D" w:rsidRPr="00043A96" w:rsidRDefault="0009559D" w:rsidP="00B32E69">
      <w:pPr>
        <w:jc w:val="both"/>
        <w:rPr>
          <w:rFonts w:ascii="Arial" w:hAnsi="Arial" w:cs="Arial"/>
          <w:sz w:val="22"/>
          <w:szCs w:val="22"/>
          <w:lang w:val="fr-FR"/>
        </w:rPr>
      </w:pPr>
    </w:p>
    <w:p w:rsidR="0009559D" w:rsidRPr="00247DE3" w:rsidRDefault="0009559D" w:rsidP="00B32E69">
      <w:pPr>
        <w:jc w:val="both"/>
        <w:rPr>
          <w:rFonts w:ascii="Arial" w:hAnsi="Arial" w:cs="Arial"/>
          <w:b/>
          <w:sz w:val="22"/>
          <w:szCs w:val="22"/>
          <w:lang w:val="fr-FR"/>
        </w:rPr>
      </w:pPr>
      <w:r>
        <w:rPr>
          <w:rFonts w:ascii="Arial" w:hAnsi="Arial" w:cs="Arial"/>
          <w:b/>
          <w:sz w:val="22"/>
          <w:szCs w:val="22"/>
          <w:lang w:val="fr-FR"/>
        </w:rPr>
        <w:t>Partage</w:t>
      </w:r>
      <w:r w:rsidRPr="00247DE3">
        <w:rPr>
          <w:rFonts w:ascii="Arial" w:hAnsi="Arial" w:cs="Arial"/>
          <w:b/>
          <w:sz w:val="22"/>
          <w:szCs w:val="22"/>
          <w:lang w:val="fr-FR"/>
        </w:rPr>
        <w:t xml:space="preserve"> des responsabilités</w:t>
      </w:r>
      <w:r>
        <w:rPr>
          <w:rFonts w:ascii="Arial" w:hAnsi="Arial" w:cs="Arial"/>
          <w:b/>
          <w:sz w:val="22"/>
          <w:szCs w:val="22"/>
          <w:lang w:val="fr-FR"/>
        </w:rPr>
        <w:t xml:space="preserve"> : </w:t>
      </w:r>
    </w:p>
    <w:p w:rsidR="0009559D" w:rsidRPr="00043A96" w:rsidRDefault="0009559D" w:rsidP="00B32E69">
      <w:pPr>
        <w:jc w:val="both"/>
        <w:rPr>
          <w:rFonts w:ascii="Arial" w:eastAsia="MS Mincho" w:hAnsi="Arial" w:cs="Arial"/>
          <w:sz w:val="22"/>
          <w:szCs w:val="22"/>
          <w:lang w:val="fr-FR"/>
        </w:rPr>
      </w:pPr>
    </w:p>
    <w:p w:rsidR="0009559D" w:rsidRPr="00043A96" w:rsidRDefault="0009559D" w:rsidP="00144049">
      <w:pPr>
        <w:jc w:val="both"/>
        <w:rPr>
          <w:rFonts w:ascii="Arial" w:eastAsia="MS Mincho" w:hAnsi="Arial" w:cs="Arial"/>
          <w:sz w:val="22"/>
          <w:szCs w:val="22"/>
          <w:lang w:val="fr-FR"/>
        </w:rPr>
      </w:pPr>
      <w:r w:rsidRPr="00043A96">
        <w:rPr>
          <w:rFonts w:ascii="Arial" w:eastAsia="MS Mincho" w:hAnsi="Arial" w:cs="Arial"/>
          <w:b/>
          <w:sz w:val="22"/>
          <w:szCs w:val="22"/>
          <w:lang w:val="fr-FR"/>
        </w:rPr>
        <w:t>OIM</w:t>
      </w:r>
      <w:r w:rsidRPr="00043A96">
        <w:rPr>
          <w:rFonts w:ascii="Arial" w:eastAsia="MS Mincho" w:hAnsi="Arial" w:cs="Arial"/>
          <w:sz w:val="22"/>
          <w:szCs w:val="22"/>
          <w:lang w:val="fr-FR"/>
        </w:rPr>
        <w:t xml:space="preserve">: </w:t>
      </w:r>
    </w:p>
    <w:p w:rsidR="0009559D" w:rsidRDefault="0009559D" w:rsidP="00144049">
      <w:pPr>
        <w:widowControl w:val="0"/>
        <w:numPr>
          <w:ilvl w:val="0"/>
          <w:numId w:val="10"/>
        </w:numPr>
        <w:jc w:val="both"/>
        <w:rPr>
          <w:rFonts w:ascii="Arial" w:eastAsia="MS Mincho" w:hAnsi="Arial" w:cs="Arial"/>
          <w:sz w:val="22"/>
          <w:szCs w:val="22"/>
          <w:lang w:val="fr-FR"/>
        </w:rPr>
      </w:pPr>
      <w:r>
        <w:rPr>
          <w:rFonts w:ascii="Arial" w:eastAsia="MS Mincho" w:hAnsi="Arial" w:cs="Arial"/>
          <w:sz w:val="22"/>
          <w:szCs w:val="22"/>
          <w:lang w:val="fr-FR"/>
        </w:rPr>
        <w:lastRenderedPageBreak/>
        <w:t xml:space="preserve">Responsable de l’exécution et gestion financière du programme. </w:t>
      </w:r>
    </w:p>
    <w:p w:rsidR="0009559D" w:rsidRPr="00043A96" w:rsidRDefault="0009559D" w:rsidP="00144049">
      <w:pPr>
        <w:widowControl w:val="0"/>
        <w:numPr>
          <w:ilvl w:val="0"/>
          <w:numId w:val="10"/>
        </w:numPr>
        <w:jc w:val="both"/>
        <w:rPr>
          <w:rFonts w:ascii="Arial" w:eastAsia="MS Mincho" w:hAnsi="Arial" w:cs="Arial"/>
          <w:sz w:val="22"/>
          <w:szCs w:val="22"/>
          <w:lang w:val="fr-FR"/>
        </w:rPr>
      </w:pPr>
      <w:r>
        <w:rPr>
          <w:rFonts w:ascii="Arial" w:eastAsia="MS Mincho" w:hAnsi="Arial" w:cs="Arial"/>
          <w:sz w:val="22"/>
          <w:szCs w:val="22"/>
          <w:lang w:val="fr-FR"/>
        </w:rPr>
        <w:t>Co</w:t>
      </w:r>
      <w:r w:rsidRPr="00043A96">
        <w:rPr>
          <w:rFonts w:ascii="Arial" w:eastAsia="MS Mincho" w:hAnsi="Arial" w:cs="Arial"/>
          <w:sz w:val="22"/>
          <w:szCs w:val="22"/>
          <w:lang w:val="fr-FR"/>
        </w:rPr>
        <w:t xml:space="preserve">nstruction et équipement de cinq Centres de Négoce Pilotes en collaboration avec les autorités minières nationales et provinciales. </w:t>
      </w:r>
    </w:p>
    <w:p w:rsidR="0009559D" w:rsidRPr="00043A96" w:rsidRDefault="0009559D" w:rsidP="00B32E69">
      <w:pPr>
        <w:jc w:val="both"/>
        <w:rPr>
          <w:rFonts w:ascii="Arial" w:hAnsi="Arial" w:cs="Arial"/>
          <w:sz w:val="22"/>
          <w:szCs w:val="22"/>
          <w:lang w:val="fr-FR"/>
        </w:rPr>
      </w:pPr>
    </w:p>
    <w:p w:rsidR="0009559D" w:rsidRPr="00043A96" w:rsidRDefault="0009559D" w:rsidP="00144049">
      <w:pPr>
        <w:rPr>
          <w:rFonts w:ascii="Arial" w:eastAsia="MS Mincho" w:hAnsi="Arial" w:cs="Arial"/>
          <w:sz w:val="22"/>
          <w:szCs w:val="22"/>
          <w:lang w:val="fr-FR"/>
        </w:rPr>
      </w:pPr>
      <w:r w:rsidRPr="00043A96">
        <w:rPr>
          <w:rFonts w:ascii="Arial" w:eastAsia="MS Mincho" w:hAnsi="Arial" w:cs="Arial"/>
          <w:b/>
          <w:sz w:val="22"/>
          <w:szCs w:val="22"/>
          <w:lang w:val="fr-FR"/>
        </w:rPr>
        <w:t xml:space="preserve">Le </w:t>
      </w:r>
      <w:proofErr w:type="spellStart"/>
      <w:r w:rsidRPr="00043A96">
        <w:rPr>
          <w:rFonts w:ascii="Arial" w:eastAsia="MS Mincho" w:hAnsi="Arial" w:cs="Arial"/>
          <w:b/>
          <w:sz w:val="22"/>
          <w:szCs w:val="22"/>
          <w:lang w:val="fr-FR"/>
        </w:rPr>
        <w:t>GoDRC</w:t>
      </w:r>
      <w:proofErr w:type="spellEnd"/>
      <w:r w:rsidRPr="00043A96">
        <w:rPr>
          <w:rFonts w:ascii="Arial" w:eastAsia="MS Mincho" w:hAnsi="Arial" w:cs="Arial"/>
          <w:sz w:val="22"/>
          <w:szCs w:val="22"/>
          <w:lang w:val="fr-FR"/>
        </w:rPr>
        <w:t xml:space="preserve"> appuiera la mise en œuvre du projet à travers les activités suivantes : </w:t>
      </w:r>
    </w:p>
    <w:p w:rsidR="0009559D" w:rsidRPr="00043A96" w:rsidRDefault="0009559D" w:rsidP="00144049">
      <w:pPr>
        <w:numPr>
          <w:ilvl w:val="0"/>
          <w:numId w:val="10"/>
        </w:numPr>
        <w:rPr>
          <w:rFonts w:ascii="Arial" w:eastAsia="MS Mincho" w:hAnsi="Arial" w:cs="Arial"/>
          <w:sz w:val="22"/>
          <w:szCs w:val="22"/>
          <w:lang w:val="fr-FR"/>
        </w:rPr>
      </w:pPr>
      <w:r w:rsidRPr="00043A96">
        <w:rPr>
          <w:rFonts w:ascii="Arial" w:eastAsia="MS Mincho" w:hAnsi="Arial" w:cs="Arial"/>
          <w:sz w:val="22"/>
          <w:szCs w:val="22"/>
          <w:lang w:val="fr-FR"/>
        </w:rPr>
        <w:t xml:space="preserve">Sélection et formation des représentants de l’état qui seront déployés </w:t>
      </w:r>
    </w:p>
    <w:p w:rsidR="0009559D" w:rsidRPr="00043A96" w:rsidRDefault="0009559D" w:rsidP="00144049">
      <w:pPr>
        <w:numPr>
          <w:ilvl w:val="0"/>
          <w:numId w:val="10"/>
        </w:numPr>
        <w:rPr>
          <w:rFonts w:ascii="Arial" w:eastAsia="MS Mincho" w:hAnsi="Arial" w:cs="Arial"/>
          <w:sz w:val="22"/>
          <w:szCs w:val="22"/>
          <w:lang w:val="fr-FR"/>
        </w:rPr>
      </w:pPr>
      <w:r w:rsidRPr="00043A96">
        <w:rPr>
          <w:rFonts w:ascii="Arial" w:eastAsia="MS Mincho" w:hAnsi="Arial" w:cs="Arial"/>
          <w:sz w:val="22"/>
          <w:szCs w:val="22"/>
          <w:lang w:val="fr-FR"/>
        </w:rPr>
        <w:t xml:space="preserve">Obtention des titres fonciers </w:t>
      </w:r>
    </w:p>
    <w:p w:rsidR="0009559D" w:rsidRDefault="0009559D" w:rsidP="00144049">
      <w:pPr>
        <w:numPr>
          <w:ilvl w:val="0"/>
          <w:numId w:val="10"/>
        </w:numPr>
        <w:rPr>
          <w:rFonts w:ascii="Arial" w:eastAsia="MS Mincho" w:hAnsi="Arial" w:cs="Arial"/>
          <w:sz w:val="22"/>
          <w:szCs w:val="22"/>
          <w:lang w:val="fr-FR"/>
        </w:rPr>
      </w:pPr>
      <w:r w:rsidRPr="00043A96">
        <w:rPr>
          <w:rFonts w:ascii="Arial" w:eastAsia="MS Mincho" w:hAnsi="Arial" w:cs="Arial"/>
          <w:sz w:val="22"/>
          <w:szCs w:val="22"/>
          <w:lang w:val="fr-FR"/>
        </w:rPr>
        <w:t xml:space="preserve">Appropriation  des centres de négoces et </w:t>
      </w:r>
      <w:r w:rsidR="004C7295">
        <w:rPr>
          <w:rFonts w:ascii="Arial" w:eastAsia="MS Mincho" w:hAnsi="Arial" w:cs="Arial"/>
          <w:sz w:val="22"/>
          <w:szCs w:val="22"/>
          <w:lang w:val="fr-FR"/>
        </w:rPr>
        <w:t xml:space="preserve">de son </w:t>
      </w:r>
      <w:r w:rsidRPr="00043A96">
        <w:rPr>
          <w:rFonts w:ascii="Arial" w:eastAsia="MS Mincho" w:hAnsi="Arial" w:cs="Arial"/>
          <w:sz w:val="22"/>
          <w:szCs w:val="22"/>
          <w:lang w:val="fr-FR"/>
        </w:rPr>
        <w:t xml:space="preserve">personnel une fois les centres finalisés  </w:t>
      </w:r>
    </w:p>
    <w:p w:rsidR="0009559D" w:rsidRPr="00043A96" w:rsidRDefault="0009559D" w:rsidP="00144049">
      <w:pPr>
        <w:numPr>
          <w:ilvl w:val="0"/>
          <w:numId w:val="10"/>
        </w:numPr>
        <w:rPr>
          <w:rFonts w:ascii="Arial" w:eastAsia="MS Mincho" w:hAnsi="Arial" w:cs="Arial"/>
          <w:sz w:val="22"/>
          <w:szCs w:val="22"/>
          <w:lang w:val="fr-FR"/>
        </w:rPr>
      </w:pPr>
      <w:r>
        <w:rPr>
          <w:rFonts w:ascii="Arial" w:eastAsia="MS Mincho" w:hAnsi="Arial" w:cs="Arial"/>
          <w:sz w:val="22"/>
          <w:szCs w:val="22"/>
          <w:lang w:val="fr-FR"/>
        </w:rPr>
        <w:t>Prise en charge de l’entretien et des frais de fonctionnement des centres de négoces</w:t>
      </w:r>
    </w:p>
    <w:p w:rsidR="0009559D" w:rsidRPr="00043A96" w:rsidRDefault="0009559D" w:rsidP="00144049">
      <w:pPr>
        <w:numPr>
          <w:ilvl w:val="0"/>
          <w:numId w:val="10"/>
        </w:numPr>
        <w:rPr>
          <w:rFonts w:ascii="Arial" w:eastAsia="MS Mincho" w:hAnsi="Arial" w:cs="Arial"/>
          <w:sz w:val="22"/>
          <w:szCs w:val="22"/>
          <w:lang w:val="fr-FR"/>
        </w:rPr>
      </w:pPr>
      <w:r w:rsidRPr="00043A96">
        <w:rPr>
          <w:rFonts w:ascii="Arial" w:eastAsia="MS Mincho" w:hAnsi="Arial" w:cs="Arial"/>
          <w:sz w:val="22"/>
          <w:szCs w:val="22"/>
          <w:lang w:val="fr-FR"/>
        </w:rPr>
        <w:t>Sensibilisation des populations et des acteurs miniers</w:t>
      </w:r>
    </w:p>
    <w:p w:rsidR="0009559D" w:rsidRPr="00043A96" w:rsidRDefault="0009559D" w:rsidP="00144049">
      <w:pPr>
        <w:numPr>
          <w:ilvl w:val="0"/>
          <w:numId w:val="10"/>
        </w:numPr>
        <w:rPr>
          <w:rFonts w:ascii="Arial" w:eastAsia="MS Mincho" w:hAnsi="Arial" w:cs="Arial"/>
          <w:sz w:val="22"/>
          <w:szCs w:val="22"/>
          <w:lang w:val="fr-FR"/>
        </w:rPr>
      </w:pPr>
      <w:r w:rsidRPr="00043A96">
        <w:rPr>
          <w:rFonts w:ascii="Arial" w:eastAsia="MS Mincho" w:hAnsi="Arial" w:cs="Arial"/>
          <w:sz w:val="22"/>
          <w:szCs w:val="22"/>
          <w:lang w:val="fr-FR"/>
        </w:rPr>
        <w:t>Coordination des interventions de tra</w:t>
      </w:r>
      <w:r w:rsidR="004C7295">
        <w:rPr>
          <w:rFonts w:ascii="Arial" w:eastAsia="MS Mincho" w:hAnsi="Arial" w:cs="Arial"/>
          <w:sz w:val="22"/>
          <w:szCs w:val="22"/>
          <w:lang w:val="fr-FR"/>
        </w:rPr>
        <w:t>çabilité et gouvernance prévus à</w:t>
      </w:r>
      <w:r w:rsidRPr="00043A96">
        <w:rPr>
          <w:rFonts w:ascii="Arial" w:eastAsia="MS Mincho" w:hAnsi="Arial" w:cs="Arial"/>
          <w:sz w:val="22"/>
          <w:szCs w:val="22"/>
          <w:lang w:val="fr-FR"/>
        </w:rPr>
        <w:t xml:space="preserve"> partir de la création des centres des négoces par des autres bailleurs/intervenant internationaux</w:t>
      </w:r>
    </w:p>
    <w:p w:rsidR="0009559D" w:rsidRPr="00043A96" w:rsidRDefault="0009559D" w:rsidP="00B32E69">
      <w:pPr>
        <w:jc w:val="both"/>
        <w:rPr>
          <w:rFonts w:ascii="Arial" w:hAnsi="Arial" w:cs="Arial"/>
          <w:sz w:val="22"/>
          <w:szCs w:val="22"/>
          <w:lang w:val="fr-FR"/>
        </w:rPr>
      </w:pPr>
    </w:p>
    <w:p w:rsidR="0009559D" w:rsidRPr="00043A96" w:rsidRDefault="0009559D" w:rsidP="00144049">
      <w:pPr>
        <w:jc w:val="both"/>
        <w:rPr>
          <w:rFonts w:ascii="Arial" w:eastAsia="MS Mincho" w:hAnsi="Arial" w:cs="Arial"/>
          <w:sz w:val="22"/>
          <w:szCs w:val="22"/>
          <w:lang w:val="fr-FR"/>
        </w:rPr>
      </w:pPr>
      <w:r w:rsidRPr="00043A96">
        <w:rPr>
          <w:rFonts w:ascii="Arial" w:eastAsia="MS Mincho" w:hAnsi="Arial" w:cs="Arial"/>
          <w:b/>
          <w:sz w:val="22"/>
          <w:szCs w:val="22"/>
          <w:lang w:val="fr-FR"/>
        </w:rPr>
        <w:t>MONUC</w:t>
      </w:r>
      <w:r w:rsidRPr="00043A96">
        <w:rPr>
          <w:rFonts w:ascii="Arial" w:eastAsia="MS Mincho" w:hAnsi="Arial" w:cs="Arial"/>
          <w:sz w:val="22"/>
          <w:szCs w:val="22"/>
          <w:lang w:val="fr-FR"/>
        </w:rPr>
        <w:t xml:space="preserve"> appuiera la mise en œuvre du projet à travers les activités suivantes: </w:t>
      </w:r>
    </w:p>
    <w:p w:rsidR="0009559D" w:rsidRPr="00043A96" w:rsidRDefault="0009559D" w:rsidP="00144049">
      <w:pPr>
        <w:widowControl w:val="0"/>
        <w:numPr>
          <w:ilvl w:val="0"/>
          <w:numId w:val="10"/>
        </w:numPr>
        <w:jc w:val="both"/>
        <w:rPr>
          <w:rFonts w:ascii="Arial" w:eastAsia="MS Mincho" w:hAnsi="Arial" w:cs="Arial"/>
          <w:bCs/>
          <w:sz w:val="22"/>
          <w:szCs w:val="22"/>
          <w:lang w:val="fr-FR"/>
        </w:rPr>
      </w:pPr>
      <w:r w:rsidRPr="00043A96">
        <w:rPr>
          <w:rFonts w:ascii="Arial" w:eastAsia="MS Mincho" w:hAnsi="Arial" w:cs="Arial"/>
          <w:sz w:val="22"/>
          <w:szCs w:val="22"/>
          <w:lang w:val="fr-FR"/>
        </w:rPr>
        <w:t>Mis en œuvre des activités mandatées par le Conseil de Sécurité (SCR 1856) pour lutter contre  l’exploitation illicite des ressources naturelles, à savoir : e</w:t>
      </w:r>
      <w:r w:rsidRPr="00043A96">
        <w:rPr>
          <w:rFonts w:ascii="Arial" w:eastAsia="MS Mincho" w:hAnsi="Arial" w:cs="Arial"/>
          <w:bCs/>
          <w:sz w:val="22"/>
          <w:szCs w:val="22"/>
          <w:lang w:val="fr-FR"/>
        </w:rPr>
        <w:t xml:space="preserve">ffectuer des contrôles inopinés aux principaux points d’évacuation des minerais dans le but de dissuader  toute exploitation illégale et d’obtenir une meilleure connaissance des moyens d’évacuation des produits ; effectuer des contrôles inopinés dans les zones minières desquelles le minerais est déroutés ou / et détournés ; établir une liste des acteurs principaux (légaux ou illégaux) impliqués dans le commerce des minerais ; travailler en liaison avec les autorités congolaise, les sections de </w:t>
      </w:r>
      <w:smartTag w:uri="urn:schemas-microsoft-com:office:smarttags" w:element="PersonName">
        <w:smartTagPr>
          <w:attr w:name="ProductID" w:val="la MONUC"/>
        </w:smartTagPr>
        <w:r w:rsidRPr="00043A96">
          <w:rPr>
            <w:rFonts w:ascii="Arial" w:eastAsia="MS Mincho" w:hAnsi="Arial" w:cs="Arial"/>
            <w:bCs/>
            <w:sz w:val="22"/>
            <w:szCs w:val="22"/>
            <w:lang w:val="fr-FR"/>
          </w:rPr>
          <w:t>la MONUC</w:t>
        </w:r>
      </w:smartTag>
      <w:r w:rsidRPr="00043A96">
        <w:rPr>
          <w:rFonts w:ascii="Arial" w:eastAsia="MS Mincho" w:hAnsi="Arial" w:cs="Arial"/>
          <w:bCs/>
          <w:sz w:val="22"/>
          <w:szCs w:val="22"/>
          <w:lang w:val="fr-FR"/>
        </w:rPr>
        <w:t xml:space="preserve">, </w:t>
      </w:r>
      <w:smartTag w:uri="urn:schemas-microsoft-com:office:smarttags" w:element="PersonName">
        <w:smartTagPr>
          <w:attr w:name="ProductID" w:val="la Force"/>
        </w:smartTagPr>
        <w:r w:rsidRPr="00043A96">
          <w:rPr>
            <w:rFonts w:ascii="Arial" w:eastAsia="MS Mincho" w:hAnsi="Arial" w:cs="Arial"/>
            <w:bCs/>
            <w:sz w:val="22"/>
            <w:szCs w:val="22"/>
            <w:lang w:val="fr-FR"/>
          </w:rPr>
          <w:t>la Force</w:t>
        </w:r>
      </w:smartTag>
      <w:r w:rsidRPr="00043A96">
        <w:rPr>
          <w:rFonts w:ascii="Arial" w:eastAsia="MS Mincho" w:hAnsi="Arial" w:cs="Arial"/>
          <w:bCs/>
          <w:sz w:val="22"/>
          <w:szCs w:val="22"/>
          <w:lang w:val="fr-FR"/>
        </w:rPr>
        <w:t xml:space="preserve">, la police et tout autre acteur impliqué sur les activités visant à la démilitarisation totale des zones minières et au déploiement progressif des agents étatiques ainsi que de suivre et de mesurer l’impact de ces activités.  </w:t>
      </w:r>
    </w:p>
    <w:p w:rsidR="0009559D" w:rsidRPr="00247DE3" w:rsidRDefault="0009559D" w:rsidP="00144049">
      <w:pPr>
        <w:widowControl w:val="0"/>
        <w:numPr>
          <w:ilvl w:val="0"/>
          <w:numId w:val="10"/>
        </w:numPr>
        <w:jc w:val="both"/>
        <w:rPr>
          <w:rFonts w:ascii="Arial" w:eastAsia="MS Mincho" w:hAnsi="Arial" w:cs="Arial"/>
          <w:sz w:val="22"/>
          <w:szCs w:val="22"/>
          <w:lang w:val="fr-FR"/>
        </w:rPr>
      </w:pPr>
      <w:r w:rsidRPr="00247DE3">
        <w:rPr>
          <w:rFonts w:ascii="Arial" w:eastAsia="MS Mincho" w:hAnsi="Arial" w:cs="Arial"/>
          <w:sz w:val="22"/>
          <w:szCs w:val="22"/>
          <w:lang w:val="fr-FR"/>
        </w:rPr>
        <w:t>Appuyer le déploiement de 20 représentants des autorités minières  (</w:t>
      </w:r>
      <w:r w:rsidR="0029483E">
        <w:rPr>
          <w:rFonts w:ascii="Arial" w:eastAsia="MS Mincho" w:hAnsi="Arial" w:cs="Arial"/>
          <w:sz w:val="22"/>
          <w:szCs w:val="22"/>
          <w:lang w:val="fr-FR"/>
        </w:rPr>
        <w:t>Administration</w:t>
      </w:r>
      <w:r w:rsidR="0029483E" w:rsidRPr="00247DE3">
        <w:rPr>
          <w:rFonts w:ascii="Arial" w:eastAsia="MS Mincho" w:hAnsi="Arial" w:cs="Arial"/>
          <w:sz w:val="22"/>
          <w:szCs w:val="22"/>
          <w:lang w:val="fr-FR"/>
        </w:rPr>
        <w:t xml:space="preserve"> </w:t>
      </w:r>
      <w:r w:rsidRPr="00247DE3">
        <w:rPr>
          <w:rFonts w:ascii="Arial" w:eastAsia="MS Mincho" w:hAnsi="Arial" w:cs="Arial"/>
          <w:sz w:val="22"/>
          <w:szCs w:val="22"/>
          <w:lang w:val="fr-FR"/>
        </w:rPr>
        <w:t xml:space="preserve">des Mines, CEEC, </w:t>
      </w:r>
      <w:r w:rsidR="0029483E" w:rsidRPr="00247DE3">
        <w:rPr>
          <w:rFonts w:ascii="Arial" w:eastAsia="MS Mincho" w:hAnsi="Arial" w:cs="Arial"/>
          <w:sz w:val="22"/>
          <w:szCs w:val="22"/>
          <w:lang w:val="fr-FR"/>
        </w:rPr>
        <w:t>S</w:t>
      </w:r>
      <w:r w:rsidR="0029483E">
        <w:rPr>
          <w:rFonts w:ascii="Arial" w:eastAsia="MS Mincho" w:hAnsi="Arial" w:cs="Arial"/>
          <w:sz w:val="22"/>
          <w:szCs w:val="22"/>
          <w:lang w:val="fr-FR"/>
        </w:rPr>
        <w:t>AE</w:t>
      </w:r>
      <w:r w:rsidR="0029483E" w:rsidRPr="00247DE3">
        <w:rPr>
          <w:rFonts w:ascii="Arial" w:eastAsia="MS Mincho" w:hAnsi="Arial" w:cs="Arial"/>
          <w:sz w:val="22"/>
          <w:szCs w:val="22"/>
          <w:lang w:val="fr-FR"/>
        </w:rPr>
        <w:t>SSCAM</w:t>
      </w:r>
      <w:r w:rsidRPr="00247DE3">
        <w:rPr>
          <w:rFonts w:ascii="Arial" w:eastAsia="MS Mincho" w:hAnsi="Arial" w:cs="Arial"/>
          <w:sz w:val="22"/>
          <w:szCs w:val="22"/>
          <w:lang w:val="fr-FR"/>
        </w:rPr>
        <w:t>) dans les Centres de Négoce, en collaboration avec la l’OIM et le Ministère des Mines. (MONUC JMAC)</w:t>
      </w:r>
    </w:p>
    <w:p w:rsidR="0009559D" w:rsidRPr="00247DE3" w:rsidRDefault="0009559D" w:rsidP="00144049">
      <w:pPr>
        <w:widowControl w:val="0"/>
        <w:numPr>
          <w:ilvl w:val="0"/>
          <w:numId w:val="10"/>
        </w:numPr>
        <w:jc w:val="both"/>
        <w:rPr>
          <w:rFonts w:ascii="Arial" w:eastAsia="MS Mincho" w:hAnsi="Arial" w:cs="Arial"/>
          <w:sz w:val="22"/>
          <w:szCs w:val="22"/>
          <w:lang w:val="fr-FR"/>
        </w:rPr>
      </w:pPr>
      <w:r w:rsidRPr="00247DE3">
        <w:rPr>
          <w:rFonts w:ascii="Arial" w:eastAsia="MS Mincho" w:hAnsi="Arial" w:cs="Arial"/>
          <w:sz w:val="22"/>
          <w:szCs w:val="22"/>
          <w:lang w:val="fr-FR"/>
        </w:rPr>
        <w:t xml:space="preserve">Appuyer la formation et le déploiement des 20 éléments de la police des mines pour la sécurisation des centres, en collaboration avec l’OIM, JMAC et </w:t>
      </w:r>
      <w:smartTag w:uri="urn:schemas-microsoft-com:office:smarttags" w:element="PersonName">
        <w:smartTagPr>
          <w:attr w:name="ProductID" w:val="la PNC"/>
        </w:smartTagPr>
        <w:r w:rsidRPr="00247DE3">
          <w:rPr>
            <w:rFonts w:ascii="Arial" w:eastAsia="MS Mincho" w:hAnsi="Arial" w:cs="Arial"/>
            <w:sz w:val="22"/>
            <w:szCs w:val="22"/>
            <w:lang w:val="fr-FR"/>
          </w:rPr>
          <w:t>la PNC</w:t>
        </w:r>
      </w:smartTag>
      <w:r w:rsidRPr="00247DE3">
        <w:rPr>
          <w:rFonts w:ascii="Arial" w:eastAsia="MS Mincho" w:hAnsi="Arial" w:cs="Arial"/>
          <w:sz w:val="22"/>
          <w:szCs w:val="22"/>
          <w:lang w:val="fr-FR"/>
        </w:rPr>
        <w:t xml:space="preserve"> (UNPOL) </w:t>
      </w:r>
    </w:p>
    <w:p w:rsidR="0009559D" w:rsidRPr="00247DE3" w:rsidRDefault="0009559D" w:rsidP="00144049">
      <w:pPr>
        <w:widowControl w:val="0"/>
        <w:numPr>
          <w:ilvl w:val="0"/>
          <w:numId w:val="10"/>
        </w:numPr>
        <w:jc w:val="both"/>
        <w:rPr>
          <w:rFonts w:ascii="Arial" w:eastAsia="MS Mincho" w:hAnsi="Arial" w:cs="Arial"/>
          <w:sz w:val="22"/>
          <w:szCs w:val="22"/>
          <w:lang w:val="fr-FR"/>
        </w:rPr>
      </w:pPr>
      <w:r w:rsidRPr="00247DE3">
        <w:rPr>
          <w:rFonts w:ascii="Arial" w:eastAsia="MS Mincho" w:hAnsi="Arial" w:cs="Arial"/>
          <w:sz w:val="22"/>
          <w:szCs w:val="22"/>
          <w:lang w:val="fr-FR"/>
        </w:rPr>
        <w:t xml:space="preserve">Suivi et levé de toutes les barrières illégales par </w:t>
      </w:r>
      <w:smartTag w:uri="urn:schemas-microsoft-com:office:smarttags" w:element="PersonName">
        <w:smartTagPr>
          <w:attr w:name="ProductID" w:val="la Force"/>
        </w:smartTagPr>
        <w:r w:rsidRPr="00247DE3">
          <w:rPr>
            <w:rFonts w:ascii="Arial" w:eastAsia="MS Mincho" w:hAnsi="Arial" w:cs="Arial"/>
            <w:sz w:val="22"/>
            <w:szCs w:val="22"/>
            <w:lang w:val="fr-FR"/>
          </w:rPr>
          <w:t>la Force</w:t>
        </w:r>
      </w:smartTag>
      <w:r w:rsidRPr="00247DE3">
        <w:rPr>
          <w:rFonts w:ascii="Arial" w:eastAsia="MS Mincho" w:hAnsi="Arial" w:cs="Arial"/>
          <w:sz w:val="22"/>
          <w:szCs w:val="22"/>
          <w:lang w:val="fr-FR"/>
        </w:rPr>
        <w:t xml:space="preserve"> de </w:t>
      </w:r>
      <w:smartTag w:uri="urn:schemas-microsoft-com:office:smarttags" w:element="PersonName">
        <w:smartTagPr>
          <w:attr w:name="ProductID" w:val="la MONUC."/>
        </w:smartTagPr>
        <w:r w:rsidRPr="00247DE3">
          <w:rPr>
            <w:rFonts w:ascii="Arial" w:eastAsia="MS Mincho" w:hAnsi="Arial" w:cs="Arial"/>
            <w:sz w:val="22"/>
            <w:szCs w:val="22"/>
            <w:lang w:val="fr-FR"/>
          </w:rPr>
          <w:t>la MONUC.</w:t>
        </w:r>
      </w:smartTag>
    </w:p>
    <w:p w:rsidR="0009559D" w:rsidRPr="00043A96" w:rsidRDefault="0009559D" w:rsidP="00144049">
      <w:pPr>
        <w:widowControl w:val="0"/>
        <w:numPr>
          <w:ilvl w:val="0"/>
          <w:numId w:val="10"/>
        </w:numPr>
        <w:jc w:val="both"/>
        <w:rPr>
          <w:rFonts w:ascii="Arial" w:eastAsia="MS Mincho" w:hAnsi="Arial" w:cs="Arial"/>
          <w:sz w:val="22"/>
          <w:szCs w:val="22"/>
          <w:lang w:val="fr-FR"/>
        </w:rPr>
      </w:pPr>
      <w:r w:rsidRPr="00247DE3">
        <w:rPr>
          <w:rFonts w:ascii="Arial" w:eastAsia="MS Mincho" w:hAnsi="Arial" w:cs="Arial"/>
          <w:sz w:val="22"/>
          <w:szCs w:val="22"/>
          <w:lang w:val="fr-FR"/>
        </w:rPr>
        <w:t>Effectuer des</w:t>
      </w:r>
      <w:r w:rsidRPr="00043A96">
        <w:rPr>
          <w:rFonts w:ascii="Arial" w:eastAsia="MS Mincho" w:hAnsi="Arial" w:cs="Arial"/>
          <w:sz w:val="22"/>
          <w:szCs w:val="22"/>
          <w:lang w:val="fr-FR"/>
        </w:rPr>
        <w:t xml:space="preserve"> évaluations régulières, tirer les leçons apprises et soumettre des recommandations sur la nécessité d’étendre ou non cette approche à d’autres zones minières. Assister dans la mesure du possible, l’OIM pour sa sécurité, son transport et l’entreposage du matériel dans les zones visées.</w:t>
      </w:r>
    </w:p>
    <w:p w:rsidR="0009559D" w:rsidRDefault="0009559D" w:rsidP="00B32E69">
      <w:pPr>
        <w:jc w:val="both"/>
        <w:rPr>
          <w:rFonts w:ascii="Arial" w:hAnsi="Arial" w:cs="Arial"/>
          <w:b/>
          <w:color w:val="3366FF"/>
          <w:sz w:val="22"/>
          <w:szCs w:val="22"/>
          <w:lang w:val="fr-CH"/>
        </w:rPr>
      </w:pPr>
    </w:p>
    <w:p w:rsidR="0009559D" w:rsidRDefault="0009559D" w:rsidP="00B32E69">
      <w:pPr>
        <w:jc w:val="both"/>
        <w:rPr>
          <w:rFonts w:ascii="Arial" w:hAnsi="Arial" w:cs="Arial"/>
          <w:b/>
          <w:color w:val="3366FF"/>
          <w:sz w:val="22"/>
          <w:szCs w:val="22"/>
          <w:lang w:val="fr-CH"/>
        </w:rPr>
      </w:pPr>
    </w:p>
    <w:p w:rsidR="0009559D" w:rsidRPr="0008736E" w:rsidRDefault="0009559D" w:rsidP="00B32E69">
      <w:pPr>
        <w:jc w:val="both"/>
        <w:rPr>
          <w:rFonts w:ascii="Arial" w:hAnsi="Arial" w:cs="Arial"/>
          <w:b/>
          <w:sz w:val="22"/>
          <w:szCs w:val="22"/>
          <w:lang w:val="fr-CH"/>
        </w:rPr>
      </w:pPr>
      <w:r w:rsidRPr="0008736E">
        <w:rPr>
          <w:rFonts w:ascii="Arial" w:hAnsi="Arial" w:cs="Arial"/>
          <w:b/>
          <w:sz w:val="22"/>
          <w:szCs w:val="22"/>
          <w:lang w:val="fr-CH"/>
        </w:rPr>
        <w:t xml:space="preserve">Mandat et capacités des organisations : </w:t>
      </w:r>
    </w:p>
    <w:p w:rsidR="0009559D" w:rsidRDefault="0009559D" w:rsidP="00B32E69">
      <w:pPr>
        <w:jc w:val="both"/>
        <w:rPr>
          <w:rFonts w:ascii="Arial" w:hAnsi="Arial" w:cs="Arial"/>
          <w:b/>
          <w:color w:val="3366FF"/>
          <w:sz w:val="22"/>
          <w:szCs w:val="22"/>
          <w:lang w:val="fr-CH"/>
        </w:rPr>
      </w:pPr>
    </w:p>
    <w:p w:rsidR="0009559D" w:rsidRPr="0008736E" w:rsidRDefault="0009559D" w:rsidP="0008736E">
      <w:pPr>
        <w:jc w:val="both"/>
        <w:rPr>
          <w:rFonts w:ascii="Arial" w:eastAsia="MS Mincho" w:hAnsi="Arial" w:cs="Arial"/>
          <w:b/>
          <w:sz w:val="21"/>
          <w:szCs w:val="21"/>
          <w:shd w:val="clear" w:color="auto" w:fill="FFFFFF"/>
          <w:lang w:val="fr-FR"/>
        </w:rPr>
      </w:pPr>
      <w:r w:rsidRPr="0008736E">
        <w:rPr>
          <w:rFonts w:ascii="Arial" w:eastAsia="MS Mincho" w:hAnsi="Arial" w:cs="Arial"/>
          <w:b/>
          <w:sz w:val="21"/>
          <w:szCs w:val="21"/>
          <w:shd w:val="clear" w:color="auto" w:fill="FFFFFF"/>
          <w:lang w:val="fr-FR"/>
        </w:rPr>
        <w:t xml:space="preserve">MONUC : </w:t>
      </w:r>
    </w:p>
    <w:p w:rsidR="0009559D" w:rsidRDefault="0009559D" w:rsidP="0008736E">
      <w:pPr>
        <w:jc w:val="both"/>
        <w:rPr>
          <w:rFonts w:ascii="Arial" w:eastAsia="MS Mincho" w:hAnsi="Arial" w:cs="Arial"/>
          <w:sz w:val="21"/>
          <w:szCs w:val="21"/>
          <w:shd w:val="clear" w:color="auto" w:fill="FFFFFF"/>
          <w:lang w:val="fr-FR"/>
        </w:rPr>
      </w:pPr>
    </w:p>
    <w:p w:rsidR="0009559D" w:rsidRDefault="0009559D" w:rsidP="0008736E">
      <w:pPr>
        <w:jc w:val="both"/>
        <w:rPr>
          <w:rStyle w:val="longtext1"/>
          <w:rFonts w:ascii="Arial" w:eastAsia="MS Mincho" w:hAnsi="Arial" w:cs="Arial"/>
          <w:sz w:val="21"/>
          <w:szCs w:val="21"/>
          <w:shd w:val="clear" w:color="auto" w:fill="FFFFFF"/>
          <w:lang w:val="fr-FR"/>
        </w:rPr>
      </w:pPr>
      <w:r w:rsidRPr="00941E59">
        <w:rPr>
          <w:rStyle w:val="longtext1"/>
          <w:rFonts w:ascii="Arial" w:eastAsia="MS Mincho" w:hAnsi="Arial" w:cs="Arial"/>
          <w:sz w:val="21"/>
          <w:szCs w:val="21"/>
          <w:shd w:val="clear" w:color="auto" w:fill="FFFFFF"/>
          <w:lang w:val="fr-FR"/>
        </w:rPr>
        <w:t xml:space="preserve">En vertu de la résolution 1856 </w:t>
      </w:r>
      <w:r>
        <w:rPr>
          <w:rStyle w:val="longtext1"/>
          <w:rFonts w:ascii="Arial" w:eastAsia="MS Mincho" w:hAnsi="Arial" w:cs="Arial"/>
          <w:sz w:val="21"/>
          <w:szCs w:val="21"/>
          <w:shd w:val="clear" w:color="auto" w:fill="FFFFFF"/>
          <w:lang w:val="fr-FR"/>
        </w:rPr>
        <w:t xml:space="preserve">(2008) </w:t>
      </w:r>
      <w:r w:rsidRPr="00941E59">
        <w:rPr>
          <w:rStyle w:val="longtext1"/>
          <w:rFonts w:ascii="Arial" w:eastAsia="MS Mincho" w:hAnsi="Arial" w:cs="Arial"/>
          <w:sz w:val="21"/>
          <w:szCs w:val="21"/>
          <w:shd w:val="clear" w:color="auto" w:fill="FFFFFF"/>
          <w:lang w:val="fr-FR"/>
        </w:rPr>
        <w:t xml:space="preserve">du Conseil de sécurité le mandat  de  </w:t>
      </w:r>
      <w:smartTag w:uri="urn:schemas-microsoft-com:office:smarttags" w:element="PersonName">
        <w:smartTagPr>
          <w:attr w:name="ProductID" w:val="la MONUC"/>
        </w:smartTagPr>
        <w:r w:rsidRPr="00941E59">
          <w:rPr>
            <w:rStyle w:val="longtext1"/>
            <w:rFonts w:ascii="Arial" w:eastAsia="MS Mincho" w:hAnsi="Arial" w:cs="Arial"/>
            <w:sz w:val="21"/>
            <w:szCs w:val="21"/>
            <w:shd w:val="clear" w:color="auto" w:fill="FFFFFF"/>
            <w:lang w:val="fr-FR"/>
          </w:rPr>
          <w:t>la MONUC</w:t>
        </w:r>
      </w:smartTag>
      <w:r w:rsidRPr="00941E59">
        <w:rPr>
          <w:rStyle w:val="longtext1"/>
          <w:rFonts w:ascii="Arial" w:eastAsia="MS Mincho" w:hAnsi="Arial" w:cs="Arial"/>
          <w:sz w:val="21"/>
          <w:szCs w:val="21"/>
          <w:shd w:val="clear" w:color="auto" w:fill="FFFFFF"/>
          <w:lang w:val="fr-FR"/>
        </w:rPr>
        <w:t xml:space="preserve"> est de</w:t>
      </w:r>
      <w:r>
        <w:rPr>
          <w:rStyle w:val="longtext1"/>
          <w:rFonts w:ascii="Arial" w:eastAsia="MS Mincho" w:hAnsi="Arial" w:cs="Arial"/>
          <w:sz w:val="21"/>
          <w:szCs w:val="21"/>
          <w:shd w:val="clear" w:color="auto" w:fill="FFFFFF"/>
          <w:lang w:val="fr-FR"/>
        </w:rPr>
        <w:t xml:space="preserve"> : </w:t>
      </w:r>
    </w:p>
    <w:p w:rsidR="0009559D" w:rsidRDefault="0009559D" w:rsidP="0008736E">
      <w:pPr>
        <w:jc w:val="both"/>
        <w:rPr>
          <w:rFonts w:ascii="Arial" w:eastAsia="MS Mincho" w:hAnsi="Arial" w:cs="Arial"/>
          <w:sz w:val="21"/>
          <w:szCs w:val="21"/>
          <w:shd w:val="clear" w:color="auto" w:fill="FFFFFF"/>
          <w:lang w:val="fr-FR"/>
        </w:rPr>
      </w:pPr>
    </w:p>
    <w:p w:rsidR="0009559D" w:rsidRDefault="0009559D" w:rsidP="0008736E">
      <w:pPr>
        <w:rPr>
          <w:rFonts w:ascii="Arial" w:eastAsia="MS Mincho" w:hAnsi="Arial" w:cs="Arial"/>
          <w:sz w:val="21"/>
          <w:szCs w:val="21"/>
          <w:shd w:val="clear" w:color="auto" w:fill="FFFFFF"/>
          <w:lang w:val="fr-FR"/>
        </w:rPr>
      </w:pPr>
      <w:r w:rsidRPr="00941E59">
        <w:rPr>
          <w:rStyle w:val="longtext1"/>
          <w:rFonts w:ascii="Arial" w:eastAsia="MS Mincho" w:hAnsi="Arial" w:cs="Arial"/>
          <w:sz w:val="21"/>
          <w:szCs w:val="21"/>
          <w:shd w:val="clear" w:color="auto" w:fill="FFFFFF"/>
          <w:lang w:val="fr-FR"/>
        </w:rPr>
        <w:t>En collaboration avec les FARDC:</w:t>
      </w:r>
      <w:r w:rsidRPr="00941E59">
        <w:rPr>
          <w:rFonts w:ascii="Arial" w:eastAsia="MS Mincho" w:hAnsi="Arial" w:cs="Arial"/>
          <w:sz w:val="21"/>
          <w:szCs w:val="21"/>
          <w:shd w:val="clear" w:color="auto" w:fill="FFFFFF"/>
          <w:lang w:val="fr-FR"/>
        </w:rPr>
        <w:br/>
      </w:r>
      <w:r w:rsidRPr="00941E59">
        <w:rPr>
          <w:rStyle w:val="longtext1"/>
          <w:rFonts w:ascii="Arial" w:eastAsia="MS Mincho" w:hAnsi="Arial" w:cs="Arial"/>
          <w:sz w:val="21"/>
          <w:szCs w:val="21"/>
          <w:shd w:val="clear" w:color="auto" w:fill="FFFFFF"/>
          <w:lang w:val="fr-FR"/>
        </w:rPr>
        <w:t>-  Empêcher la fourniture d'un appui aux groupes armés, y compris l'activité économique illicite</w:t>
      </w:r>
      <w:r w:rsidRPr="00941E59">
        <w:rPr>
          <w:rFonts w:ascii="Arial" w:eastAsia="MS Mincho" w:hAnsi="Arial" w:cs="Arial"/>
          <w:sz w:val="21"/>
          <w:szCs w:val="21"/>
          <w:shd w:val="clear" w:color="auto" w:fill="FFFFFF"/>
          <w:lang w:val="fr-FR"/>
        </w:rPr>
        <w:br/>
      </w:r>
      <w:r w:rsidRPr="00941E59">
        <w:rPr>
          <w:rStyle w:val="longtext1"/>
          <w:rFonts w:ascii="Arial" w:eastAsia="MS Mincho" w:hAnsi="Arial" w:cs="Arial"/>
          <w:sz w:val="21"/>
          <w:szCs w:val="21"/>
          <w:shd w:val="clear" w:color="auto" w:fill="FFFFFF"/>
          <w:lang w:val="fr-FR"/>
        </w:rPr>
        <w:t xml:space="preserve">-  Utilisation des capacités d'inspection et de surveillance pour limiter la fourniture d'un appui aux groupes armés </w:t>
      </w:r>
      <w:r w:rsidRPr="00941E59">
        <w:rPr>
          <w:rFonts w:ascii="Arial" w:eastAsia="MS Mincho" w:hAnsi="Arial" w:cs="Arial"/>
          <w:sz w:val="21"/>
          <w:szCs w:val="21"/>
          <w:shd w:val="clear" w:color="auto" w:fill="FFFFFF"/>
          <w:lang w:val="fr-FR"/>
        </w:rPr>
        <w:br/>
      </w:r>
      <w:r w:rsidRPr="00941E59">
        <w:rPr>
          <w:rFonts w:ascii="Arial" w:eastAsia="MS Mincho" w:hAnsi="Arial" w:cs="Arial"/>
          <w:sz w:val="21"/>
          <w:szCs w:val="21"/>
          <w:shd w:val="clear" w:color="auto" w:fill="FFFFFF"/>
          <w:lang w:val="fr-FR"/>
        </w:rPr>
        <w:br/>
      </w:r>
      <w:r w:rsidRPr="00941E59">
        <w:rPr>
          <w:rStyle w:val="longtext1"/>
          <w:rFonts w:ascii="Arial" w:eastAsia="MS Mincho" w:hAnsi="Arial" w:cs="Arial"/>
          <w:sz w:val="21"/>
          <w:szCs w:val="21"/>
          <w:shd w:val="clear" w:color="auto" w:fill="FFFFFF"/>
          <w:lang w:val="fr-FR"/>
        </w:rPr>
        <w:t xml:space="preserve">La sûreté du territoire relevant </w:t>
      </w:r>
      <w:r w:rsidR="004C7295">
        <w:rPr>
          <w:rStyle w:val="longtext1"/>
          <w:rFonts w:ascii="Arial" w:eastAsia="MS Mincho" w:hAnsi="Arial" w:cs="Arial"/>
          <w:sz w:val="21"/>
          <w:szCs w:val="21"/>
          <w:shd w:val="clear" w:color="auto" w:fill="FFFFFF"/>
          <w:lang w:val="fr-FR"/>
        </w:rPr>
        <w:t>de la priorité des paragraphes M</w:t>
      </w:r>
      <w:r w:rsidRPr="00941E59">
        <w:rPr>
          <w:rStyle w:val="longtext1"/>
          <w:rFonts w:ascii="Arial" w:eastAsia="MS Mincho" w:hAnsi="Arial" w:cs="Arial"/>
          <w:sz w:val="21"/>
          <w:szCs w:val="21"/>
          <w:shd w:val="clear" w:color="auto" w:fill="FFFFFF"/>
          <w:lang w:val="fr-FR"/>
        </w:rPr>
        <w:t>, N, O et P</w:t>
      </w:r>
      <w:r w:rsidRPr="00941E59">
        <w:rPr>
          <w:rFonts w:ascii="Arial" w:eastAsia="MS Mincho" w:hAnsi="Arial" w:cs="Arial"/>
          <w:sz w:val="21"/>
          <w:szCs w:val="21"/>
          <w:shd w:val="clear" w:color="auto" w:fill="FFFFFF"/>
          <w:lang w:val="fr-FR"/>
        </w:rPr>
        <w:br/>
      </w:r>
      <w:r w:rsidRPr="00941E59">
        <w:rPr>
          <w:rStyle w:val="longtext1"/>
          <w:rFonts w:ascii="Arial" w:eastAsia="MS Mincho" w:hAnsi="Arial" w:cs="Arial"/>
          <w:sz w:val="21"/>
          <w:szCs w:val="21"/>
          <w:shd w:val="clear" w:color="auto" w:fill="FFFFFF"/>
          <w:lang w:val="fr-FR"/>
        </w:rPr>
        <w:lastRenderedPageBreak/>
        <w:t>- Surveiller l'utilisation des pistes d'atterrissage, les frontières, les lacs;</w:t>
      </w:r>
      <w:r w:rsidRPr="00941E59">
        <w:rPr>
          <w:rFonts w:ascii="Arial" w:eastAsia="MS Mincho" w:hAnsi="Arial" w:cs="Arial"/>
          <w:sz w:val="21"/>
          <w:szCs w:val="21"/>
          <w:shd w:val="clear" w:color="auto" w:fill="FFFFFF"/>
          <w:lang w:val="fr-FR"/>
        </w:rPr>
        <w:br/>
      </w:r>
      <w:r w:rsidRPr="00941E59">
        <w:rPr>
          <w:rStyle w:val="longtext1"/>
          <w:rFonts w:ascii="Arial" w:eastAsia="MS Mincho" w:hAnsi="Arial" w:cs="Arial"/>
          <w:sz w:val="21"/>
          <w:szCs w:val="21"/>
          <w:shd w:val="clear" w:color="auto" w:fill="FFFFFF"/>
          <w:lang w:val="fr-FR"/>
        </w:rPr>
        <w:t xml:space="preserve">- Inspecter le fret (en coordination avec </w:t>
      </w:r>
      <w:proofErr w:type="spellStart"/>
      <w:r w:rsidRPr="00941E59">
        <w:rPr>
          <w:rStyle w:val="longtext1"/>
          <w:rFonts w:ascii="Arial" w:eastAsia="MS Mincho" w:hAnsi="Arial" w:cs="Arial"/>
          <w:sz w:val="21"/>
          <w:szCs w:val="21"/>
          <w:shd w:val="clear" w:color="auto" w:fill="FFFFFF"/>
          <w:lang w:val="fr-FR"/>
        </w:rPr>
        <w:t>GoDRC</w:t>
      </w:r>
      <w:proofErr w:type="spellEnd"/>
      <w:r w:rsidRPr="00941E59">
        <w:rPr>
          <w:rStyle w:val="longtext1"/>
          <w:rFonts w:ascii="Arial" w:eastAsia="MS Mincho" w:hAnsi="Arial" w:cs="Arial"/>
          <w:sz w:val="21"/>
          <w:szCs w:val="21"/>
          <w:shd w:val="clear" w:color="auto" w:fill="FFFFFF"/>
          <w:lang w:val="fr-FR"/>
        </w:rPr>
        <w:t xml:space="preserve"> et le Groupe d'experts);</w:t>
      </w:r>
      <w:r w:rsidRPr="00941E59">
        <w:rPr>
          <w:rFonts w:ascii="Arial" w:eastAsia="MS Mincho" w:hAnsi="Arial" w:cs="Arial"/>
          <w:sz w:val="21"/>
          <w:szCs w:val="21"/>
          <w:shd w:val="clear" w:color="auto" w:fill="FFFFFF"/>
          <w:lang w:val="fr-FR"/>
        </w:rPr>
        <w:br/>
      </w:r>
      <w:r w:rsidRPr="00941E59">
        <w:rPr>
          <w:rStyle w:val="longtext1"/>
          <w:rFonts w:ascii="Arial" w:eastAsia="MS Mincho" w:hAnsi="Arial" w:cs="Arial"/>
          <w:sz w:val="21"/>
          <w:szCs w:val="21"/>
          <w:lang w:val="fr-FR"/>
        </w:rPr>
        <w:t>- Saisir ou recueillir les armes;</w:t>
      </w:r>
      <w:r w:rsidRPr="00941E59">
        <w:rPr>
          <w:rFonts w:ascii="Arial" w:eastAsia="MS Mincho" w:hAnsi="Arial" w:cs="Arial"/>
          <w:sz w:val="21"/>
          <w:szCs w:val="21"/>
          <w:lang w:val="fr-FR"/>
        </w:rPr>
        <w:br/>
      </w:r>
      <w:r w:rsidRPr="00941E59">
        <w:rPr>
          <w:rStyle w:val="longtext1"/>
          <w:rFonts w:ascii="Arial" w:eastAsia="MS Mincho" w:hAnsi="Arial" w:cs="Arial"/>
          <w:sz w:val="21"/>
          <w:szCs w:val="21"/>
          <w:shd w:val="clear" w:color="auto" w:fill="FFFFFF"/>
          <w:lang w:val="fr-FR"/>
        </w:rPr>
        <w:t>- Fournir une assistance aux autorités douanières compétentes "</w:t>
      </w:r>
      <w:r w:rsidRPr="00941E59">
        <w:rPr>
          <w:rFonts w:ascii="Arial" w:eastAsia="MS Mincho" w:hAnsi="Arial" w:cs="Arial"/>
          <w:sz w:val="21"/>
          <w:szCs w:val="21"/>
          <w:shd w:val="clear" w:color="auto" w:fill="FFFFFF"/>
          <w:lang w:val="fr-FR"/>
        </w:rPr>
        <w:br/>
      </w:r>
      <w:r w:rsidRPr="00941E59">
        <w:rPr>
          <w:rFonts w:ascii="Arial" w:eastAsia="MS Mincho" w:hAnsi="Arial" w:cs="Arial"/>
          <w:sz w:val="21"/>
          <w:szCs w:val="21"/>
          <w:shd w:val="clear" w:color="auto" w:fill="FFFFFF"/>
          <w:lang w:val="fr-FR"/>
        </w:rPr>
        <w:br/>
      </w:r>
      <w:r w:rsidRPr="00941E59">
        <w:rPr>
          <w:rStyle w:val="longtext1"/>
          <w:rFonts w:ascii="Arial" w:eastAsia="MS Mincho" w:hAnsi="Arial" w:cs="Arial"/>
          <w:sz w:val="21"/>
          <w:szCs w:val="21"/>
          <w:lang w:val="fr-FR"/>
        </w:rPr>
        <w:t>Au paragraphe 21</w:t>
      </w:r>
      <w:r w:rsidRPr="00941E59">
        <w:rPr>
          <w:rFonts w:ascii="Arial" w:eastAsia="MS Mincho" w:hAnsi="Arial" w:cs="Arial"/>
          <w:sz w:val="21"/>
          <w:szCs w:val="21"/>
          <w:lang w:val="fr-FR"/>
        </w:rPr>
        <w:br/>
      </w:r>
      <w:r w:rsidRPr="00941E59">
        <w:rPr>
          <w:rStyle w:val="longtext1"/>
          <w:rFonts w:ascii="Arial" w:eastAsia="MS Mincho" w:hAnsi="Arial" w:cs="Arial"/>
          <w:sz w:val="21"/>
          <w:szCs w:val="21"/>
          <w:shd w:val="clear" w:color="auto" w:fill="FFFFFF"/>
          <w:lang w:val="fr-FR"/>
        </w:rPr>
        <w:t xml:space="preserve">- " Cartographie des principaux sites et organisation de contrôles efficaces  .... (MONUC en collaboration avec le </w:t>
      </w:r>
      <w:proofErr w:type="spellStart"/>
      <w:r w:rsidRPr="00941E59">
        <w:rPr>
          <w:rStyle w:val="longtext1"/>
          <w:rFonts w:ascii="Arial" w:eastAsia="MS Mincho" w:hAnsi="Arial" w:cs="Arial"/>
          <w:sz w:val="21"/>
          <w:szCs w:val="21"/>
          <w:shd w:val="clear" w:color="auto" w:fill="FFFFFF"/>
          <w:lang w:val="fr-FR"/>
        </w:rPr>
        <w:t>GoDRC</w:t>
      </w:r>
      <w:proofErr w:type="spellEnd"/>
      <w:r w:rsidRPr="00941E59">
        <w:rPr>
          <w:rStyle w:val="longtext1"/>
          <w:rFonts w:ascii="Arial" w:eastAsia="MS Mincho" w:hAnsi="Arial" w:cs="Arial"/>
          <w:sz w:val="21"/>
          <w:szCs w:val="21"/>
          <w:shd w:val="clear" w:color="auto" w:fill="FFFFFF"/>
          <w:lang w:val="fr-FR"/>
        </w:rPr>
        <w:t>, les organisations spécialisées, institutions financières internationales et les pays de la région)</w:t>
      </w:r>
    </w:p>
    <w:p w:rsidR="0009559D" w:rsidRDefault="0009559D" w:rsidP="0008736E">
      <w:pPr>
        <w:jc w:val="both"/>
        <w:rPr>
          <w:rFonts w:ascii="Arial" w:eastAsia="MS Mincho" w:hAnsi="Arial" w:cs="Arial"/>
          <w:sz w:val="21"/>
          <w:szCs w:val="21"/>
          <w:shd w:val="clear" w:color="auto" w:fill="FFFFFF"/>
          <w:lang w:val="fr-FR"/>
        </w:rPr>
      </w:pPr>
    </w:p>
    <w:p w:rsidR="0009559D" w:rsidRDefault="0009559D" w:rsidP="0008736E">
      <w:pPr>
        <w:jc w:val="both"/>
        <w:rPr>
          <w:rStyle w:val="longtext1"/>
          <w:rFonts w:ascii="Arial" w:eastAsia="MS Mincho" w:hAnsi="Arial" w:cs="Arial"/>
          <w:sz w:val="21"/>
          <w:szCs w:val="21"/>
          <w:shd w:val="clear" w:color="auto" w:fill="FFFFFF"/>
          <w:lang w:val="fr-FR"/>
        </w:rPr>
      </w:pPr>
      <w:r w:rsidRPr="00941E59">
        <w:rPr>
          <w:rStyle w:val="longtext1"/>
          <w:rFonts w:ascii="Arial" w:eastAsia="MS Mincho" w:hAnsi="Arial" w:cs="Arial"/>
          <w:sz w:val="21"/>
          <w:szCs w:val="21"/>
          <w:shd w:val="clear" w:color="auto" w:fill="FFFFFF"/>
          <w:lang w:val="fr-FR"/>
        </w:rPr>
        <w:t xml:space="preserve">En vertu de la résolution </w:t>
      </w:r>
      <w:r>
        <w:rPr>
          <w:rStyle w:val="longtext1"/>
          <w:rFonts w:ascii="Arial" w:eastAsia="MS Mincho" w:hAnsi="Arial" w:cs="Arial"/>
          <w:sz w:val="21"/>
          <w:szCs w:val="21"/>
          <w:shd w:val="clear" w:color="auto" w:fill="FFFFFF"/>
          <w:lang w:val="fr-FR"/>
        </w:rPr>
        <w:t xml:space="preserve">1906 (2009) le Conseil de sécurité : </w:t>
      </w:r>
    </w:p>
    <w:p w:rsidR="0009559D" w:rsidRDefault="0009559D" w:rsidP="00E2532E">
      <w:pPr>
        <w:jc w:val="both"/>
        <w:rPr>
          <w:rStyle w:val="longtext1"/>
          <w:rFonts w:ascii="Arial" w:eastAsia="MS Mincho" w:hAnsi="Arial" w:cs="Arial"/>
          <w:sz w:val="21"/>
          <w:szCs w:val="21"/>
          <w:shd w:val="clear" w:color="auto" w:fill="FFFFFF"/>
          <w:lang w:val="fr-FR"/>
        </w:rPr>
      </w:pPr>
      <w:r>
        <w:rPr>
          <w:rStyle w:val="longtext1"/>
          <w:rFonts w:ascii="Arial" w:eastAsia="MS Mincho" w:hAnsi="Arial" w:cs="Arial"/>
          <w:sz w:val="21"/>
          <w:szCs w:val="21"/>
          <w:shd w:val="clear" w:color="auto" w:fill="FFFFFF"/>
          <w:lang w:val="fr-FR"/>
        </w:rPr>
        <w:t>Au paragraphe 28</w:t>
      </w:r>
    </w:p>
    <w:p w:rsidR="0009559D" w:rsidRDefault="0009559D" w:rsidP="00E2532E">
      <w:pPr>
        <w:numPr>
          <w:ilvl w:val="0"/>
          <w:numId w:val="10"/>
        </w:numPr>
        <w:jc w:val="both"/>
        <w:rPr>
          <w:rStyle w:val="longtext1"/>
          <w:rFonts w:ascii="Arial" w:eastAsia="MS Mincho" w:hAnsi="Arial" w:cs="Arial"/>
          <w:sz w:val="21"/>
          <w:szCs w:val="21"/>
          <w:shd w:val="clear" w:color="auto" w:fill="FFFFFF"/>
          <w:lang w:val="fr-FR"/>
        </w:rPr>
      </w:pPr>
      <w:r>
        <w:rPr>
          <w:rStyle w:val="longtext1"/>
          <w:rFonts w:ascii="Arial" w:eastAsia="MS Mincho" w:hAnsi="Arial" w:cs="Arial"/>
          <w:sz w:val="21"/>
          <w:szCs w:val="21"/>
          <w:shd w:val="clear" w:color="auto" w:fill="FFFFFF"/>
          <w:lang w:val="fr-FR"/>
        </w:rPr>
        <w:t xml:space="preserve">«  </w:t>
      </w:r>
      <w:r w:rsidRPr="00E2532E">
        <w:rPr>
          <w:rStyle w:val="longtext1"/>
          <w:rFonts w:ascii="Arial" w:eastAsia="MS Mincho" w:hAnsi="Arial" w:cs="Arial"/>
          <w:i/>
          <w:sz w:val="21"/>
          <w:szCs w:val="21"/>
          <w:shd w:val="clear" w:color="auto" w:fill="FFFFFF"/>
          <w:lang w:val="fr-FR"/>
        </w:rPr>
        <w:t>engage instamment</w:t>
      </w:r>
      <w:r>
        <w:rPr>
          <w:rStyle w:val="longtext1"/>
          <w:rFonts w:ascii="Arial" w:eastAsia="MS Mincho" w:hAnsi="Arial" w:cs="Arial"/>
          <w:sz w:val="21"/>
          <w:szCs w:val="21"/>
          <w:shd w:val="clear" w:color="auto" w:fill="FFFFFF"/>
          <w:lang w:val="fr-FR"/>
        </w:rPr>
        <w:t xml:space="preserve"> tout les Etats, en particulier ceux de la région, a prendre les mesures voulues pour mettre fin au commerce illicite de richesses naturelles, au besoin par des voies judiciaires, et a lui en rendre compte le cas échéant, et </w:t>
      </w:r>
      <w:r w:rsidRPr="00E2532E">
        <w:rPr>
          <w:rStyle w:val="longtext1"/>
          <w:rFonts w:ascii="Arial" w:eastAsia="MS Mincho" w:hAnsi="Arial" w:cs="Arial"/>
          <w:i/>
          <w:sz w:val="21"/>
          <w:szCs w:val="21"/>
          <w:shd w:val="clear" w:color="auto" w:fill="FFFFFF"/>
          <w:lang w:val="fr-FR"/>
        </w:rPr>
        <w:t>encourage vivement</w:t>
      </w:r>
      <w:r>
        <w:rPr>
          <w:rStyle w:val="longtext1"/>
          <w:rFonts w:ascii="Arial" w:eastAsia="MS Mincho" w:hAnsi="Arial" w:cs="Arial"/>
          <w:i/>
          <w:sz w:val="21"/>
          <w:szCs w:val="21"/>
          <w:shd w:val="clear" w:color="auto" w:fill="FFFFFF"/>
          <w:lang w:val="fr-FR"/>
        </w:rPr>
        <w:t xml:space="preserve"> </w:t>
      </w:r>
      <w:smartTag w:uri="urn:schemas-microsoft-com:office:smarttags" w:element="PersonName">
        <w:smartTagPr>
          <w:attr w:name="ProductID" w:val="la MONUC"/>
        </w:smartTagPr>
        <w:r w:rsidRPr="00E2532E">
          <w:rPr>
            <w:rStyle w:val="longtext1"/>
            <w:rFonts w:ascii="Arial" w:eastAsia="MS Mincho" w:hAnsi="Arial" w:cs="Arial"/>
            <w:sz w:val="21"/>
            <w:szCs w:val="21"/>
            <w:shd w:val="clear" w:color="auto" w:fill="FFFFFF"/>
            <w:lang w:val="fr-FR"/>
          </w:rPr>
          <w:t>la MONUC</w:t>
        </w:r>
      </w:smartTag>
      <w:r>
        <w:rPr>
          <w:rStyle w:val="longtext1"/>
          <w:rFonts w:ascii="Arial" w:eastAsia="MS Mincho" w:hAnsi="Arial" w:cs="Arial"/>
          <w:sz w:val="21"/>
          <w:szCs w:val="21"/>
          <w:shd w:val="clear" w:color="auto" w:fill="FFFFFF"/>
          <w:lang w:val="fr-FR"/>
        </w:rPr>
        <w:t xml:space="preserve">, agissant conformément a l’alinéa 3 j) de la résolution 1856 (2008), a renforcer et évaluer avec le Gouvernement de </w:t>
      </w:r>
      <w:smartTag w:uri="urn:schemas-microsoft-com:office:smarttags" w:element="PersonName">
        <w:smartTagPr>
          <w:attr w:name="ProductID" w:val="la R￩publique D￩mocratique"/>
        </w:smartTagPr>
        <w:r>
          <w:rPr>
            <w:rStyle w:val="longtext1"/>
            <w:rFonts w:ascii="Arial" w:eastAsia="MS Mincho" w:hAnsi="Arial" w:cs="Arial"/>
            <w:sz w:val="21"/>
            <w:szCs w:val="21"/>
            <w:shd w:val="clear" w:color="auto" w:fill="FFFFFF"/>
            <w:lang w:val="fr-FR"/>
          </w:rPr>
          <w:t>la République Démocratique</w:t>
        </w:r>
      </w:smartTag>
      <w:r>
        <w:rPr>
          <w:rStyle w:val="longtext1"/>
          <w:rFonts w:ascii="Arial" w:eastAsia="MS Mincho" w:hAnsi="Arial" w:cs="Arial"/>
          <w:sz w:val="21"/>
          <w:szCs w:val="21"/>
          <w:shd w:val="clear" w:color="auto" w:fill="FFFFFF"/>
          <w:lang w:val="fr-FR"/>
        </w:rPr>
        <w:t xml:space="preserve"> du Congo le projet expérimental de création dans le Nord Kivu et le Sud Kivu de cinq comptoirs regroupant tous les services d’Etat concernés en vue d’améliorer la traçabilité des minerais. </w:t>
      </w:r>
    </w:p>
    <w:p w:rsidR="0009559D" w:rsidRDefault="0009559D" w:rsidP="0008736E">
      <w:pPr>
        <w:jc w:val="both"/>
        <w:rPr>
          <w:rFonts w:ascii="Arial" w:eastAsia="MS Mincho" w:hAnsi="Arial" w:cs="Arial"/>
          <w:sz w:val="21"/>
          <w:szCs w:val="21"/>
          <w:shd w:val="clear" w:color="auto" w:fill="FFFFFF"/>
          <w:lang w:val="fr-FR"/>
        </w:rPr>
      </w:pPr>
    </w:p>
    <w:p w:rsidR="0009559D" w:rsidRPr="00941E59" w:rsidRDefault="0009559D" w:rsidP="0008736E">
      <w:pPr>
        <w:jc w:val="both"/>
        <w:rPr>
          <w:rFonts w:ascii="Arial" w:eastAsia="MS Mincho" w:hAnsi="Arial" w:cs="Arial"/>
          <w:color w:val="FF0000"/>
          <w:sz w:val="21"/>
          <w:szCs w:val="21"/>
          <w:lang w:val="fr-FR"/>
        </w:rPr>
      </w:pPr>
      <w:r w:rsidRPr="00941E59">
        <w:rPr>
          <w:rStyle w:val="longtext1"/>
          <w:rFonts w:ascii="Arial" w:eastAsia="MS Mincho" w:hAnsi="Arial" w:cs="Arial"/>
          <w:sz w:val="21"/>
          <w:szCs w:val="21"/>
          <w:shd w:val="clear" w:color="auto" w:fill="FFFFFF"/>
          <w:lang w:val="fr-FR"/>
        </w:rPr>
        <w:t xml:space="preserve">Le JMAC (Joint Mission </w:t>
      </w:r>
      <w:proofErr w:type="spellStart"/>
      <w:r w:rsidRPr="00941E59">
        <w:rPr>
          <w:rStyle w:val="longtext1"/>
          <w:rFonts w:ascii="Arial" w:eastAsia="MS Mincho" w:hAnsi="Arial" w:cs="Arial"/>
          <w:sz w:val="21"/>
          <w:szCs w:val="21"/>
          <w:shd w:val="clear" w:color="auto" w:fill="FFFFFF"/>
          <w:lang w:val="fr-FR"/>
        </w:rPr>
        <w:t>Analysis</w:t>
      </w:r>
      <w:proofErr w:type="spellEnd"/>
      <w:r w:rsidRPr="00941E59">
        <w:rPr>
          <w:rStyle w:val="longtext1"/>
          <w:rFonts w:ascii="Arial" w:eastAsia="MS Mincho" w:hAnsi="Arial" w:cs="Arial"/>
          <w:sz w:val="21"/>
          <w:szCs w:val="21"/>
          <w:shd w:val="clear" w:color="auto" w:fill="FFFFFF"/>
          <w:lang w:val="fr-FR"/>
        </w:rPr>
        <w:t xml:space="preserve"> </w:t>
      </w:r>
      <w:proofErr w:type="spellStart"/>
      <w:r w:rsidRPr="00941E59">
        <w:rPr>
          <w:rStyle w:val="longtext1"/>
          <w:rFonts w:ascii="Arial" w:eastAsia="MS Mincho" w:hAnsi="Arial" w:cs="Arial"/>
          <w:sz w:val="21"/>
          <w:szCs w:val="21"/>
          <w:shd w:val="clear" w:color="auto" w:fill="FFFFFF"/>
          <w:lang w:val="fr-FR"/>
        </w:rPr>
        <w:t>Cell</w:t>
      </w:r>
      <w:proofErr w:type="spellEnd"/>
      <w:r w:rsidRPr="00941E59">
        <w:rPr>
          <w:rStyle w:val="longtext1"/>
          <w:rFonts w:ascii="Arial" w:eastAsia="MS Mincho" w:hAnsi="Arial" w:cs="Arial"/>
          <w:sz w:val="21"/>
          <w:szCs w:val="21"/>
          <w:shd w:val="clear" w:color="auto" w:fill="FFFFFF"/>
          <w:lang w:val="fr-FR"/>
        </w:rPr>
        <w:t xml:space="preserve"> ),section de </w:t>
      </w:r>
      <w:smartTag w:uri="urn:schemas-microsoft-com:office:smarttags" w:element="PersonName">
        <w:smartTagPr>
          <w:attr w:name="ProductID" w:val="la MONUC"/>
        </w:smartTagPr>
        <w:r w:rsidRPr="00941E59">
          <w:rPr>
            <w:rStyle w:val="longtext1"/>
            <w:rFonts w:ascii="Arial" w:eastAsia="MS Mincho" w:hAnsi="Arial" w:cs="Arial"/>
            <w:sz w:val="21"/>
            <w:szCs w:val="21"/>
            <w:shd w:val="clear" w:color="auto" w:fill="FFFFFF"/>
            <w:lang w:val="fr-FR"/>
          </w:rPr>
          <w:t>la MONUC</w:t>
        </w:r>
      </w:smartTag>
      <w:r w:rsidRPr="00941E59">
        <w:rPr>
          <w:rStyle w:val="longtext1"/>
          <w:rFonts w:ascii="Arial" w:eastAsia="MS Mincho" w:hAnsi="Arial" w:cs="Arial"/>
          <w:sz w:val="21"/>
          <w:szCs w:val="21"/>
          <w:shd w:val="clear" w:color="auto" w:fill="FFFFFF"/>
          <w:lang w:val="fr-FR"/>
        </w:rPr>
        <w:t xml:space="preserve">, dirige les activités en relations avec l’exploitation illégales des ressources naturelles, en  menant actuellement les activités suivantes pour atteindre les objectifs du mandat: 1) Formation du personnel de </w:t>
      </w:r>
      <w:smartTag w:uri="urn:schemas-microsoft-com:office:smarttags" w:element="PersonName">
        <w:smartTagPr>
          <w:attr w:name="ProductID" w:val="la MONUC"/>
        </w:smartTagPr>
        <w:r w:rsidRPr="00941E59">
          <w:rPr>
            <w:rStyle w:val="longtext1"/>
            <w:rFonts w:ascii="Arial" w:eastAsia="MS Mincho" w:hAnsi="Arial" w:cs="Arial"/>
            <w:sz w:val="21"/>
            <w:szCs w:val="21"/>
            <w:shd w:val="clear" w:color="auto" w:fill="FFFFFF"/>
            <w:lang w:val="fr-FR"/>
          </w:rPr>
          <w:t>la MONUC</w:t>
        </w:r>
      </w:smartTag>
      <w:r w:rsidRPr="00941E59">
        <w:rPr>
          <w:rStyle w:val="longtext1"/>
          <w:rFonts w:ascii="Arial" w:eastAsia="MS Mincho" w:hAnsi="Arial" w:cs="Arial"/>
          <w:sz w:val="21"/>
          <w:szCs w:val="21"/>
          <w:shd w:val="clear" w:color="auto" w:fill="FFFFFF"/>
          <w:lang w:val="fr-FR"/>
        </w:rPr>
        <w:t xml:space="preserve"> suivant l'analyse des parties prenantes, identification et suivi  des routes et outils commerciaux utilisés: avions, camions et bateaux, 2) donner des conseils sur le déploiement des équipes de </w:t>
      </w:r>
      <w:smartTag w:uri="urn:schemas-microsoft-com:office:smarttags" w:element="PersonName">
        <w:smartTagPr>
          <w:attr w:name="ProductID" w:val="la MONUC"/>
        </w:smartTagPr>
        <w:r w:rsidRPr="00941E59">
          <w:rPr>
            <w:rStyle w:val="longtext1"/>
            <w:rFonts w:ascii="Arial" w:eastAsia="MS Mincho" w:hAnsi="Arial" w:cs="Arial"/>
            <w:sz w:val="21"/>
            <w:szCs w:val="21"/>
            <w:shd w:val="clear" w:color="auto" w:fill="FFFFFF"/>
            <w:lang w:val="fr-FR"/>
          </w:rPr>
          <w:t>la MONUC</w:t>
        </w:r>
      </w:smartTag>
      <w:r w:rsidRPr="00941E59">
        <w:rPr>
          <w:rStyle w:val="longtext1"/>
          <w:rFonts w:ascii="Arial" w:eastAsia="MS Mincho" w:hAnsi="Arial" w:cs="Arial"/>
          <w:sz w:val="21"/>
          <w:szCs w:val="21"/>
          <w:shd w:val="clear" w:color="auto" w:fill="FFFFFF"/>
          <w:lang w:val="fr-FR"/>
        </w:rPr>
        <w:t xml:space="preserve"> dans des lieux objectifs stratégiques et spécifiques; 3) promotion des activités de renforcement des capacités de la police congolaise, militaires ou agents des douanes ainsi que les autorités minières en termes d'inspection, de gestion de base de données, de cartographie, en rationalisant les aspects juridiques du commerce, la formation et les logiciels pour l'analyse des liens, </w:t>
      </w:r>
      <w:proofErr w:type="spellStart"/>
      <w:r w:rsidRPr="00941E59">
        <w:rPr>
          <w:rStyle w:val="longtext1"/>
          <w:rFonts w:ascii="Arial" w:eastAsia="MS Mincho" w:hAnsi="Arial" w:cs="Arial"/>
          <w:sz w:val="21"/>
          <w:szCs w:val="21"/>
          <w:shd w:val="clear" w:color="auto" w:fill="FFFFFF"/>
          <w:lang w:val="fr-FR"/>
        </w:rPr>
        <w:t>etc</w:t>
      </w:r>
      <w:proofErr w:type="spellEnd"/>
      <w:r w:rsidRPr="00941E59">
        <w:rPr>
          <w:rStyle w:val="longtext1"/>
          <w:rFonts w:ascii="Arial" w:eastAsia="MS Mincho" w:hAnsi="Arial" w:cs="Arial"/>
          <w:sz w:val="21"/>
          <w:szCs w:val="21"/>
          <w:shd w:val="clear" w:color="auto" w:fill="FFFFFF"/>
          <w:lang w:val="fr-FR"/>
        </w:rPr>
        <w:t xml:space="preserve">; 4) Conseiller sur les activités visant à prévenir, surveiller, inspecter, organiser les contrôles aéroportuaires, en collaboration avec leurs homologues congolais dans le Nord et le </w:t>
      </w:r>
      <w:r w:rsidR="004C7295">
        <w:rPr>
          <w:rStyle w:val="longtext1"/>
          <w:rFonts w:ascii="Arial" w:eastAsia="MS Mincho" w:hAnsi="Arial" w:cs="Arial"/>
          <w:sz w:val="21"/>
          <w:szCs w:val="21"/>
          <w:shd w:val="clear" w:color="auto" w:fill="FFFFFF"/>
          <w:lang w:val="fr-FR"/>
        </w:rPr>
        <w:t xml:space="preserve">Sud-Kivu et en </w:t>
      </w:r>
      <w:proofErr w:type="spellStart"/>
      <w:r w:rsidR="004C7295">
        <w:rPr>
          <w:rStyle w:val="longtext1"/>
          <w:rFonts w:ascii="Arial" w:eastAsia="MS Mincho" w:hAnsi="Arial" w:cs="Arial"/>
          <w:sz w:val="21"/>
          <w:szCs w:val="21"/>
          <w:shd w:val="clear" w:color="auto" w:fill="FFFFFF"/>
          <w:lang w:val="fr-FR"/>
        </w:rPr>
        <w:t>Ituri</w:t>
      </w:r>
      <w:proofErr w:type="spellEnd"/>
      <w:r w:rsidR="004C7295">
        <w:rPr>
          <w:rStyle w:val="longtext1"/>
          <w:rFonts w:ascii="Arial" w:eastAsia="MS Mincho" w:hAnsi="Arial" w:cs="Arial"/>
          <w:sz w:val="21"/>
          <w:szCs w:val="21"/>
          <w:shd w:val="clear" w:color="auto" w:fill="FFFFFF"/>
          <w:lang w:val="fr-FR"/>
        </w:rPr>
        <w:t>; 5) Centraliser et analyser l</w:t>
      </w:r>
      <w:r w:rsidRPr="00941E59">
        <w:rPr>
          <w:rStyle w:val="longtext1"/>
          <w:rFonts w:ascii="Arial" w:eastAsia="MS Mincho" w:hAnsi="Arial" w:cs="Arial"/>
          <w:sz w:val="21"/>
          <w:szCs w:val="21"/>
          <w:shd w:val="clear" w:color="auto" w:fill="FFFFFF"/>
          <w:lang w:val="fr-FR"/>
        </w:rPr>
        <w:t>es données concernant l’ide</w:t>
      </w:r>
      <w:r w:rsidR="004C7295">
        <w:rPr>
          <w:rStyle w:val="longtext1"/>
          <w:rFonts w:ascii="Arial" w:eastAsia="MS Mincho" w:hAnsi="Arial" w:cs="Arial"/>
          <w:sz w:val="21"/>
          <w:szCs w:val="21"/>
          <w:shd w:val="clear" w:color="auto" w:fill="FFFFFF"/>
          <w:lang w:val="fr-FR"/>
        </w:rPr>
        <w:t>ntification des groupes armés, l</w:t>
      </w:r>
      <w:r w:rsidRPr="00941E59">
        <w:rPr>
          <w:rStyle w:val="longtext1"/>
          <w:rFonts w:ascii="Arial" w:eastAsia="MS Mincho" w:hAnsi="Arial" w:cs="Arial"/>
          <w:sz w:val="21"/>
          <w:szCs w:val="21"/>
          <w:shd w:val="clear" w:color="auto" w:fill="FFFFFF"/>
          <w:lang w:val="fr-FR"/>
        </w:rPr>
        <w:t>es armes et munitions et 6) profilage des principaux acteurs économiques.</w:t>
      </w:r>
    </w:p>
    <w:p w:rsidR="0009559D" w:rsidRDefault="0009559D" w:rsidP="0008736E">
      <w:pPr>
        <w:jc w:val="both"/>
        <w:rPr>
          <w:rFonts w:ascii="Arial" w:eastAsia="MS Mincho" w:hAnsi="Arial" w:cs="Arial"/>
          <w:sz w:val="21"/>
          <w:szCs w:val="21"/>
          <w:shd w:val="clear" w:color="auto" w:fill="FFFFFF"/>
          <w:lang w:val="fr-FR"/>
        </w:rPr>
      </w:pPr>
    </w:p>
    <w:p w:rsidR="0009559D" w:rsidRDefault="0009559D" w:rsidP="0008736E">
      <w:pPr>
        <w:jc w:val="both"/>
        <w:rPr>
          <w:rFonts w:ascii="Arial" w:eastAsia="MS Mincho" w:hAnsi="Arial" w:cs="Arial"/>
          <w:sz w:val="21"/>
          <w:szCs w:val="21"/>
          <w:shd w:val="clear" w:color="auto" w:fill="FFFFFF"/>
          <w:lang w:val="fr-FR"/>
        </w:rPr>
      </w:pPr>
    </w:p>
    <w:p w:rsidR="0009559D" w:rsidRDefault="0009559D" w:rsidP="0008736E">
      <w:pPr>
        <w:jc w:val="both"/>
        <w:rPr>
          <w:rFonts w:ascii="Arial" w:eastAsia="MS Mincho" w:hAnsi="Arial" w:cs="Arial"/>
          <w:b/>
          <w:sz w:val="21"/>
          <w:szCs w:val="21"/>
          <w:shd w:val="clear" w:color="auto" w:fill="FFFFFF"/>
          <w:lang w:val="fr-FR"/>
        </w:rPr>
      </w:pPr>
      <w:r w:rsidRPr="0008736E">
        <w:rPr>
          <w:rFonts w:ascii="Arial" w:eastAsia="MS Mincho" w:hAnsi="Arial" w:cs="Arial"/>
          <w:b/>
          <w:sz w:val="21"/>
          <w:szCs w:val="21"/>
          <w:shd w:val="clear" w:color="auto" w:fill="FFFFFF"/>
          <w:lang w:val="fr-FR"/>
        </w:rPr>
        <w:t>IOM</w:t>
      </w:r>
    </w:p>
    <w:p w:rsidR="0009559D" w:rsidRDefault="0009559D" w:rsidP="0008736E">
      <w:pPr>
        <w:jc w:val="both"/>
        <w:rPr>
          <w:rFonts w:ascii="Arial" w:eastAsia="MS Mincho" w:hAnsi="Arial" w:cs="Arial"/>
          <w:b/>
          <w:sz w:val="21"/>
          <w:szCs w:val="21"/>
          <w:shd w:val="clear" w:color="auto" w:fill="FFFFFF"/>
          <w:lang w:val="fr-FR"/>
        </w:rPr>
      </w:pPr>
    </w:p>
    <w:p w:rsidR="0009559D" w:rsidRDefault="0009559D" w:rsidP="0008736E">
      <w:pPr>
        <w:jc w:val="both"/>
        <w:rPr>
          <w:rStyle w:val="longtext1"/>
          <w:rFonts w:ascii="Arial" w:eastAsia="MS Mincho" w:hAnsi="Arial" w:cs="Arial"/>
          <w:sz w:val="21"/>
          <w:szCs w:val="21"/>
          <w:shd w:val="clear" w:color="auto" w:fill="FFFFFF"/>
          <w:lang w:val="fr-FR"/>
        </w:rPr>
      </w:pPr>
      <w:r w:rsidRPr="00941E59">
        <w:rPr>
          <w:rStyle w:val="longtext1"/>
          <w:rFonts w:ascii="Arial" w:eastAsia="MS Mincho" w:hAnsi="Arial" w:cs="Arial"/>
          <w:sz w:val="21"/>
          <w:szCs w:val="21"/>
          <w:shd w:val="clear" w:color="auto" w:fill="FFFFFF"/>
          <w:lang w:val="fr-FR"/>
        </w:rPr>
        <w:t xml:space="preserve">L'OIM est présente dans l'Est de </w:t>
      </w:r>
      <w:smartTag w:uri="urn:schemas-microsoft-com:office:smarttags" w:element="PersonName">
        <w:smartTagPr>
          <w:attr w:name="ProductID" w:val="la RDC"/>
        </w:smartTagPr>
        <w:r w:rsidRPr="00941E59">
          <w:rPr>
            <w:rStyle w:val="longtext1"/>
            <w:rFonts w:ascii="Arial" w:eastAsia="MS Mincho" w:hAnsi="Arial" w:cs="Arial"/>
            <w:sz w:val="21"/>
            <w:szCs w:val="21"/>
            <w:shd w:val="clear" w:color="auto" w:fill="FFFFFF"/>
            <w:lang w:val="fr-FR"/>
          </w:rPr>
          <w:t>la RDC</w:t>
        </w:r>
      </w:smartTag>
      <w:r w:rsidRPr="00941E59">
        <w:rPr>
          <w:rStyle w:val="longtext1"/>
          <w:rFonts w:ascii="Arial" w:eastAsia="MS Mincho" w:hAnsi="Arial" w:cs="Arial"/>
          <w:sz w:val="21"/>
          <w:szCs w:val="21"/>
          <w:shd w:val="clear" w:color="auto" w:fill="FFFFFF"/>
          <w:lang w:val="fr-FR"/>
        </w:rPr>
        <w:t xml:space="preserve"> depuis 7 ans. L'OIM est actuellement un partenaire clé de </w:t>
      </w:r>
      <w:smartTag w:uri="urn:schemas-microsoft-com:office:smarttags" w:element="PersonName">
        <w:smartTagPr>
          <w:attr w:name="ProductID" w:val="la MONUC"/>
        </w:smartTagPr>
        <w:r w:rsidRPr="00941E59">
          <w:rPr>
            <w:rStyle w:val="longtext1"/>
            <w:rFonts w:ascii="Arial" w:eastAsia="MS Mincho" w:hAnsi="Arial" w:cs="Arial"/>
            <w:sz w:val="21"/>
            <w:szCs w:val="21"/>
            <w:shd w:val="clear" w:color="auto" w:fill="FFFFFF"/>
            <w:lang w:val="fr-FR"/>
          </w:rPr>
          <w:t>la MONUC</w:t>
        </w:r>
      </w:smartTag>
      <w:r w:rsidRPr="00941E59">
        <w:rPr>
          <w:rStyle w:val="longtext1"/>
          <w:rFonts w:ascii="Arial" w:eastAsia="MS Mincho" w:hAnsi="Arial" w:cs="Arial"/>
          <w:sz w:val="21"/>
          <w:szCs w:val="21"/>
          <w:shd w:val="clear" w:color="auto" w:fill="FFFFFF"/>
          <w:lang w:val="fr-FR"/>
        </w:rPr>
        <w:t xml:space="preserve"> et des partenaires internationaux dans l'Est de </w:t>
      </w:r>
      <w:smartTag w:uri="urn:schemas-microsoft-com:office:smarttags" w:element="PersonName">
        <w:smartTagPr>
          <w:attr w:name="ProductID" w:val="la RDC"/>
        </w:smartTagPr>
        <w:r w:rsidRPr="00941E59">
          <w:rPr>
            <w:rStyle w:val="longtext1"/>
            <w:rFonts w:ascii="Arial" w:eastAsia="MS Mincho" w:hAnsi="Arial" w:cs="Arial"/>
            <w:sz w:val="21"/>
            <w:szCs w:val="21"/>
            <w:shd w:val="clear" w:color="auto" w:fill="FFFFFF"/>
            <w:lang w:val="fr-FR"/>
          </w:rPr>
          <w:t>la RDC</w:t>
        </w:r>
      </w:smartTag>
      <w:r w:rsidRPr="00941E59">
        <w:rPr>
          <w:rStyle w:val="longtext1"/>
          <w:rFonts w:ascii="Arial" w:eastAsia="MS Mincho" w:hAnsi="Arial" w:cs="Arial"/>
          <w:sz w:val="21"/>
          <w:szCs w:val="21"/>
          <w:shd w:val="clear" w:color="auto" w:fill="FFFFFF"/>
          <w:lang w:val="fr-FR"/>
        </w:rPr>
        <w:t xml:space="preserve"> dans le cadre de l’UNSSSS. </w:t>
      </w:r>
      <w:r w:rsidRPr="00941E59">
        <w:rPr>
          <w:rStyle w:val="longtext1"/>
          <w:rFonts w:ascii="Arial" w:eastAsia="MS Mincho" w:hAnsi="Arial" w:cs="Arial"/>
          <w:sz w:val="21"/>
          <w:szCs w:val="21"/>
          <w:lang w:val="fr-FR"/>
        </w:rPr>
        <w:t xml:space="preserve">Avec  4 bureaux dans l'est de </w:t>
      </w:r>
      <w:smartTag w:uri="urn:schemas-microsoft-com:office:smarttags" w:element="PersonName">
        <w:smartTagPr>
          <w:attr w:name="ProductID" w:val="la RDC"/>
        </w:smartTagPr>
        <w:r w:rsidRPr="00941E59">
          <w:rPr>
            <w:rStyle w:val="longtext1"/>
            <w:rFonts w:ascii="Arial" w:eastAsia="MS Mincho" w:hAnsi="Arial" w:cs="Arial"/>
            <w:sz w:val="21"/>
            <w:szCs w:val="21"/>
            <w:lang w:val="fr-FR"/>
          </w:rPr>
          <w:t>la RDC</w:t>
        </w:r>
      </w:smartTag>
      <w:r w:rsidRPr="00941E59">
        <w:rPr>
          <w:rStyle w:val="longtext1"/>
          <w:rFonts w:ascii="Arial" w:eastAsia="MS Mincho" w:hAnsi="Arial" w:cs="Arial"/>
          <w:sz w:val="21"/>
          <w:szCs w:val="21"/>
          <w:lang w:val="fr-FR"/>
        </w:rPr>
        <w:t xml:space="preserve"> et  50 </w:t>
      </w:r>
      <w:r w:rsidR="004C7295">
        <w:rPr>
          <w:rStyle w:val="longtext1"/>
          <w:rFonts w:ascii="Arial" w:eastAsia="MS Mincho" w:hAnsi="Arial" w:cs="Arial"/>
          <w:sz w:val="21"/>
          <w:szCs w:val="21"/>
          <w:lang w:val="fr-FR"/>
        </w:rPr>
        <w:t>employés</w:t>
      </w:r>
      <w:r w:rsidRPr="00941E59">
        <w:rPr>
          <w:rStyle w:val="longtext1"/>
          <w:rFonts w:ascii="Arial" w:eastAsia="MS Mincho" w:hAnsi="Arial" w:cs="Arial"/>
          <w:sz w:val="21"/>
          <w:szCs w:val="21"/>
          <w:lang w:val="fr-FR"/>
        </w:rPr>
        <w:t xml:space="preserve">, l'OIM gère actuellement un portefeuille de 8 projets pour environ 30 millions USD dans le cadre de l’UNSSSS. </w:t>
      </w:r>
      <w:r w:rsidRPr="00941E59">
        <w:rPr>
          <w:rStyle w:val="longtext1"/>
          <w:rFonts w:ascii="Arial" w:eastAsia="MS Mincho" w:hAnsi="Arial" w:cs="Arial"/>
          <w:sz w:val="21"/>
          <w:szCs w:val="21"/>
          <w:shd w:val="clear" w:color="auto" w:fill="FFFFFF"/>
          <w:lang w:val="fr-FR"/>
        </w:rPr>
        <w:t xml:space="preserve">L'OIM a été choisie comme partenaire privilégié pour la mise en œuvre de ce projet par le </w:t>
      </w:r>
      <w:proofErr w:type="spellStart"/>
      <w:r w:rsidRPr="00941E59">
        <w:rPr>
          <w:rStyle w:val="longtext1"/>
          <w:rFonts w:ascii="Arial" w:eastAsia="MS Mincho" w:hAnsi="Arial" w:cs="Arial"/>
          <w:sz w:val="21"/>
          <w:szCs w:val="21"/>
          <w:shd w:val="clear" w:color="auto" w:fill="FFFFFF"/>
          <w:lang w:val="fr-FR"/>
        </w:rPr>
        <w:t>GoDRC</w:t>
      </w:r>
      <w:proofErr w:type="spellEnd"/>
      <w:r w:rsidRPr="00941E59">
        <w:rPr>
          <w:rStyle w:val="longtext1"/>
          <w:rFonts w:ascii="Arial" w:eastAsia="MS Mincho" w:hAnsi="Arial" w:cs="Arial"/>
          <w:sz w:val="21"/>
          <w:szCs w:val="21"/>
          <w:shd w:val="clear" w:color="auto" w:fill="FFFFFF"/>
          <w:lang w:val="fr-FR"/>
        </w:rPr>
        <w:t xml:space="preserve"> et les partenaires dans l’UNSSSS en raison de la convergence des activités proposées avec d'autres opérations en cours liées au déploiement de la puissance publique et grâce à son expérience du travail avec les autorités compétentes dans la région.</w:t>
      </w:r>
    </w:p>
    <w:p w:rsidR="0009559D" w:rsidRDefault="0009559D" w:rsidP="0008736E">
      <w:pPr>
        <w:jc w:val="both"/>
        <w:rPr>
          <w:rStyle w:val="longtext1"/>
          <w:rFonts w:ascii="Arial" w:eastAsia="MS Mincho" w:hAnsi="Arial" w:cs="Arial"/>
          <w:sz w:val="21"/>
          <w:szCs w:val="21"/>
          <w:shd w:val="clear" w:color="auto" w:fill="FFFFFF"/>
          <w:lang w:val="fr-FR"/>
        </w:rPr>
      </w:pPr>
    </w:p>
    <w:p w:rsidR="0009559D" w:rsidRPr="0008736E" w:rsidRDefault="0009559D" w:rsidP="0008736E">
      <w:pPr>
        <w:jc w:val="both"/>
        <w:rPr>
          <w:rFonts w:ascii="Arial" w:eastAsia="MS Mincho" w:hAnsi="Arial" w:cs="Arial"/>
          <w:b/>
          <w:sz w:val="21"/>
          <w:szCs w:val="21"/>
          <w:shd w:val="clear" w:color="auto" w:fill="FFFFFF"/>
          <w:lang w:val="fr-FR"/>
        </w:rPr>
      </w:pPr>
    </w:p>
    <w:p w:rsidR="0009559D" w:rsidRPr="00043A96" w:rsidRDefault="0009559D" w:rsidP="0008736E">
      <w:pPr>
        <w:jc w:val="both"/>
        <w:rPr>
          <w:rFonts w:ascii="Arial" w:hAnsi="Arial" w:cs="Arial"/>
          <w:b/>
          <w:sz w:val="22"/>
          <w:szCs w:val="22"/>
          <w:lang w:val="fr-FR"/>
        </w:rPr>
      </w:pPr>
      <w:r w:rsidRPr="00941E59">
        <w:rPr>
          <w:rFonts w:ascii="Arial" w:eastAsia="MS Mincho" w:hAnsi="Arial" w:cs="Arial"/>
          <w:sz w:val="21"/>
          <w:szCs w:val="21"/>
          <w:shd w:val="clear" w:color="auto" w:fill="FFFFFF"/>
          <w:lang w:val="fr-FR"/>
        </w:rPr>
        <w:br/>
      </w:r>
      <w:r w:rsidRPr="00043A96">
        <w:rPr>
          <w:rFonts w:ascii="Arial" w:hAnsi="Arial" w:cs="Arial"/>
          <w:b/>
          <w:sz w:val="22"/>
          <w:szCs w:val="22"/>
          <w:lang w:val="fr-FR"/>
        </w:rPr>
        <w:t>SUIVI ET EVALUATION</w:t>
      </w:r>
    </w:p>
    <w:p w:rsidR="0009559D" w:rsidRPr="00043A96" w:rsidRDefault="0009559D" w:rsidP="00144049">
      <w:pPr>
        <w:widowControl w:val="0"/>
        <w:jc w:val="both"/>
        <w:rPr>
          <w:rFonts w:ascii="Arial" w:hAnsi="Arial" w:cs="Arial"/>
          <w:b/>
          <w:sz w:val="22"/>
          <w:szCs w:val="22"/>
          <w:lang w:val="fr-FR"/>
        </w:rPr>
      </w:pPr>
    </w:p>
    <w:p w:rsidR="0009559D" w:rsidRPr="00043A96" w:rsidRDefault="0009559D" w:rsidP="00144049">
      <w:pPr>
        <w:widowControl w:val="0"/>
        <w:jc w:val="both"/>
        <w:rPr>
          <w:rFonts w:ascii="Arial" w:eastAsia="MS Mincho" w:hAnsi="Arial" w:cs="Arial"/>
          <w:sz w:val="22"/>
          <w:szCs w:val="22"/>
          <w:lang w:val="fr-BE"/>
        </w:rPr>
      </w:pPr>
      <w:r w:rsidRPr="00043A96">
        <w:rPr>
          <w:rFonts w:ascii="Arial" w:eastAsia="MS Mincho" w:hAnsi="Arial" w:cs="Arial"/>
          <w:sz w:val="22"/>
          <w:szCs w:val="22"/>
          <w:lang w:val="fr-BE"/>
        </w:rPr>
        <w:t>Un suivi régulier de toutes les interventions financées sera assuré par l’agence responsable de l’exécution du projet</w:t>
      </w:r>
      <w:r>
        <w:rPr>
          <w:rFonts w:ascii="Arial" w:eastAsia="MS Mincho" w:hAnsi="Arial" w:cs="Arial"/>
          <w:sz w:val="22"/>
          <w:szCs w:val="22"/>
          <w:lang w:val="fr-BE"/>
        </w:rPr>
        <w:t xml:space="preserve"> (IOM)</w:t>
      </w:r>
      <w:r w:rsidRPr="00043A96">
        <w:rPr>
          <w:rFonts w:ascii="Arial" w:eastAsia="MS Mincho" w:hAnsi="Arial" w:cs="Arial"/>
          <w:sz w:val="22"/>
          <w:szCs w:val="22"/>
          <w:lang w:val="fr-BE"/>
        </w:rPr>
        <w:t xml:space="preserve"> selon un calendrier établi et mis à jour sur une base mensuelle. Ce suivi  sera basé sur des indicateurs clés et sur les cibles contenues dans le cadre de ressources et de résultats figurant dans le document en </w:t>
      </w:r>
      <w:r w:rsidRPr="00043A96">
        <w:rPr>
          <w:rFonts w:ascii="Arial" w:eastAsia="MS Mincho" w:hAnsi="Arial" w:cs="Arial"/>
          <w:sz w:val="22"/>
          <w:szCs w:val="22"/>
          <w:lang w:val="fr-BE"/>
        </w:rPr>
        <w:lastRenderedPageBreak/>
        <w:t>annexe. Dans le  même temps, l’unité de coordination établie par ce projet assurera le suivi de ses propres activités et soumettra ses rapports à l’agence d’exécution ainsi qu’au comité de suivi du projet. Ce dernier comité assurera le suivi au niveau stratégique. Un rapport à mi-parcours ainsi qu’un rapport final seront présentés à toutes les parties. Ces rapports se focaliseront sur les résultats obtenus mais aussi sur les  contraintes, les risques et les problèmes rencontrés</w:t>
      </w:r>
    </w:p>
    <w:p w:rsidR="0009559D" w:rsidRDefault="0009559D" w:rsidP="00144049">
      <w:pPr>
        <w:widowControl w:val="0"/>
        <w:jc w:val="both"/>
        <w:rPr>
          <w:rFonts w:ascii="Arial" w:hAnsi="Arial" w:cs="Arial"/>
          <w:b/>
          <w:sz w:val="22"/>
          <w:szCs w:val="22"/>
          <w:lang w:val="fr-FR"/>
        </w:rPr>
      </w:pPr>
    </w:p>
    <w:p w:rsidR="0009559D" w:rsidRDefault="0009559D" w:rsidP="00477DBB">
      <w:pPr>
        <w:widowControl w:val="0"/>
        <w:jc w:val="both"/>
        <w:rPr>
          <w:rFonts w:ascii="Arial" w:eastAsia="MS Mincho" w:hAnsi="Arial" w:cs="Arial"/>
          <w:sz w:val="22"/>
          <w:szCs w:val="22"/>
          <w:lang w:val="fr-BE"/>
        </w:rPr>
      </w:pPr>
      <w:r w:rsidRPr="00477DBB">
        <w:rPr>
          <w:rFonts w:ascii="Arial" w:eastAsia="MS Mincho" w:hAnsi="Arial" w:cs="Arial"/>
          <w:sz w:val="22"/>
          <w:szCs w:val="22"/>
          <w:lang w:val="fr-BE"/>
        </w:rPr>
        <w:t xml:space="preserve">Les fouilles inopinées par des équipes conjointes du Gouvernement et de </w:t>
      </w:r>
      <w:smartTag w:uri="urn:schemas-microsoft-com:office:smarttags" w:element="PersonName">
        <w:smartTagPr>
          <w:attr w:name="ProductID" w:val="la MONUC"/>
        </w:smartTagPr>
        <w:r w:rsidRPr="00477DBB">
          <w:rPr>
            <w:rFonts w:ascii="Arial" w:eastAsia="MS Mincho" w:hAnsi="Arial" w:cs="Arial"/>
            <w:sz w:val="22"/>
            <w:szCs w:val="22"/>
            <w:lang w:val="fr-BE"/>
          </w:rPr>
          <w:t>la MONUC</w:t>
        </w:r>
      </w:smartTag>
      <w:r w:rsidRPr="00477DBB">
        <w:rPr>
          <w:rFonts w:ascii="Arial" w:eastAsia="MS Mincho" w:hAnsi="Arial" w:cs="Arial"/>
          <w:sz w:val="22"/>
          <w:szCs w:val="22"/>
          <w:lang w:val="fr-BE"/>
        </w:rPr>
        <w:t xml:space="preserve"> (les deux analyste</w:t>
      </w:r>
      <w:r w:rsidR="004C7295">
        <w:rPr>
          <w:rFonts w:ascii="Arial" w:eastAsia="MS Mincho" w:hAnsi="Arial" w:cs="Arial"/>
          <w:sz w:val="22"/>
          <w:szCs w:val="22"/>
          <w:lang w:val="fr-BE"/>
        </w:rPr>
        <w:t>s/inspecteurs JMAC seront affectés</w:t>
      </w:r>
      <w:r w:rsidRPr="00477DBB">
        <w:rPr>
          <w:rFonts w:ascii="Arial" w:eastAsia="MS Mincho" w:hAnsi="Arial" w:cs="Arial"/>
          <w:sz w:val="22"/>
          <w:szCs w:val="22"/>
          <w:lang w:val="fr-BE"/>
        </w:rPr>
        <w:t xml:space="preserve"> à ce travail) permettront non seulement de créer un effet dissuasif pour les contrebandiers et les intermédiaires des groupes armées, mais devraient aussi permettre une évaluation permanente du fonctionnement des centres de négoce, de la détection d’éventuelles fuites et de l’articulation de solutions pour les problèmes qui se poseront lors la mise en application du projet. Les analystes/inspecteurs seront également responsables pour les relations avec les services de l’Etat dans la capitale de </w:t>
      </w:r>
      <w:smartTag w:uri="urn:schemas-microsoft-com:office:smarttags" w:element="PersonName">
        <w:smartTagPr>
          <w:attr w:name="ProductID" w:val="la Province"/>
        </w:smartTagPr>
        <w:r w:rsidRPr="00477DBB">
          <w:rPr>
            <w:rFonts w:ascii="Arial" w:eastAsia="MS Mincho" w:hAnsi="Arial" w:cs="Arial"/>
            <w:sz w:val="22"/>
            <w:szCs w:val="22"/>
            <w:lang w:val="fr-BE"/>
          </w:rPr>
          <w:t>la Province</w:t>
        </w:r>
      </w:smartTag>
      <w:r w:rsidRPr="00477DBB">
        <w:rPr>
          <w:rFonts w:ascii="Arial" w:eastAsia="MS Mincho" w:hAnsi="Arial" w:cs="Arial"/>
          <w:sz w:val="22"/>
          <w:szCs w:val="22"/>
          <w:lang w:val="fr-BE"/>
        </w:rPr>
        <w:t xml:space="preserve"> (Goma, Bukavu) ainsi qu’avec les autres sections de </w:t>
      </w:r>
      <w:smartTag w:uri="urn:schemas-microsoft-com:office:smarttags" w:element="PersonName">
        <w:smartTagPr>
          <w:attr w:name="ProductID" w:val="la MONUC"/>
        </w:smartTagPr>
        <w:r w:rsidRPr="00477DBB">
          <w:rPr>
            <w:rFonts w:ascii="Arial" w:eastAsia="MS Mincho" w:hAnsi="Arial" w:cs="Arial"/>
            <w:sz w:val="22"/>
            <w:szCs w:val="22"/>
            <w:lang w:val="fr-BE"/>
          </w:rPr>
          <w:t>la MONUC</w:t>
        </w:r>
      </w:smartTag>
      <w:r w:rsidRPr="00477DBB">
        <w:rPr>
          <w:rFonts w:ascii="Arial" w:eastAsia="MS Mincho" w:hAnsi="Arial" w:cs="Arial"/>
          <w:sz w:val="22"/>
          <w:szCs w:val="22"/>
          <w:lang w:val="fr-BE"/>
        </w:rPr>
        <w:t xml:space="preserve"> qui sont concernées par le projet (MONUC militaires, UNPOL, section Droits de l’Homme, Protection de l’Enfant, </w:t>
      </w:r>
      <w:proofErr w:type="spellStart"/>
      <w:r w:rsidRPr="00477DBB">
        <w:rPr>
          <w:rFonts w:ascii="Arial" w:eastAsia="MS Mincho" w:hAnsi="Arial" w:cs="Arial"/>
          <w:sz w:val="22"/>
          <w:szCs w:val="22"/>
          <w:lang w:val="fr-BE"/>
        </w:rPr>
        <w:t>etc</w:t>
      </w:r>
      <w:proofErr w:type="spellEnd"/>
      <w:r w:rsidRPr="00477DBB">
        <w:rPr>
          <w:rFonts w:ascii="Arial" w:eastAsia="MS Mincho" w:hAnsi="Arial" w:cs="Arial"/>
          <w:sz w:val="22"/>
          <w:szCs w:val="22"/>
          <w:lang w:val="fr-BE"/>
        </w:rPr>
        <w:t xml:space="preserve"> ....) et avec les agences ou d’autres partenaires (Groupe d’Experts, </w:t>
      </w:r>
      <w:proofErr w:type="spellStart"/>
      <w:r w:rsidRPr="00477DBB">
        <w:rPr>
          <w:rFonts w:ascii="Arial" w:eastAsia="MS Mincho" w:hAnsi="Arial" w:cs="Arial"/>
          <w:sz w:val="22"/>
          <w:szCs w:val="22"/>
          <w:lang w:val="fr-BE"/>
        </w:rPr>
        <w:t>ONG’s</w:t>
      </w:r>
      <w:proofErr w:type="spellEnd"/>
      <w:r w:rsidRPr="00477DBB">
        <w:rPr>
          <w:rFonts w:ascii="Arial" w:eastAsia="MS Mincho" w:hAnsi="Arial" w:cs="Arial"/>
          <w:sz w:val="22"/>
          <w:szCs w:val="22"/>
          <w:lang w:val="fr-BE"/>
        </w:rPr>
        <w:t>).</w:t>
      </w:r>
    </w:p>
    <w:p w:rsidR="0009559D" w:rsidRPr="00477DBB" w:rsidRDefault="0009559D" w:rsidP="00477DBB">
      <w:pPr>
        <w:widowControl w:val="0"/>
        <w:jc w:val="both"/>
        <w:rPr>
          <w:rFonts w:ascii="Arial" w:eastAsia="MS Mincho" w:hAnsi="Arial" w:cs="Arial"/>
          <w:sz w:val="22"/>
          <w:szCs w:val="22"/>
          <w:lang w:val="fr-BE"/>
        </w:rPr>
      </w:pPr>
      <w:r>
        <w:rPr>
          <w:rFonts w:ascii="Arial" w:eastAsia="MS Mincho" w:hAnsi="Arial" w:cs="Arial"/>
          <w:sz w:val="22"/>
          <w:szCs w:val="22"/>
          <w:lang w:val="fr-BE"/>
        </w:rPr>
        <w:t>JMAC sera auss</w:t>
      </w:r>
      <w:r w:rsidR="004C7295">
        <w:rPr>
          <w:rFonts w:ascii="Arial" w:eastAsia="MS Mincho" w:hAnsi="Arial" w:cs="Arial"/>
          <w:sz w:val="22"/>
          <w:szCs w:val="22"/>
          <w:lang w:val="fr-BE"/>
        </w:rPr>
        <w:t>i responsable d’élaborer des leç</w:t>
      </w:r>
      <w:r>
        <w:rPr>
          <w:rFonts w:ascii="Arial" w:eastAsia="MS Mincho" w:hAnsi="Arial" w:cs="Arial"/>
          <w:sz w:val="22"/>
          <w:szCs w:val="22"/>
          <w:lang w:val="fr-BE"/>
        </w:rPr>
        <w:t>ons apprises et soumettre des recomma</w:t>
      </w:r>
      <w:r w:rsidR="004C7295">
        <w:rPr>
          <w:rFonts w:ascii="Arial" w:eastAsia="MS Mincho" w:hAnsi="Arial" w:cs="Arial"/>
          <w:sz w:val="22"/>
          <w:szCs w:val="22"/>
          <w:lang w:val="fr-BE"/>
        </w:rPr>
        <w:t>ndations s</w:t>
      </w:r>
      <w:r>
        <w:rPr>
          <w:rFonts w:ascii="Arial" w:eastAsia="MS Mincho" w:hAnsi="Arial" w:cs="Arial"/>
          <w:sz w:val="22"/>
          <w:szCs w:val="22"/>
          <w:lang w:val="fr-BE"/>
        </w:rPr>
        <w:t xml:space="preserve">ur la stratégie du programme. </w:t>
      </w:r>
    </w:p>
    <w:p w:rsidR="0009559D" w:rsidRPr="00043A96" w:rsidRDefault="0009559D" w:rsidP="00B32E69">
      <w:pPr>
        <w:jc w:val="both"/>
        <w:rPr>
          <w:rFonts w:ascii="Arial" w:hAnsi="Arial" w:cs="Arial"/>
          <w:b/>
          <w:sz w:val="22"/>
          <w:szCs w:val="22"/>
          <w:lang w:val="fr-CH"/>
        </w:rPr>
      </w:pPr>
    </w:p>
    <w:p w:rsidR="0009559D" w:rsidRPr="00043A96" w:rsidRDefault="0009559D" w:rsidP="00B32E69">
      <w:pPr>
        <w:jc w:val="both"/>
        <w:rPr>
          <w:rFonts w:ascii="Arial" w:hAnsi="Arial" w:cs="Arial"/>
          <w:sz w:val="22"/>
          <w:szCs w:val="22"/>
          <w:lang w:val="fr-FR"/>
        </w:rPr>
      </w:pPr>
    </w:p>
    <w:p w:rsidR="0009559D" w:rsidRPr="00043A96" w:rsidRDefault="0009559D" w:rsidP="00B32E69">
      <w:pPr>
        <w:widowControl w:val="0"/>
        <w:numPr>
          <w:ilvl w:val="0"/>
          <w:numId w:val="2"/>
        </w:numPr>
        <w:jc w:val="both"/>
        <w:rPr>
          <w:rFonts w:ascii="Arial" w:hAnsi="Arial" w:cs="Arial"/>
          <w:b/>
          <w:sz w:val="22"/>
          <w:szCs w:val="22"/>
          <w:lang w:val="fr-FR"/>
        </w:rPr>
      </w:pPr>
      <w:r w:rsidRPr="00043A96">
        <w:rPr>
          <w:rFonts w:ascii="Arial" w:hAnsi="Arial" w:cs="Arial"/>
          <w:b/>
          <w:sz w:val="22"/>
          <w:szCs w:val="22"/>
          <w:lang w:val="fr-FR"/>
        </w:rPr>
        <w:t>ANALYSE DE RISQUES ET HYPOTHESES</w:t>
      </w:r>
    </w:p>
    <w:p w:rsidR="0009559D" w:rsidRPr="00043A96" w:rsidRDefault="0009559D" w:rsidP="00B32E69">
      <w:pPr>
        <w:jc w:val="both"/>
        <w:rPr>
          <w:rFonts w:ascii="Arial" w:hAnsi="Arial" w:cs="Arial"/>
          <w:sz w:val="22"/>
          <w:szCs w:val="22"/>
          <w:lang w:val="fr-FR"/>
        </w:rPr>
      </w:pPr>
      <w:r w:rsidRPr="00043A96">
        <w:rPr>
          <w:rFonts w:ascii="Arial" w:hAnsi="Arial" w:cs="Arial"/>
          <w:sz w:val="22"/>
          <w:szCs w:val="22"/>
          <w:lang w:val="fr-FR"/>
        </w:rPr>
        <w:tab/>
      </w:r>
    </w:p>
    <w:p w:rsidR="0009559D" w:rsidRPr="00247DE3" w:rsidRDefault="0009559D" w:rsidP="00B32E69">
      <w:pPr>
        <w:jc w:val="both"/>
        <w:rPr>
          <w:rFonts w:ascii="Arial" w:eastAsia="MS Mincho" w:hAnsi="Arial" w:cs="Arial"/>
          <w:bCs/>
          <w:iCs/>
          <w:sz w:val="22"/>
          <w:szCs w:val="22"/>
          <w:lang w:val="fr-FR"/>
        </w:rPr>
      </w:pPr>
      <w:r w:rsidRPr="00247DE3">
        <w:rPr>
          <w:rFonts w:ascii="Arial" w:eastAsia="MS Mincho" w:hAnsi="Arial" w:cs="Arial"/>
          <w:bCs/>
          <w:iCs/>
          <w:sz w:val="22"/>
          <w:szCs w:val="22"/>
          <w:lang w:val="fr-FR"/>
        </w:rPr>
        <w:t>Les principaux risques pouvant entraver le déroulement normal du projet tel que planifié sont principalement liés à:</w:t>
      </w:r>
    </w:p>
    <w:p w:rsidR="0009559D" w:rsidRPr="00247DE3" w:rsidRDefault="0009559D" w:rsidP="00B32E69">
      <w:pPr>
        <w:jc w:val="both"/>
        <w:rPr>
          <w:rFonts w:ascii="Arial" w:eastAsia="MS Mincho" w:hAnsi="Arial" w:cs="Arial"/>
          <w:bCs/>
          <w:iCs/>
          <w:sz w:val="22"/>
          <w:szCs w:val="22"/>
          <w:lang w:val="fr-FR"/>
        </w:rPr>
      </w:pPr>
    </w:p>
    <w:p w:rsidR="0009559D" w:rsidRPr="00247DE3" w:rsidRDefault="0009559D" w:rsidP="00043A96">
      <w:pPr>
        <w:numPr>
          <w:ilvl w:val="0"/>
          <w:numId w:val="11"/>
        </w:numPr>
        <w:autoSpaceDE w:val="0"/>
        <w:autoSpaceDN w:val="0"/>
        <w:adjustRightInd w:val="0"/>
        <w:jc w:val="both"/>
        <w:rPr>
          <w:rFonts w:ascii="Arial" w:eastAsia="MS Mincho" w:hAnsi="Arial" w:cs="Arial"/>
          <w:bCs/>
          <w:iCs/>
          <w:sz w:val="22"/>
          <w:szCs w:val="22"/>
          <w:lang w:val="fr-FR"/>
        </w:rPr>
      </w:pPr>
      <w:r w:rsidRPr="00247DE3">
        <w:rPr>
          <w:rFonts w:ascii="Arial" w:eastAsia="MS Mincho" w:hAnsi="Arial" w:cs="Arial"/>
          <w:bCs/>
          <w:iCs/>
          <w:sz w:val="22"/>
          <w:szCs w:val="22"/>
          <w:lang w:val="fr-FR"/>
        </w:rPr>
        <w:t>l’instabilité sécuritaire;</w:t>
      </w:r>
    </w:p>
    <w:p w:rsidR="0009559D" w:rsidRPr="00247DE3" w:rsidRDefault="0009559D" w:rsidP="00043A96">
      <w:pPr>
        <w:numPr>
          <w:ilvl w:val="0"/>
          <w:numId w:val="11"/>
        </w:numPr>
        <w:autoSpaceDE w:val="0"/>
        <w:autoSpaceDN w:val="0"/>
        <w:adjustRightInd w:val="0"/>
        <w:jc w:val="both"/>
        <w:rPr>
          <w:rFonts w:ascii="Arial" w:eastAsia="MS Mincho" w:hAnsi="Arial" w:cs="Arial"/>
          <w:bCs/>
          <w:iCs/>
          <w:sz w:val="22"/>
          <w:szCs w:val="22"/>
          <w:lang w:val="fr-FR"/>
        </w:rPr>
      </w:pPr>
      <w:r w:rsidRPr="00247DE3">
        <w:rPr>
          <w:rFonts w:ascii="Arial" w:eastAsia="MS Mincho" w:hAnsi="Arial" w:cs="Arial"/>
          <w:bCs/>
          <w:iCs/>
          <w:sz w:val="22"/>
          <w:szCs w:val="22"/>
          <w:lang w:val="fr-FR"/>
        </w:rPr>
        <w:t>l’accès physique difficile à certains sites (absence de routes, par exemple);</w:t>
      </w:r>
    </w:p>
    <w:p w:rsidR="0009559D" w:rsidRPr="00247DE3" w:rsidRDefault="0009559D" w:rsidP="00043A96">
      <w:pPr>
        <w:numPr>
          <w:ilvl w:val="0"/>
          <w:numId w:val="11"/>
        </w:numPr>
        <w:autoSpaceDE w:val="0"/>
        <w:autoSpaceDN w:val="0"/>
        <w:adjustRightInd w:val="0"/>
        <w:jc w:val="both"/>
        <w:rPr>
          <w:rFonts w:ascii="Arial" w:eastAsia="MS Mincho" w:hAnsi="Arial" w:cs="Arial"/>
          <w:bCs/>
          <w:iCs/>
          <w:sz w:val="22"/>
          <w:szCs w:val="22"/>
          <w:lang w:val="fr-FR"/>
        </w:rPr>
      </w:pPr>
      <w:r w:rsidRPr="00247DE3">
        <w:rPr>
          <w:rFonts w:ascii="Arial" w:eastAsia="MS Mincho" w:hAnsi="Arial" w:cs="Arial"/>
          <w:bCs/>
          <w:iCs/>
          <w:sz w:val="22"/>
          <w:szCs w:val="22"/>
          <w:lang w:val="fr-FR"/>
        </w:rPr>
        <w:t>l’absence de certains matériaux de construction au niveau local (au niveau des sites);</w:t>
      </w:r>
    </w:p>
    <w:p w:rsidR="0009559D" w:rsidRPr="00247DE3" w:rsidRDefault="0009559D" w:rsidP="00043A96">
      <w:pPr>
        <w:numPr>
          <w:ilvl w:val="0"/>
          <w:numId w:val="11"/>
        </w:numPr>
        <w:autoSpaceDE w:val="0"/>
        <w:autoSpaceDN w:val="0"/>
        <w:adjustRightInd w:val="0"/>
        <w:jc w:val="both"/>
        <w:rPr>
          <w:rFonts w:ascii="Arial" w:eastAsia="MS Mincho" w:hAnsi="Arial" w:cs="Arial"/>
          <w:bCs/>
          <w:iCs/>
          <w:sz w:val="22"/>
          <w:szCs w:val="22"/>
          <w:lang w:val="fr-FR"/>
        </w:rPr>
      </w:pPr>
      <w:r w:rsidRPr="00247DE3">
        <w:rPr>
          <w:rFonts w:ascii="Arial" w:eastAsia="MS Mincho" w:hAnsi="Arial" w:cs="Arial"/>
          <w:bCs/>
          <w:iCs/>
          <w:sz w:val="22"/>
          <w:szCs w:val="22"/>
          <w:lang w:val="fr-FR"/>
        </w:rPr>
        <w:t xml:space="preserve">la nature des terrains où </w:t>
      </w:r>
      <w:r w:rsidR="006A730C">
        <w:rPr>
          <w:rFonts w:ascii="Arial" w:eastAsia="MS Mincho" w:hAnsi="Arial" w:cs="Arial"/>
          <w:bCs/>
          <w:iCs/>
          <w:sz w:val="22"/>
          <w:szCs w:val="22"/>
          <w:lang w:val="fr-FR"/>
        </w:rPr>
        <w:t xml:space="preserve">sont édifiés les centres </w:t>
      </w:r>
      <w:r w:rsidRPr="00247DE3">
        <w:rPr>
          <w:rFonts w:ascii="Arial" w:eastAsia="MS Mincho" w:hAnsi="Arial" w:cs="Arial"/>
          <w:bCs/>
          <w:iCs/>
          <w:sz w:val="22"/>
          <w:szCs w:val="22"/>
          <w:lang w:val="fr-FR"/>
        </w:rPr>
        <w:t>(exemple: terrains accidentés, marécageux ou à forte pente);</w:t>
      </w:r>
    </w:p>
    <w:p w:rsidR="0009559D" w:rsidRPr="00247DE3" w:rsidRDefault="0009559D" w:rsidP="00043A96">
      <w:pPr>
        <w:numPr>
          <w:ilvl w:val="0"/>
          <w:numId w:val="11"/>
        </w:numPr>
        <w:autoSpaceDE w:val="0"/>
        <w:autoSpaceDN w:val="0"/>
        <w:adjustRightInd w:val="0"/>
        <w:jc w:val="both"/>
        <w:rPr>
          <w:rFonts w:ascii="Arial" w:eastAsia="MS Mincho" w:hAnsi="Arial" w:cs="Arial"/>
          <w:bCs/>
          <w:iCs/>
          <w:sz w:val="22"/>
          <w:szCs w:val="22"/>
          <w:lang w:val="fr-FR"/>
        </w:rPr>
      </w:pPr>
      <w:r w:rsidRPr="00247DE3">
        <w:rPr>
          <w:rFonts w:ascii="Arial" w:eastAsia="MS Mincho" w:hAnsi="Arial" w:cs="Arial"/>
          <w:bCs/>
          <w:iCs/>
          <w:sz w:val="22"/>
          <w:szCs w:val="22"/>
          <w:lang w:val="fr-FR"/>
        </w:rPr>
        <w:t>l’absence des documents fonciers officiels couvrant les différents terrains, etc.;</w:t>
      </w:r>
    </w:p>
    <w:p w:rsidR="0009559D" w:rsidRPr="00247DE3" w:rsidRDefault="0009559D" w:rsidP="00043A96">
      <w:pPr>
        <w:numPr>
          <w:ilvl w:val="0"/>
          <w:numId w:val="11"/>
        </w:numPr>
        <w:autoSpaceDE w:val="0"/>
        <w:autoSpaceDN w:val="0"/>
        <w:adjustRightInd w:val="0"/>
        <w:jc w:val="both"/>
        <w:rPr>
          <w:rFonts w:ascii="Arial" w:eastAsia="MS Mincho" w:hAnsi="Arial" w:cs="Arial"/>
          <w:bCs/>
          <w:iCs/>
          <w:sz w:val="22"/>
          <w:szCs w:val="22"/>
          <w:lang w:val="fr-FR"/>
        </w:rPr>
      </w:pPr>
      <w:r w:rsidRPr="00247DE3">
        <w:rPr>
          <w:rFonts w:ascii="Arial" w:eastAsia="MS Mincho" w:hAnsi="Arial" w:cs="Arial"/>
          <w:bCs/>
          <w:iCs/>
          <w:sz w:val="22"/>
          <w:szCs w:val="22"/>
          <w:lang w:val="fr-FR"/>
        </w:rPr>
        <w:t>problématique liée au réseau routier et au transport des marchandises;</w:t>
      </w:r>
    </w:p>
    <w:p w:rsidR="0009559D" w:rsidRPr="00247DE3" w:rsidRDefault="0009559D" w:rsidP="00043A96">
      <w:pPr>
        <w:numPr>
          <w:ilvl w:val="0"/>
          <w:numId w:val="11"/>
        </w:numPr>
        <w:autoSpaceDE w:val="0"/>
        <w:autoSpaceDN w:val="0"/>
        <w:adjustRightInd w:val="0"/>
        <w:jc w:val="both"/>
        <w:rPr>
          <w:rFonts w:ascii="Arial" w:eastAsia="MS Mincho" w:hAnsi="Arial" w:cs="Arial"/>
          <w:bCs/>
          <w:iCs/>
          <w:sz w:val="22"/>
          <w:szCs w:val="22"/>
          <w:lang w:val="fr-FR"/>
        </w:rPr>
      </w:pPr>
      <w:r w:rsidRPr="00247DE3">
        <w:rPr>
          <w:rFonts w:ascii="Arial" w:eastAsia="MS Mincho" w:hAnsi="Arial" w:cs="Arial"/>
          <w:bCs/>
          <w:iCs/>
          <w:sz w:val="22"/>
          <w:szCs w:val="22"/>
          <w:lang w:val="fr-FR"/>
        </w:rPr>
        <w:t>conditions climatiques en cette période de</w:t>
      </w:r>
      <w:r w:rsidR="00943206">
        <w:rPr>
          <w:rFonts w:ascii="Arial" w:eastAsia="MS Mincho" w:hAnsi="Arial" w:cs="Arial"/>
          <w:bCs/>
          <w:iCs/>
          <w:sz w:val="22"/>
          <w:szCs w:val="22"/>
          <w:lang w:val="fr-FR"/>
        </w:rPr>
        <w:t xml:space="preserve"> fortes pluies. </w:t>
      </w:r>
    </w:p>
    <w:p w:rsidR="0009559D" w:rsidRPr="00247DE3" w:rsidRDefault="0009559D" w:rsidP="00043A96">
      <w:pPr>
        <w:jc w:val="both"/>
        <w:rPr>
          <w:rFonts w:ascii="Arial" w:hAnsi="Arial" w:cs="Arial"/>
          <w:sz w:val="22"/>
          <w:szCs w:val="22"/>
          <w:lang w:val="fr-FR"/>
        </w:rPr>
      </w:pPr>
    </w:p>
    <w:p w:rsidR="0009559D" w:rsidRPr="00043A96" w:rsidRDefault="0009559D" w:rsidP="00B32E69">
      <w:pPr>
        <w:jc w:val="both"/>
        <w:rPr>
          <w:rFonts w:ascii="Arial" w:eastAsia="MS Mincho" w:hAnsi="Arial" w:cs="Arial"/>
          <w:bCs/>
          <w:iCs/>
          <w:sz w:val="22"/>
          <w:szCs w:val="22"/>
          <w:lang w:val="fr-FR"/>
        </w:rPr>
      </w:pPr>
      <w:r w:rsidRPr="00247DE3">
        <w:rPr>
          <w:rFonts w:ascii="Arial" w:eastAsia="MS Mincho" w:hAnsi="Arial" w:cs="Arial"/>
          <w:bCs/>
          <w:iCs/>
          <w:sz w:val="22"/>
          <w:szCs w:val="22"/>
          <w:lang w:val="fr-FR"/>
        </w:rPr>
        <w:t xml:space="preserve">Afin de faire face à ces différents problèmes, l’OIM s’appuie sur la contribution efficace de </w:t>
      </w:r>
      <w:smartTag w:uri="urn:schemas-microsoft-com:office:smarttags" w:element="PersonName">
        <w:smartTagPr>
          <w:attr w:name="ProductID" w:val="la MONUC"/>
        </w:smartTagPr>
        <w:r w:rsidRPr="00247DE3">
          <w:rPr>
            <w:rFonts w:ascii="Arial" w:eastAsia="MS Mincho" w:hAnsi="Arial" w:cs="Arial"/>
            <w:bCs/>
            <w:iCs/>
            <w:sz w:val="22"/>
            <w:szCs w:val="22"/>
            <w:lang w:val="fr-FR"/>
          </w:rPr>
          <w:t>la MONUC</w:t>
        </w:r>
      </w:smartTag>
      <w:r w:rsidRPr="00247DE3">
        <w:rPr>
          <w:rFonts w:ascii="Arial" w:eastAsia="MS Mincho" w:hAnsi="Arial" w:cs="Arial"/>
          <w:bCs/>
          <w:iCs/>
          <w:sz w:val="22"/>
          <w:szCs w:val="22"/>
          <w:lang w:val="fr-FR"/>
        </w:rPr>
        <w:t xml:space="preserve"> et des autorités gouvernementales en matière de sécurité. </w:t>
      </w:r>
      <w:r w:rsidRPr="00247DE3">
        <w:rPr>
          <w:rFonts w:ascii="Arial" w:eastAsia="MS Mincho" w:hAnsi="Arial" w:cs="Arial"/>
          <w:sz w:val="22"/>
          <w:szCs w:val="22"/>
          <w:lang w:val="fr-FR"/>
        </w:rPr>
        <w:t xml:space="preserve">Une </w:t>
      </w:r>
      <w:r w:rsidRPr="00247DE3">
        <w:rPr>
          <w:rStyle w:val="mediumtext1"/>
          <w:rFonts w:ascii="Arial" w:eastAsia="MS Mincho" w:hAnsi="Arial" w:cs="Arial"/>
          <w:sz w:val="22"/>
          <w:szCs w:val="22"/>
          <w:lang w:val="fr-FR"/>
        </w:rPr>
        <w:t xml:space="preserve"> première reconnaissance a dé</w:t>
      </w:r>
      <w:r w:rsidR="008F3C8B">
        <w:rPr>
          <w:rStyle w:val="mediumtext1"/>
          <w:rFonts w:ascii="Arial" w:eastAsia="MS Mincho" w:hAnsi="Arial" w:cs="Arial"/>
          <w:sz w:val="22"/>
          <w:szCs w:val="22"/>
          <w:lang w:val="fr-FR"/>
        </w:rPr>
        <w:t xml:space="preserve">jà été </w:t>
      </w:r>
      <w:proofErr w:type="gramStart"/>
      <w:r w:rsidR="008F3C8B">
        <w:rPr>
          <w:rStyle w:val="mediumtext1"/>
          <w:rFonts w:ascii="Arial" w:eastAsia="MS Mincho" w:hAnsi="Arial" w:cs="Arial"/>
          <w:sz w:val="22"/>
          <w:szCs w:val="22"/>
          <w:lang w:val="fr-FR"/>
        </w:rPr>
        <w:t>faite</w:t>
      </w:r>
      <w:proofErr w:type="gramEnd"/>
      <w:r w:rsidR="008F3C8B">
        <w:rPr>
          <w:rStyle w:val="mediumtext1"/>
          <w:rFonts w:ascii="Arial" w:eastAsia="MS Mincho" w:hAnsi="Arial" w:cs="Arial"/>
          <w:sz w:val="22"/>
          <w:szCs w:val="22"/>
          <w:lang w:val="fr-FR"/>
        </w:rPr>
        <w:t xml:space="preserve"> avec les différent</w:t>
      </w:r>
      <w:r w:rsidRPr="00247DE3">
        <w:rPr>
          <w:rStyle w:val="mediumtext1"/>
          <w:rFonts w:ascii="Arial" w:eastAsia="MS Mincho" w:hAnsi="Arial" w:cs="Arial"/>
          <w:sz w:val="22"/>
          <w:szCs w:val="22"/>
          <w:lang w:val="fr-FR"/>
        </w:rPr>
        <w:t>s</w:t>
      </w:r>
      <w:r w:rsidR="008F3C8B">
        <w:rPr>
          <w:rStyle w:val="mediumtext1"/>
          <w:rFonts w:ascii="Arial" w:eastAsia="MS Mincho" w:hAnsi="Arial" w:cs="Arial"/>
          <w:sz w:val="22"/>
          <w:szCs w:val="22"/>
          <w:lang w:val="fr-FR"/>
        </w:rPr>
        <w:t xml:space="preserve"> partenaires</w:t>
      </w:r>
      <w:r w:rsidRPr="00247DE3">
        <w:rPr>
          <w:rStyle w:val="mediumtext1"/>
          <w:rFonts w:ascii="Arial" w:eastAsia="MS Mincho" w:hAnsi="Arial" w:cs="Arial"/>
          <w:sz w:val="22"/>
          <w:szCs w:val="22"/>
          <w:lang w:val="fr-FR"/>
        </w:rPr>
        <w:t xml:space="preserve"> et les autorités locales ont été sensibilisés et ont démontré leur volonté de faciliter le processus</w:t>
      </w:r>
      <w:r w:rsidR="008F3C8B">
        <w:rPr>
          <w:rStyle w:val="mediumtext1"/>
          <w:rFonts w:ascii="Arial" w:eastAsia="MS Mincho" w:hAnsi="Arial" w:cs="Arial"/>
          <w:sz w:val="22"/>
          <w:szCs w:val="22"/>
          <w:lang w:val="fr-FR"/>
        </w:rPr>
        <w:t xml:space="preserve">. </w:t>
      </w:r>
      <w:r w:rsidRPr="00247DE3">
        <w:rPr>
          <w:rFonts w:ascii="Arial" w:eastAsia="MS Mincho" w:hAnsi="Arial" w:cs="Arial"/>
          <w:bCs/>
          <w:iCs/>
          <w:sz w:val="22"/>
          <w:szCs w:val="22"/>
          <w:lang w:val="fr-FR"/>
        </w:rPr>
        <w:t>La MONUC devra s’engager à offrir à l’OIM une assistance en transport, en escorte</w:t>
      </w:r>
      <w:r w:rsidR="008F3C8B">
        <w:rPr>
          <w:rFonts w:ascii="Arial" w:eastAsia="MS Mincho" w:hAnsi="Arial" w:cs="Arial"/>
          <w:bCs/>
          <w:iCs/>
          <w:sz w:val="22"/>
          <w:szCs w:val="22"/>
          <w:lang w:val="fr-FR"/>
        </w:rPr>
        <w:t>s</w:t>
      </w:r>
      <w:r w:rsidRPr="00247DE3">
        <w:rPr>
          <w:rFonts w:ascii="Arial" w:eastAsia="MS Mincho" w:hAnsi="Arial" w:cs="Arial"/>
          <w:bCs/>
          <w:iCs/>
          <w:sz w:val="22"/>
          <w:szCs w:val="22"/>
          <w:lang w:val="fr-FR"/>
        </w:rPr>
        <w:t xml:space="preserve"> et</w:t>
      </w:r>
      <w:r w:rsidRPr="00043A96">
        <w:rPr>
          <w:rFonts w:ascii="Arial" w:eastAsia="MS Mincho" w:hAnsi="Arial" w:cs="Arial"/>
          <w:bCs/>
          <w:iCs/>
          <w:sz w:val="22"/>
          <w:szCs w:val="22"/>
          <w:lang w:val="fr-FR"/>
        </w:rPr>
        <w:t xml:space="preserve"> en engins - </w:t>
      </w:r>
      <w:r w:rsidRPr="00043A96">
        <w:rPr>
          <w:rFonts w:ascii="Arial" w:eastAsia="MS Mincho" w:hAnsi="Arial" w:cs="Arial"/>
          <w:sz w:val="22"/>
          <w:szCs w:val="22"/>
          <w:lang w:val="fr-FR"/>
        </w:rPr>
        <w:t>dans la mesure du possible</w:t>
      </w:r>
      <w:r w:rsidRPr="00043A96">
        <w:rPr>
          <w:rFonts w:ascii="Arial" w:eastAsia="MS Mincho" w:hAnsi="Arial" w:cs="Arial"/>
          <w:bCs/>
          <w:iCs/>
          <w:sz w:val="22"/>
          <w:szCs w:val="22"/>
          <w:lang w:val="fr-FR"/>
        </w:rPr>
        <w:t xml:space="preserve"> - là où cela sera nécessaire après évaluation globale de la situation. Concernant les documents fonciers devant accueillir les terrains indiqués, les autorités gouvernementales devront produire ces documents et en remettre des copies à l’OIM afin d’éviter tout conflit risquant d’avoir un impact négatif sur le déroulement normal des travaux.</w:t>
      </w:r>
    </w:p>
    <w:p w:rsidR="0009559D" w:rsidRPr="00043A96" w:rsidRDefault="0009559D" w:rsidP="00B32E69">
      <w:pPr>
        <w:jc w:val="both"/>
        <w:rPr>
          <w:rFonts w:ascii="Arial" w:eastAsia="MS Mincho" w:hAnsi="Arial" w:cs="Arial"/>
          <w:bCs/>
          <w:iCs/>
          <w:sz w:val="22"/>
          <w:szCs w:val="22"/>
          <w:lang w:val="fr-FR"/>
        </w:rPr>
      </w:pPr>
    </w:p>
    <w:p w:rsidR="0009559D" w:rsidRPr="00043A96" w:rsidRDefault="0009559D" w:rsidP="00B32E69">
      <w:pPr>
        <w:widowControl w:val="0"/>
        <w:numPr>
          <w:ilvl w:val="0"/>
          <w:numId w:val="3"/>
        </w:numPr>
        <w:tabs>
          <w:tab w:val="num" w:pos="351"/>
        </w:tabs>
        <w:jc w:val="both"/>
        <w:rPr>
          <w:rFonts w:ascii="Arial" w:hAnsi="Arial" w:cs="Arial"/>
          <w:sz w:val="22"/>
          <w:szCs w:val="22"/>
          <w:lang w:val="fr-FR"/>
        </w:rPr>
        <w:sectPr w:rsidR="0009559D" w:rsidRPr="00043A96" w:rsidSect="00477DBB">
          <w:pgSz w:w="11909" w:h="16834" w:code="9"/>
          <w:pgMar w:top="1440" w:right="1800" w:bottom="1260" w:left="1800" w:header="706" w:footer="706" w:gutter="0"/>
          <w:cols w:space="708"/>
          <w:docGrid w:linePitch="360"/>
        </w:sectPr>
      </w:pPr>
    </w:p>
    <w:p w:rsidR="0009559D" w:rsidRPr="00043A96" w:rsidRDefault="0009559D" w:rsidP="00B32E69">
      <w:pPr>
        <w:widowControl w:val="0"/>
        <w:numPr>
          <w:ilvl w:val="0"/>
          <w:numId w:val="2"/>
        </w:numPr>
        <w:spacing w:before="240"/>
        <w:jc w:val="both"/>
        <w:rPr>
          <w:rFonts w:ascii="Arial" w:hAnsi="Arial" w:cs="Arial"/>
          <w:sz w:val="22"/>
          <w:szCs w:val="22"/>
          <w:lang w:val="fr-FR"/>
        </w:rPr>
      </w:pPr>
      <w:r w:rsidRPr="00043A96">
        <w:rPr>
          <w:rFonts w:ascii="Arial" w:hAnsi="Arial" w:cs="Arial"/>
          <w:b/>
          <w:sz w:val="22"/>
          <w:szCs w:val="22"/>
          <w:lang w:val="fr-FR"/>
        </w:rPr>
        <w:lastRenderedPageBreak/>
        <w:t>LE CADRE LOGIQUE</w:t>
      </w:r>
    </w:p>
    <w:p w:rsidR="0009559D" w:rsidRPr="00043A96"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tbl>
      <w:tblPr>
        <w:tblW w:w="14940" w:type="dxa"/>
        <w:tblInd w:w="-780" w:type="dxa"/>
        <w:tblLayout w:type="fixed"/>
        <w:tblCellMar>
          <w:left w:w="120" w:type="dxa"/>
          <w:right w:w="120" w:type="dxa"/>
        </w:tblCellMar>
        <w:tblLook w:val="0000"/>
      </w:tblPr>
      <w:tblGrid>
        <w:gridCol w:w="5220"/>
        <w:gridCol w:w="3960"/>
        <w:gridCol w:w="3240"/>
        <w:gridCol w:w="2520"/>
      </w:tblGrid>
      <w:tr w:rsidR="0009559D" w:rsidRPr="00137B6B">
        <w:trPr>
          <w:trHeight w:val="373"/>
        </w:trPr>
        <w:tc>
          <w:tcPr>
            <w:tcW w:w="5220" w:type="dxa"/>
            <w:tcBorders>
              <w:top w:val="double" w:sz="6" w:space="0" w:color="auto"/>
              <w:left w:val="double" w:sz="6" w:space="0" w:color="auto"/>
            </w:tcBorders>
          </w:tcPr>
          <w:p w:rsidR="0009559D" w:rsidRPr="00137B6B" w:rsidRDefault="0009559D" w:rsidP="00EA397D">
            <w:pPr>
              <w:tabs>
                <w:tab w:val="left" w:pos="-720"/>
                <w:tab w:val="left" w:pos="1155"/>
              </w:tabs>
              <w:suppressAutoHyphens/>
              <w:spacing w:before="90" w:after="54"/>
              <w:rPr>
                <w:rFonts w:ascii="Arial Narrow" w:hAnsi="Arial Narrow" w:cs="Arial"/>
                <w:spacing w:val="-2"/>
                <w:sz w:val="20"/>
                <w:szCs w:val="20"/>
                <w:lang w:val="fr-FR"/>
              </w:rPr>
            </w:pPr>
            <w:r w:rsidRPr="00137B6B">
              <w:rPr>
                <w:rFonts w:ascii="Arial Narrow" w:hAnsi="Arial Narrow" w:cs="Arial"/>
                <w:b/>
                <w:spacing w:val="-2"/>
                <w:sz w:val="20"/>
                <w:szCs w:val="20"/>
                <w:lang w:val="fr-FR"/>
              </w:rPr>
              <w:t>Objectifs</w:t>
            </w:r>
            <w:r w:rsidRPr="00137B6B">
              <w:rPr>
                <w:rFonts w:ascii="Arial Narrow" w:hAnsi="Arial Narrow" w:cs="Arial"/>
                <w:b/>
                <w:spacing w:val="-2"/>
                <w:sz w:val="20"/>
                <w:szCs w:val="20"/>
                <w:lang w:val="fr-FR"/>
              </w:rPr>
              <w:tab/>
            </w:r>
          </w:p>
        </w:tc>
        <w:tc>
          <w:tcPr>
            <w:tcW w:w="3960" w:type="dxa"/>
            <w:tcBorders>
              <w:top w:val="double" w:sz="6" w:space="0" w:color="auto"/>
              <w:left w:val="single" w:sz="6" w:space="0" w:color="auto"/>
            </w:tcBorders>
          </w:tcPr>
          <w:p w:rsidR="0009559D" w:rsidRPr="00137B6B" w:rsidRDefault="0009559D" w:rsidP="00EA397D">
            <w:pPr>
              <w:tabs>
                <w:tab w:val="left" w:pos="-720"/>
                <w:tab w:val="left" w:pos="4500"/>
              </w:tabs>
              <w:suppressAutoHyphens/>
              <w:spacing w:before="90" w:after="54"/>
              <w:rPr>
                <w:rFonts w:ascii="Arial Narrow" w:hAnsi="Arial Narrow" w:cs="Arial"/>
                <w:spacing w:val="-2"/>
                <w:sz w:val="20"/>
                <w:szCs w:val="20"/>
                <w:lang w:val="fr-FR"/>
              </w:rPr>
            </w:pPr>
            <w:r w:rsidRPr="00137B6B">
              <w:rPr>
                <w:rFonts w:ascii="Arial Narrow" w:hAnsi="Arial Narrow" w:cs="Arial"/>
                <w:b/>
                <w:spacing w:val="-2"/>
                <w:sz w:val="20"/>
                <w:szCs w:val="20"/>
                <w:lang w:val="fr-FR"/>
              </w:rPr>
              <w:t>Indicateurs objectivement vérifiables</w:t>
            </w:r>
          </w:p>
        </w:tc>
        <w:tc>
          <w:tcPr>
            <w:tcW w:w="3240" w:type="dxa"/>
            <w:tcBorders>
              <w:top w:val="double" w:sz="6" w:space="0" w:color="auto"/>
              <w:left w:val="single" w:sz="6" w:space="0" w:color="auto"/>
            </w:tcBorders>
          </w:tcPr>
          <w:p w:rsidR="0009559D" w:rsidRPr="00137B6B" w:rsidRDefault="0009559D" w:rsidP="00EA397D">
            <w:pPr>
              <w:tabs>
                <w:tab w:val="left" w:pos="-720"/>
                <w:tab w:val="left" w:pos="4500"/>
              </w:tabs>
              <w:suppressAutoHyphens/>
              <w:spacing w:before="90" w:after="54"/>
              <w:rPr>
                <w:rFonts w:ascii="Arial Narrow" w:hAnsi="Arial Narrow" w:cs="Arial"/>
                <w:spacing w:val="-2"/>
                <w:sz w:val="20"/>
                <w:szCs w:val="20"/>
                <w:lang w:val="fr-FR"/>
              </w:rPr>
            </w:pPr>
            <w:r w:rsidRPr="00137B6B">
              <w:rPr>
                <w:rFonts w:ascii="Arial Narrow" w:hAnsi="Arial Narrow" w:cs="Arial"/>
                <w:b/>
                <w:spacing w:val="-2"/>
                <w:sz w:val="20"/>
                <w:szCs w:val="20"/>
                <w:lang w:val="fr-FR"/>
              </w:rPr>
              <w:t>Moyens de vérification</w:t>
            </w:r>
          </w:p>
        </w:tc>
        <w:tc>
          <w:tcPr>
            <w:tcW w:w="2520" w:type="dxa"/>
            <w:tcBorders>
              <w:top w:val="double" w:sz="6" w:space="0" w:color="auto"/>
              <w:left w:val="single" w:sz="6" w:space="0" w:color="auto"/>
              <w:right w:val="double" w:sz="6" w:space="0" w:color="auto"/>
            </w:tcBorders>
          </w:tcPr>
          <w:p w:rsidR="0009559D" w:rsidRPr="00137B6B" w:rsidRDefault="0009559D" w:rsidP="00EA397D">
            <w:pPr>
              <w:tabs>
                <w:tab w:val="left" w:pos="-720"/>
                <w:tab w:val="left" w:pos="4500"/>
              </w:tabs>
              <w:suppressAutoHyphens/>
              <w:spacing w:before="90" w:after="54"/>
              <w:rPr>
                <w:rFonts w:ascii="Arial Narrow" w:hAnsi="Arial Narrow" w:cs="Arial"/>
                <w:spacing w:val="-2"/>
                <w:sz w:val="20"/>
                <w:szCs w:val="20"/>
                <w:lang w:val="fr-FR"/>
              </w:rPr>
            </w:pPr>
            <w:r w:rsidRPr="00137B6B">
              <w:rPr>
                <w:rFonts w:ascii="Arial Narrow" w:hAnsi="Arial Narrow" w:cs="Arial"/>
                <w:b/>
                <w:spacing w:val="-2"/>
                <w:sz w:val="20"/>
                <w:szCs w:val="20"/>
                <w:lang w:val="fr-FR"/>
              </w:rPr>
              <w:t>Principales hypothèses</w:t>
            </w:r>
          </w:p>
        </w:tc>
      </w:tr>
      <w:tr w:rsidR="0009559D" w:rsidRPr="00796B77">
        <w:trPr>
          <w:trHeight w:val="2145"/>
        </w:trPr>
        <w:tc>
          <w:tcPr>
            <w:tcW w:w="5220" w:type="dxa"/>
            <w:tcBorders>
              <w:top w:val="single" w:sz="6" w:space="0" w:color="auto"/>
              <w:left w:val="double" w:sz="6" w:space="0" w:color="auto"/>
            </w:tcBorders>
          </w:tcPr>
          <w:p w:rsidR="0009559D" w:rsidRPr="00137B6B" w:rsidRDefault="0009559D" w:rsidP="00EA397D">
            <w:pPr>
              <w:tabs>
                <w:tab w:val="left" w:pos="-720"/>
                <w:tab w:val="left" w:pos="4500"/>
              </w:tabs>
              <w:suppressAutoHyphens/>
              <w:jc w:val="both"/>
              <w:rPr>
                <w:rFonts w:ascii="Arial Narrow" w:hAnsi="Arial Narrow" w:cs="Arial"/>
                <w:spacing w:val="-2"/>
                <w:sz w:val="20"/>
                <w:szCs w:val="20"/>
                <w:lang w:val="fr-FR"/>
              </w:rPr>
            </w:pPr>
            <w:r w:rsidRPr="00137B6B">
              <w:rPr>
                <w:rFonts w:ascii="Arial Narrow" w:hAnsi="Arial Narrow" w:cs="Arial"/>
                <w:spacing w:val="-2"/>
                <w:sz w:val="20"/>
                <w:szCs w:val="20"/>
                <w:lang w:val="fr-FR"/>
              </w:rPr>
              <w:t xml:space="preserve"> </w:t>
            </w:r>
          </w:p>
          <w:p w:rsidR="0009559D" w:rsidRPr="00137B6B" w:rsidRDefault="0009559D" w:rsidP="00EA397D">
            <w:pPr>
              <w:tabs>
                <w:tab w:val="left" w:pos="-720"/>
                <w:tab w:val="left" w:pos="4500"/>
              </w:tabs>
              <w:suppressAutoHyphens/>
              <w:spacing w:after="54"/>
              <w:rPr>
                <w:rFonts w:ascii="Arial Narrow" w:hAnsi="Arial Narrow" w:cs="Arial"/>
                <w:b/>
                <w:spacing w:val="-2"/>
                <w:sz w:val="20"/>
                <w:szCs w:val="20"/>
                <w:lang w:val="fr-FR"/>
              </w:rPr>
            </w:pPr>
            <w:r w:rsidRPr="00137B6B">
              <w:rPr>
                <w:rFonts w:ascii="Arial Narrow" w:hAnsi="Arial Narrow" w:cs="Arial"/>
                <w:b/>
                <w:spacing w:val="-2"/>
                <w:sz w:val="20"/>
                <w:szCs w:val="20"/>
                <w:lang w:val="fr-FR"/>
              </w:rPr>
              <w:t>Objectif global:</w:t>
            </w:r>
          </w:p>
          <w:p w:rsidR="0009559D" w:rsidRPr="00137B6B" w:rsidRDefault="0009559D" w:rsidP="00EA397D">
            <w:pPr>
              <w:tabs>
                <w:tab w:val="left" w:pos="-720"/>
                <w:tab w:val="left" w:pos="4500"/>
              </w:tabs>
              <w:suppressAutoHyphens/>
              <w:spacing w:before="240" w:after="54"/>
              <w:jc w:val="both"/>
              <w:rPr>
                <w:rFonts w:ascii="Arial Narrow" w:hAnsi="Arial Narrow" w:cs="Arial"/>
                <w:i/>
                <w:spacing w:val="-2"/>
                <w:sz w:val="20"/>
                <w:szCs w:val="20"/>
                <w:lang w:val="fr-FR"/>
              </w:rPr>
            </w:pPr>
            <w:r w:rsidRPr="00137B6B">
              <w:rPr>
                <w:rFonts w:ascii="Arial Narrow" w:eastAsia="MS Mincho" w:hAnsi="Arial Narrow" w:cs="Arial"/>
                <w:sz w:val="20"/>
                <w:szCs w:val="20"/>
                <w:lang w:val="fr-FR"/>
              </w:rPr>
              <w:t xml:space="preserve">Améliorer la capacité du Gouvernement de </w:t>
            </w:r>
            <w:smartTag w:uri="urn:schemas-microsoft-com:office:smarttags" w:element="PersonName">
              <w:smartTagPr>
                <w:attr w:name="ProductID" w:val="la RDC"/>
              </w:smartTagPr>
              <w:r w:rsidRPr="00137B6B">
                <w:rPr>
                  <w:rFonts w:ascii="Arial Narrow" w:eastAsia="MS Mincho" w:hAnsi="Arial Narrow" w:cs="Arial"/>
                  <w:sz w:val="20"/>
                  <w:szCs w:val="20"/>
                  <w:lang w:val="fr-FR"/>
                </w:rPr>
                <w:t>la RDC</w:t>
              </w:r>
            </w:smartTag>
            <w:r w:rsidRPr="00137B6B">
              <w:rPr>
                <w:rFonts w:ascii="Arial Narrow" w:eastAsia="MS Mincho" w:hAnsi="Arial Narrow" w:cs="Arial"/>
                <w:sz w:val="20"/>
                <w:szCs w:val="20"/>
                <w:lang w:val="fr-FR"/>
              </w:rPr>
              <w:t xml:space="preserve"> à régulariser et contrôler la production et le commerce des métaux et minerais dans des zones stratégiques minières </w:t>
            </w:r>
            <w:r w:rsidR="00865DF5">
              <w:rPr>
                <w:rFonts w:ascii="Arial Narrow" w:eastAsia="MS Mincho" w:hAnsi="Arial Narrow" w:cs="Arial"/>
                <w:sz w:val="20"/>
                <w:szCs w:val="20"/>
                <w:lang w:val="fr-FR"/>
              </w:rPr>
              <w:t>à</w:t>
            </w:r>
            <w:r w:rsidRPr="00137B6B">
              <w:rPr>
                <w:rFonts w:ascii="Arial Narrow" w:eastAsia="MS Mincho" w:hAnsi="Arial Narrow" w:cs="Arial"/>
                <w:sz w:val="20"/>
                <w:szCs w:val="20"/>
                <w:lang w:val="fr-FR"/>
              </w:rPr>
              <w:t xml:space="preserve"> l’</w:t>
            </w:r>
            <w:r w:rsidR="00865DF5">
              <w:rPr>
                <w:rFonts w:ascii="Arial Narrow" w:eastAsia="MS Mincho" w:hAnsi="Arial Narrow" w:cs="Arial"/>
                <w:sz w:val="20"/>
                <w:szCs w:val="20"/>
                <w:lang w:val="fr-FR"/>
              </w:rPr>
              <w:t>E</w:t>
            </w:r>
            <w:r w:rsidRPr="00137B6B">
              <w:rPr>
                <w:rFonts w:ascii="Arial Narrow" w:eastAsia="MS Mincho" w:hAnsi="Arial Narrow" w:cs="Arial"/>
                <w:sz w:val="20"/>
                <w:szCs w:val="20"/>
                <w:lang w:val="fr-FR"/>
              </w:rPr>
              <w:t xml:space="preserve">st de </w:t>
            </w:r>
            <w:smartTag w:uri="urn:schemas-microsoft-com:office:smarttags" w:element="PersonName">
              <w:smartTagPr>
                <w:attr w:name="ProductID" w:val="la RDC"/>
              </w:smartTagPr>
              <w:r w:rsidRPr="00137B6B">
                <w:rPr>
                  <w:rFonts w:ascii="Arial Narrow" w:eastAsia="MS Mincho" w:hAnsi="Arial Narrow" w:cs="Arial"/>
                  <w:sz w:val="20"/>
                  <w:szCs w:val="20"/>
                  <w:lang w:val="fr-FR"/>
                </w:rPr>
                <w:t>la RDC</w:t>
              </w:r>
            </w:smartTag>
            <w:r w:rsidRPr="00137B6B">
              <w:rPr>
                <w:rFonts w:ascii="Arial Narrow" w:eastAsia="MS Mincho" w:hAnsi="Arial Narrow" w:cs="Arial"/>
                <w:sz w:val="20"/>
                <w:szCs w:val="20"/>
                <w:lang w:val="fr-FR"/>
              </w:rPr>
              <w:t xml:space="preserve"> et assister les autorités pour augmenter leurs recettes à travers la construction de cinq Centres de Négoce et en apportant une assistance au déploiement des autorités minières dans ces centres</w:t>
            </w:r>
          </w:p>
        </w:tc>
        <w:tc>
          <w:tcPr>
            <w:tcW w:w="3960" w:type="dxa"/>
            <w:tcBorders>
              <w:top w:val="single" w:sz="6" w:space="0" w:color="auto"/>
              <w:left w:val="single" w:sz="6" w:space="0" w:color="auto"/>
            </w:tcBorders>
          </w:tcPr>
          <w:p w:rsidR="0009559D" w:rsidRPr="00137B6B" w:rsidRDefault="0009559D" w:rsidP="00EA397D">
            <w:pPr>
              <w:tabs>
                <w:tab w:val="left" w:pos="-720"/>
                <w:tab w:val="left" w:pos="4500"/>
              </w:tabs>
              <w:suppressAutoHyphens/>
              <w:spacing w:before="90"/>
              <w:jc w:val="both"/>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jc w:val="both"/>
              <w:rPr>
                <w:rFonts w:ascii="Arial Narrow" w:hAnsi="Arial Narrow" w:cs="Arial"/>
                <w:spacing w:val="-2"/>
                <w:sz w:val="20"/>
                <w:szCs w:val="20"/>
                <w:lang w:val="fr-FR"/>
              </w:rPr>
            </w:pPr>
          </w:p>
          <w:p w:rsidR="0009559D" w:rsidRDefault="0009559D" w:rsidP="00EA397D">
            <w:pPr>
              <w:numPr>
                <w:ilvl w:val="0"/>
                <w:numId w:val="22"/>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Présence décentralisées des autorités minières dans les zones minières clés (20 représentants dans 5 zones)</w:t>
            </w:r>
          </w:p>
          <w:p w:rsidR="0009559D" w:rsidRDefault="0009559D" w:rsidP="00EA397D">
            <w:pPr>
              <w:numPr>
                <w:ilvl w:val="0"/>
                <w:numId w:val="22"/>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 xml:space="preserve">Niveau de participation des creusures, commerçants et  acheteurs dans les centres de négoce </w:t>
            </w:r>
          </w:p>
          <w:p w:rsidR="0009559D" w:rsidRDefault="0009559D" w:rsidP="00EA397D">
            <w:pPr>
              <w:numPr>
                <w:ilvl w:val="0"/>
                <w:numId w:val="22"/>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I</w:t>
            </w:r>
            <w:r w:rsidRPr="001F5D22">
              <w:rPr>
                <w:rFonts w:ascii="Arial Narrow" w:hAnsi="Arial Narrow" w:cs="Arial"/>
                <w:spacing w:val="-2"/>
                <w:sz w:val="20"/>
                <w:szCs w:val="20"/>
                <w:lang w:val="fr-FR"/>
              </w:rPr>
              <w:t xml:space="preserve">ntroduction </w:t>
            </w:r>
            <w:r>
              <w:rPr>
                <w:rFonts w:ascii="Arial Narrow" w:hAnsi="Arial Narrow" w:cs="Arial"/>
                <w:spacing w:val="-2"/>
                <w:sz w:val="20"/>
                <w:szCs w:val="20"/>
                <w:lang w:val="fr-FR"/>
              </w:rPr>
              <w:t>des</w:t>
            </w:r>
            <w:r w:rsidRPr="001F5D22">
              <w:rPr>
                <w:rFonts w:ascii="Arial Narrow" w:hAnsi="Arial Narrow" w:cs="Arial"/>
                <w:spacing w:val="-2"/>
                <w:sz w:val="20"/>
                <w:szCs w:val="20"/>
                <w:lang w:val="fr-FR"/>
              </w:rPr>
              <w:t xml:space="preserve"> Certificat</w:t>
            </w:r>
            <w:r w:rsidR="00865DF5">
              <w:rPr>
                <w:rFonts w:ascii="Arial Narrow" w:hAnsi="Arial Narrow" w:cs="Arial"/>
                <w:spacing w:val="-2"/>
                <w:sz w:val="20"/>
                <w:szCs w:val="20"/>
                <w:lang w:val="fr-FR"/>
              </w:rPr>
              <w:t>s</w:t>
            </w:r>
            <w:r w:rsidRPr="001F5D22">
              <w:rPr>
                <w:rFonts w:ascii="Arial Narrow" w:hAnsi="Arial Narrow" w:cs="Arial"/>
                <w:spacing w:val="-2"/>
                <w:sz w:val="20"/>
                <w:szCs w:val="20"/>
                <w:lang w:val="fr-FR"/>
              </w:rPr>
              <w:t xml:space="preserve"> d'Origine (approuvé</w:t>
            </w:r>
            <w:r w:rsidR="00865DF5">
              <w:rPr>
                <w:rFonts w:ascii="Arial Narrow" w:hAnsi="Arial Narrow" w:cs="Arial"/>
                <w:spacing w:val="-2"/>
                <w:sz w:val="20"/>
                <w:szCs w:val="20"/>
                <w:lang w:val="fr-FR"/>
              </w:rPr>
              <w:t>s</w:t>
            </w:r>
            <w:r w:rsidRPr="001F5D22">
              <w:rPr>
                <w:rFonts w:ascii="Arial Narrow" w:hAnsi="Arial Narrow" w:cs="Arial"/>
                <w:spacing w:val="-2"/>
                <w:sz w:val="20"/>
                <w:szCs w:val="20"/>
                <w:lang w:val="fr-FR"/>
              </w:rPr>
              <w:t xml:space="preserve"> par ITRI) pour la réglementation du marché</w:t>
            </w:r>
            <w:r>
              <w:rPr>
                <w:rFonts w:ascii="Arial Narrow" w:hAnsi="Arial Narrow" w:cs="Arial"/>
                <w:spacing w:val="-2"/>
                <w:sz w:val="20"/>
                <w:szCs w:val="20"/>
                <w:lang w:val="fr-FR"/>
              </w:rPr>
              <w:t xml:space="preserve">. </w:t>
            </w:r>
          </w:p>
          <w:p w:rsidR="0009559D" w:rsidRPr="00137B6B" w:rsidRDefault="0009559D" w:rsidP="00EA397D">
            <w:pPr>
              <w:numPr>
                <w:ilvl w:val="0"/>
                <w:numId w:val="22"/>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 xml:space="preserve">Collecte des recettes légales par les centres de négoces. </w:t>
            </w:r>
          </w:p>
        </w:tc>
        <w:tc>
          <w:tcPr>
            <w:tcW w:w="3240" w:type="dxa"/>
            <w:tcBorders>
              <w:top w:val="single" w:sz="6" w:space="0" w:color="auto"/>
              <w:left w:val="single" w:sz="6" w:space="0" w:color="auto"/>
            </w:tcBorders>
          </w:tcPr>
          <w:p w:rsidR="0009559D" w:rsidRPr="00137B6B" w:rsidRDefault="0009559D" w:rsidP="00EA397D">
            <w:pPr>
              <w:tabs>
                <w:tab w:val="left" w:pos="-720"/>
                <w:tab w:val="left" w:pos="4500"/>
              </w:tabs>
              <w:suppressAutoHyphens/>
              <w:spacing w:before="90"/>
              <w:jc w:val="both"/>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jc w:val="both"/>
              <w:rPr>
                <w:rFonts w:ascii="Arial Narrow" w:hAnsi="Arial Narrow" w:cs="Arial"/>
                <w:spacing w:val="-2"/>
                <w:sz w:val="20"/>
                <w:szCs w:val="20"/>
                <w:lang w:val="fr-FR"/>
              </w:rPr>
            </w:pPr>
          </w:p>
          <w:p w:rsidR="0009559D"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Evaluation JMAC </w:t>
            </w:r>
          </w:p>
          <w:p w:rsidR="0009559D"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Registres des services des mines sur les transactions mini</w:t>
            </w:r>
            <w:r w:rsidR="00865DF5">
              <w:rPr>
                <w:rFonts w:ascii="Arial Narrow" w:hAnsi="Arial Narrow" w:cs="Arial"/>
                <w:spacing w:val="-2"/>
                <w:sz w:val="20"/>
                <w:szCs w:val="20"/>
                <w:lang w:val="fr-FR"/>
              </w:rPr>
              <w:t>è</w:t>
            </w:r>
            <w:r>
              <w:rPr>
                <w:rFonts w:ascii="Arial Narrow" w:hAnsi="Arial Narrow" w:cs="Arial"/>
                <w:spacing w:val="-2"/>
                <w:sz w:val="20"/>
                <w:szCs w:val="20"/>
                <w:lang w:val="fr-FR"/>
              </w:rPr>
              <w:t>r</w:t>
            </w:r>
            <w:r w:rsidR="00865DF5">
              <w:rPr>
                <w:rFonts w:ascii="Arial Narrow" w:hAnsi="Arial Narrow" w:cs="Arial"/>
                <w:spacing w:val="-2"/>
                <w:sz w:val="20"/>
                <w:szCs w:val="20"/>
                <w:lang w:val="fr-FR"/>
              </w:rPr>
              <w:t>e</w:t>
            </w:r>
            <w:r>
              <w:rPr>
                <w:rFonts w:ascii="Arial Narrow" w:hAnsi="Arial Narrow" w:cs="Arial"/>
                <w:spacing w:val="-2"/>
                <w:sz w:val="20"/>
                <w:szCs w:val="20"/>
                <w:lang w:val="fr-FR"/>
              </w:rPr>
              <w:t>s dans les centres de négoce</w:t>
            </w:r>
          </w:p>
          <w:p w:rsidR="0009559D"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Recettes récolt</w:t>
            </w:r>
            <w:r w:rsidR="00865DF5">
              <w:rPr>
                <w:rFonts w:ascii="Arial Narrow" w:hAnsi="Arial Narrow" w:cs="Arial"/>
                <w:spacing w:val="-2"/>
                <w:sz w:val="20"/>
                <w:szCs w:val="20"/>
                <w:lang w:val="fr-FR"/>
              </w:rPr>
              <w:t>ée</w:t>
            </w:r>
            <w:r>
              <w:rPr>
                <w:rFonts w:ascii="Arial Narrow" w:hAnsi="Arial Narrow" w:cs="Arial"/>
                <w:spacing w:val="-2"/>
                <w:sz w:val="20"/>
                <w:szCs w:val="20"/>
                <w:lang w:val="fr-FR"/>
              </w:rPr>
              <w:t>s</w:t>
            </w:r>
          </w:p>
          <w:p w:rsidR="0009559D" w:rsidRPr="00137B6B"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Nombre des certificats </w:t>
            </w:r>
            <w:r w:rsidR="00865DF5">
              <w:rPr>
                <w:rFonts w:ascii="Arial Narrow" w:hAnsi="Arial Narrow" w:cs="Arial"/>
                <w:spacing w:val="-2"/>
                <w:sz w:val="20"/>
                <w:szCs w:val="20"/>
                <w:lang w:val="fr-FR"/>
              </w:rPr>
              <w:t>d’</w:t>
            </w:r>
            <w:r>
              <w:rPr>
                <w:rFonts w:ascii="Arial Narrow" w:hAnsi="Arial Narrow" w:cs="Arial"/>
                <w:spacing w:val="-2"/>
                <w:sz w:val="20"/>
                <w:szCs w:val="20"/>
                <w:lang w:val="fr-FR"/>
              </w:rPr>
              <w:t xml:space="preserve">origine produit </w:t>
            </w:r>
          </w:p>
        </w:tc>
        <w:tc>
          <w:tcPr>
            <w:tcW w:w="2520" w:type="dxa"/>
            <w:tcBorders>
              <w:top w:val="single" w:sz="6" w:space="0" w:color="auto"/>
              <w:left w:val="single" w:sz="6" w:space="0" w:color="auto"/>
              <w:right w:val="double" w:sz="6" w:space="0" w:color="auto"/>
            </w:tcBorders>
          </w:tcPr>
          <w:p w:rsidR="0009559D" w:rsidRPr="00137B6B" w:rsidRDefault="0009559D" w:rsidP="00EA397D">
            <w:pPr>
              <w:tabs>
                <w:tab w:val="left" w:pos="-720"/>
                <w:tab w:val="left" w:pos="4500"/>
              </w:tabs>
              <w:suppressAutoHyphens/>
              <w:spacing w:before="90"/>
              <w:jc w:val="both"/>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jc w:val="both"/>
              <w:rPr>
                <w:rFonts w:ascii="Arial Narrow" w:hAnsi="Arial Narrow" w:cs="Arial"/>
                <w:spacing w:val="-2"/>
                <w:sz w:val="20"/>
                <w:szCs w:val="20"/>
                <w:lang w:val="fr-FR"/>
              </w:rPr>
            </w:pPr>
          </w:p>
          <w:p w:rsidR="0009559D"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Conditions sécuritaires favorables </w:t>
            </w:r>
          </w:p>
          <w:p w:rsidR="0009559D"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Engagement des autorités nationales et provinciales </w:t>
            </w:r>
          </w:p>
          <w:p w:rsidR="0009559D" w:rsidRPr="00137B6B"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Acceptation par les communautés d’accueil et les acteurs miniers </w:t>
            </w:r>
          </w:p>
        </w:tc>
      </w:tr>
      <w:tr w:rsidR="0009559D" w:rsidRPr="00796B77">
        <w:trPr>
          <w:trHeight w:val="345"/>
        </w:trPr>
        <w:tc>
          <w:tcPr>
            <w:tcW w:w="5220" w:type="dxa"/>
            <w:tcBorders>
              <w:top w:val="single" w:sz="6" w:space="0" w:color="auto"/>
              <w:left w:val="double" w:sz="6" w:space="0" w:color="auto"/>
            </w:tcBorders>
          </w:tcPr>
          <w:p w:rsidR="0009559D" w:rsidRPr="00137B6B" w:rsidRDefault="0009559D" w:rsidP="00EA397D">
            <w:pPr>
              <w:tabs>
                <w:tab w:val="left" w:pos="-720"/>
                <w:tab w:val="left" w:pos="4500"/>
              </w:tabs>
              <w:suppressAutoHyphens/>
              <w:rPr>
                <w:rFonts w:ascii="Arial Narrow" w:hAnsi="Arial Narrow" w:cs="Arial"/>
                <w:i/>
                <w:spacing w:val="-2"/>
                <w:sz w:val="20"/>
                <w:szCs w:val="20"/>
                <w:lang w:val="fr-FR"/>
              </w:rPr>
            </w:pPr>
            <w:r w:rsidRPr="00137B6B">
              <w:rPr>
                <w:rFonts w:ascii="Arial Narrow" w:hAnsi="Arial Narrow" w:cs="Arial"/>
                <w:spacing w:val="-3"/>
                <w:sz w:val="20"/>
                <w:szCs w:val="20"/>
                <w:lang w:val="fr-FR"/>
              </w:rPr>
              <w:t xml:space="preserve"> </w:t>
            </w:r>
          </w:p>
          <w:p w:rsidR="0009559D" w:rsidRPr="00137B6B" w:rsidRDefault="0009559D" w:rsidP="00EA397D">
            <w:pPr>
              <w:tabs>
                <w:tab w:val="left" w:pos="-720"/>
                <w:tab w:val="left" w:pos="4500"/>
              </w:tabs>
              <w:suppressAutoHyphens/>
              <w:spacing w:after="54"/>
              <w:rPr>
                <w:rFonts w:ascii="Arial Narrow" w:hAnsi="Arial Narrow" w:cs="Arial"/>
                <w:b/>
                <w:spacing w:val="-2"/>
                <w:sz w:val="20"/>
                <w:szCs w:val="20"/>
                <w:lang w:val="fr-FR"/>
              </w:rPr>
            </w:pPr>
            <w:r w:rsidRPr="00137B6B">
              <w:rPr>
                <w:rFonts w:ascii="Arial Narrow" w:hAnsi="Arial Narrow" w:cs="Arial"/>
                <w:b/>
                <w:spacing w:val="-2"/>
                <w:sz w:val="20"/>
                <w:szCs w:val="20"/>
                <w:lang w:val="fr-FR"/>
              </w:rPr>
              <w:t xml:space="preserve"> Objectifs immédiats : </w:t>
            </w:r>
          </w:p>
          <w:p w:rsidR="0009559D" w:rsidRPr="00137B6B" w:rsidRDefault="0009559D" w:rsidP="00EA397D">
            <w:pPr>
              <w:tabs>
                <w:tab w:val="left" w:pos="-720"/>
                <w:tab w:val="left" w:pos="4500"/>
              </w:tabs>
              <w:suppressAutoHyphens/>
              <w:spacing w:after="54"/>
              <w:rPr>
                <w:rFonts w:ascii="Arial Narrow" w:hAnsi="Arial Narrow" w:cs="Arial"/>
                <w:spacing w:val="-2"/>
                <w:sz w:val="20"/>
                <w:szCs w:val="20"/>
                <w:lang w:val="fr-FR"/>
              </w:rPr>
            </w:pPr>
          </w:p>
          <w:p w:rsidR="0009559D" w:rsidRPr="00137B6B" w:rsidRDefault="0009559D" w:rsidP="00DE26D6">
            <w:pPr>
              <w:numPr>
                <w:ilvl w:val="0"/>
                <w:numId w:val="16"/>
              </w:numPr>
              <w:tabs>
                <w:tab w:val="clear" w:pos="694"/>
              </w:tabs>
              <w:ind w:left="420"/>
              <w:jc w:val="both"/>
              <w:rPr>
                <w:rFonts w:ascii="Arial Narrow" w:eastAsia="MS Mincho" w:hAnsi="Arial Narrow" w:cs="Arial"/>
                <w:sz w:val="20"/>
                <w:szCs w:val="20"/>
                <w:lang w:val="fr-FR"/>
              </w:rPr>
            </w:pPr>
            <w:r w:rsidRPr="00137B6B">
              <w:rPr>
                <w:rFonts w:ascii="Arial Narrow" w:eastAsia="MS Mincho" w:hAnsi="Arial Narrow" w:cs="Arial"/>
                <w:sz w:val="20"/>
                <w:szCs w:val="20"/>
                <w:lang w:val="fr-FR"/>
              </w:rPr>
              <w:t xml:space="preserve">Réduire les sources de revenus des groupes armés impliqués dans les activités illicites d’exploitation des ressources naturelles et réduire de ce fait leur capacité de nuisance. </w:t>
            </w:r>
          </w:p>
          <w:p w:rsidR="0009559D" w:rsidRPr="00137B6B" w:rsidRDefault="0009559D" w:rsidP="00DE26D6">
            <w:pPr>
              <w:numPr>
                <w:ilvl w:val="0"/>
                <w:numId w:val="16"/>
              </w:numPr>
              <w:tabs>
                <w:tab w:val="clear" w:pos="694"/>
              </w:tabs>
              <w:ind w:left="420"/>
              <w:jc w:val="both"/>
              <w:rPr>
                <w:rFonts w:ascii="Arial Narrow" w:eastAsia="MS Mincho" w:hAnsi="Arial Narrow" w:cs="Arial"/>
                <w:sz w:val="20"/>
                <w:szCs w:val="20"/>
                <w:lang w:val="fr-FR"/>
              </w:rPr>
            </w:pPr>
            <w:r w:rsidRPr="00137B6B">
              <w:rPr>
                <w:rFonts w:ascii="Arial Narrow" w:eastAsia="MS Mincho" w:hAnsi="Arial Narrow" w:cs="Arial"/>
                <w:sz w:val="20"/>
                <w:szCs w:val="20"/>
                <w:lang w:val="fr-FR"/>
              </w:rPr>
              <w:t xml:space="preserve">Augmenter les recettes provinciales à travers la collecte légale des taxes et impôts relatifs aux transactions des minerais dans les Centres de Négoce. </w:t>
            </w:r>
          </w:p>
          <w:p w:rsidR="0009559D" w:rsidRPr="00137B6B" w:rsidRDefault="0009559D" w:rsidP="00DE26D6">
            <w:pPr>
              <w:numPr>
                <w:ilvl w:val="0"/>
                <w:numId w:val="16"/>
              </w:numPr>
              <w:tabs>
                <w:tab w:val="clear" w:pos="694"/>
              </w:tabs>
              <w:ind w:left="420"/>
              <w:jc w:val="both"/>
              <w:rPr>
                <w:rFonts w:ascii="Arial Narrow" w:eastAsia="MS Mincho" w:hAnsi="Arial Narrow" w:cs="Arial"/>
                <w:sz w:val="20"/>
                <w:szCs w:val="20"/>
                <w:lang w:val="fr-FR"/>
              </w:rPr>
            </w:pPr>
            <w:r w:rsidRPr="00137B6B">
              <w:rPr>
                <w:rFonts w:ascii="Arial Narrow" w:eastAsia="MS Mincho" w:hAnsi="Arial Narrow" w:cs="Arial"/>
                <w:sz w:val="20"/>
                <w:szCs w:val="20"/>
                <w:lang w:val="fr-FR"/>
              </w:rPr>
              <w:t xml:space="preserve">Améliorer la connaissance des acteurs impliqués dans l’exploitation et la commercialisation illicite des ressources naturelles et renforcer la mise en œuvre des mesures coercitives par le gouvernement, assisté par les Nations Unies. </w:t>
            </w:r>
          </w:p>
          <w:p w:rsidR="0009559D" w:rsidRPr="006C1A64" w:rsidRDefault="0009559D" w:rsidP="006C1A64">
            <w:pPr>
              <w:numPr>
                <w:ilvl w:val="0"/>
                <w:numId w:val="16"/>
              </w:numPr>
              <w:tabs>
                <w:tab w:val="clear" w:pos="694"/>
              </w:tabs>
              <w:ind w:left="420"/>
              <w:jc w:val="both"/>
              <w:rPr>
                <w:rFonts w:ascii="Arial Narrow" w:eastAsia="MS Mincho" w:hAnsi="Arial Narrow" w:cs="Arial"/>
                <w:sz w:val="20"/>
                <w:szCs w:val="20"/>
                <w:lang w:val="fr-FR"/>
              </w:rPr>
            </w:pPr>
            <w:r w:rsidRPr="00137B6B">
              <w:rPr>
                <w:rFonts w:ascii="Arial Narrow" w:eastAsia="MS Mincho" w:hAnsi="Arial Narrow" w:cs="Arial"/>
                <w:sz w:val="20"/>
                <w:szCs w:val="20"/>
                <w:lang w:val="fr-FR"/>
              </w:rPr>
              <w:t xml:space="preserve">Améliorer les conditions de vie et de travail de milliers de creuseurs artisanaux et réduire le recours à l’emploi des enfants dans ces zones minières.  </w:t>
            </w:r>
          </w:p>
        </w:tc>
        <w:tc>
          <w:tcPr>
            <w:tcW w:w="3960" w:type="dxa"/>
            <w:tcBorders>
              <w:top w:val="single" w:sz="6" w:space="0" w:color="auto"/>
              <w:left w:val="single" w:sz="6" w:space="0" w:color="auto"/>
            </w:tcBorders>
          </w:tcPr>
          <w:p w:rsidR="0009559D" w:rsidRPr="00137B6B" w:rsidRDefault="0009559D" w:rsidP="00EA397D">
            <w:pPr>
              <w:tabs>
                <w:tab w:val="left" w:pos="-720"/>
                <w:tab w:val="left" w:pos="4500"/>
              </w:tabs>
              <w:suppressAutoHyphens/>
              <w:rPr>
                <w:rFonts w:ascii="Arial Narrow" w:hAnsi="Arial Narrow" w:cs="Arial"/>
                <w:spacing w:val="-2"/>
                <w:sz w:val="20"/>
                <w:szCs w:val="20"/>
                <w:lang w:val="fr-FR"/>
              </w:rPr>
            </w:pPr>
            <w:r w:rsidRPr="00137B6B">
              <w:rPr>
                <w:rFonts w:ascii="Arial Narrow" w:hAnsi="Arial Narrow" w:cs="Arial"/>
                <w:spacing w:val="-2"/>
                <w:sz w:val="20"/>
                <w:szCs w:val="20"/>
                <w:lang w:val="fr-FR"/>
              </w:rPr>
              <w:t xml:space="preserve"> </w:t>
            </w:r>
          </w:p>
          <w:p w:rsidR="0009559D" w:rsidRDefault="0009559D" w:rsidP="00EA397D">
            <w:pPr>
              <w:tabs>
                <w:tab w:val="left" w:pos="-720"/>
                <w:tab w:val="left" w:pos="4500"/>
              </w:tabs>
              <w:suppressAutoHyphens/>
              <w:spacing w:after="54"/>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spacing w:after="54"/>
              <w:rPr>
                <w:rFonts w:ascii="Arial Narrow" w:hAnsi="Arial Narrow" w:cs="Arial"/>
                <w:spacing w:val="-2"/>
                <w:sz w:val="20"/>
                <w:szCs w:val="20"/>
                <w:lang w:val="fr-FR"/>
              </w:rPr>
            </w:pP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Présence réduite des groupes arm</w:t>
            </w:r>
            <w:r w:rsidR="00865DF5">
              <w:rPr>
                <w:rFonts w:ascii="Arial Narrow" w:hAnsi="Arial Narrow" w:cs="Arial"/>
                <w:spacing w:val="-2"/>
                <w:sz w:val="20"/>
                <w:szCs w:val="20"/>
                <w:lang w:val="fr-FR"/>
              </w:rPr>
              <w:t>é</w:t>
            </w:r>
            <w:r>
              <w:rPr>
                <w:rFonts w:ascii="Arial Narrow" w:hAnsi="Arial Narrow" w:cs="Arial"/>
                <w:spacing w:val="-2"/>
                <w:sz w:val="20"/>
                <w:szCs w:val="20"/>
                <w:lang w:val="fr-FR"/>
              </w:rPr>
              <w:t>s dans les zones minières</w:t>
            </w: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Diminution des exactions contre la population par les groupes arm</w:t>
            </w:r>
            <w:r w:rsidR="00865DF5">
              <w:rPr>
                <w:rFonts w:ascii="Arial Narrow" w:hAnsi="Arial Narrow" w:cs="Arial"/>
                <w:spacing w:val="-2"/>
                <w:sz w:val="20"/>
                <w:szCs w:val="20"/>
                <w:lang w:val="fr-FR"/>
              </w:rPr>
              <w:t>é</w:t>
            </w:r>
            <w:r>
              <w:rPr>
                <w:rFonts w:ascii="Arial Narrow" w:hAnsi="Arial Narrow" w:cs="Arial"/>
                <w:spacing w:val="-2"/>
                <w:sz w:val="20"/>
                <w:szCs w:val="20"/>
                <w:lang w:val="fr-FR"/>
              </w:rPr>
              <w:t>s dans les zones minières</w:t>
            </w: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Cartographie des acteurs (groupes arm</w:t>
            </w:r>
            <w:r w:rsidR="00865DF5">
              <w:rPr>
                <w:rFonts w:ascii="Arial Narrow" w:hAnsi="Arial Narrow" w:cs="Arial"/>
                <w:spacing w:val="-2"/>
                <w:sz w:val="20"/>
                <w:szCs w:val="20"/>
                <w:lang w:val="fr-FR"/>
              </w:rPr>
              <w:t>é</w:t>
            </w:r>
            <w:r>
              <w:rPr>
                <w:rFonts w:ascii="Arial Narrow" w:hAnsi="Arial Narrow" w:cs="Arial"/>
                <w:spacing w:val="-2"/>
                <w:sz w:val="20"/>
                <w:szCs w:val="20"/>
                <w:lang w:val="fr-FR"/>
              </w:rPr>
              <w:t xml:space="preserve">s, commerçants, vendeurs, acheteurs, </w:t>
            </w:r>
            <w:proofErr w:type="spellStart"/>
            <w:r>
              <w:rPr>
                <w:rFonts w:ascii="Arial Narrow" w:hAnsi="Arial Narrow" w:cs="Arial"/>
                <w:spacing w:val="-2"/>
                <w:sz w:val="20"/>
                <w:szCs w:val="20"/>
                <w:lang w:val="fr-FR"/>
              </w:rPr>
              <w:t>etc</w:t>
            </w:r>
            <w:proofErr w:type="spellEnd"/>
            <w:r>
              <w:rPr>
                <w:rFonts w:ascii="Arial Narrow" w:hAnsi="Arial Narrow" w:cs="Arial"/>
                <w:spacing w:val="-2"/>
                <w:sz w:val="20"/>
                <w:szCs w:val="20"/>
                <w:lang w:val="fr-FR"/>
              </w:rPr>
              <w:t>) finalisés</w:t>
            </w:r>
          </w:p>
          <w:p w:rsidR="0009559D" w:rsidRPr="00137B6B" w:rsidRDefault="0009559D" w:rsidP="00EA397D">
            <w:pPr>
              <w:tabs>
                <w:tab w:val="left" w:pos="-720"/>
                <w:tab w:val="left" w:pos="4500"/>
              </w:tabs>
              <w:suppressAutoHyphens/>
              <w:spacing w:after="54"/>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spacing w:after="54"/>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spacing w:after="54"/>
              <w:rPr>
                <w:rFonts w:ascii="Arial Narrow" w:hAnsi="Arial Narrow" w:cs="Arial"/>
                <w:spacing w:val="-2"/>
                <w:sz w:val="20"/>
                <w:szCs w:val="20"/>
                <w:lang w:val="fr-FR"/>
              </w:rPr>
            </w:pPr>
          </w:p>
        </w:tc>
        <w:tc>
          <w:tcPr>
            <w:tcW w:w="3240" w:type="dxa"/>
            <w:tcBorders>
              <w:top w:val="single" w:sz="6" w:space="0" w:color="auto"/>
              <w:left w:val="single" w:sz="6" w:space="0" w:color="auto"/>
            </w:tcBorders>
          </w:tcPr>
          <w:p w:rsidR="0009559D" w:rsidRPr="00137B6B" w:rsidRDefault="0009559D" w:rsidP="00EA397D">
            <w:pPr>
              <w:tabs>
                <w:tab w:val="left" w:pos="-720"/>
                <w:tab w:val="left" w:pos="4500"/>
              </w:tabs>
              <w:suppressAutoHyphens/>
              <w:spacing w:before="90"/>
              <w:rPr>
                <w:rFonts w:ascii="Arial Narrow" w:hAnsi="Arial Narrow" w:cs="Arial"/>
                <w:spacing w:val="-2"/>
                <w:sz w:val="20"/>
                <w:szCs w:val="20"/>
                <w:lang w:val="fr-FR"/>
              </w:rPr>
            </w:pPr>
          </w:p>
          <w:p w:rsidR="0009559D" w:rsidRDefault="0009559D" w:rsidP="00EA397D">
            <w:pPr>
              <w:tabs>
                <w:tab w:val="left" w:pos="-720"/>
                <w:tab w:val="left" w:pos="4500"/>
              </w:tabs>
              <w:suppressAutoHyphens/>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rPr>
                <w:rFonts w:ascii="Arial Narrow" w:hAnsi="Arial Narrow" w:cs="Arial"/>
                <w:spacing w:val="-2"/>
                <w:sz w:val="20"/>
                <w:szCs w:val="20"/>
                <w:lang w:val="fr-FR"/>
              </w:rPr>
            </w:pPr>
          </w:p>
          <w:p w:rsidR="0009559D" w:rsidRDefault="0009559D" w:rsidP="00EA397D">
            <w:pPr>
              <w:numPr>
                <w:ilvl w:val="0"/>
                <w:numId w:val="16"/>
              </w:numPr>
              <w:tabs>
                <w:tab w:val="left" w:pos="-720"/>
                <w:tab w:val="left" w:pos="4500"/>
              </w:tabs>
              <w:suppressAutoHyphens/>
              <w:spacing w:after="54"/>
              <w:rPr>
                <w:rFonts w:ascii="Arial Narrow" w:hAnsi="Arial Narrow" w:cs="Arial"/>
                <w:spacing w:val="-2"/>
                <w:sz w:val="20"/>
                <w:szCs w:val="20"/>
                <w:lang w:val="fr-FR"/>
              </w:rPr>
            </w:pPr>
            <w:r>
              <w:rPr>
                <w:rFonts w:ascii="Arial Narrow" w:hAnsi="Arial Narrow" w:cs="Arial"/>
                <w:spacing w:val="-2"/>
                <w:sz w:val="20"/>
                <w:szCs w:val="20"/>
                <w:lang w:val="fr-FR"/>
              </w:rPr>
              <w:t xml:space="preserve">Rapports JMAC  (fouilles inopinées) </w:t>
            </w:r>
          </w:p>
          <w:p w:rsidR="0009559D" w:rsidRDefault="0009559D" w:rsidP="00EA397D">
            <w:pPr>
              <w:numPr>
                <w:ilvl w:val="0"/>
                <w:numId w:val="16"/>
              </w:numPr>
              <w:tabs>
                <w:tab w:val="left" w:pos="-720"/>
                <w:tab w:val="left" w:pos="4500"/>
              </w:tabs>
              <w:suppressAutoHyphens/>
              <w:spacing w:after="54"/>
              <w:rPr>
                <w:rFonts w:ascii="Arial Narrow" w:hAnsi="Arial Narrow" w:cs="Arial"/>
                <w:spacing w:val="-2"/>
                <w:sz w:val="20"/>
                <w:szCs w:val="20"/>
                <w:lang w:val="fr-FR"/>
              </w:rPr>
            </w:pPr>
            <w:r>
              <w:rPr>
                <w:rFonts w:ascii="Arial Narrow" w:hAnsi="Arial Narrow" w:cs="Arial"/>
                <w:spacing w:val="-2"/>
                <w:sz w:val="20"/>
                <w:szCs w:val="20"/>
                <w:lang w:val="fr-FR"/>
              </w:rPr>
              <w:t xml:space="preserve">Rapport </w:t>
            </w:r>
            <w:r w:rsidR="00865DF5">
              <w:rPr>
                <w:rFonts w:ascii="Arial Narrow" w:hAnsi="Arial Narrow" w:cs="Arial"/>
                <w:spacing w:val="-2"/>
                <w:sz w:val="20"/>
                <w:szCs w:val="20"/>
                <w:lang w:val="fr-FR"/>
              </w:rPr>
              <w:t xml:space="preserve">de </w:t>
            </w:r>
            <w:r>
              <w:rPr>
                <w:rFonts w:ascii="Arial Narrow" w:hAnsi="Arial Narrow" w:cs="Arial"/>
                <w:spacing w:val="-2"/>
                <w:sz w:val="20"/>
                <w:szCs w:val="20"/>
                <w:lang w:val="fr-FR"/>
              </w:rPr>
              <w:t>protection (reflétant les tendances des incidents de protection contre la population civile dans les zones cibles)</w:t>
            </w:r>
          </w:p>
          <w:p w:rsidR="0009559D" w:rsidRPr="00137B6B" w:rsidRDefault="0009559D" w:rsidP="00EA397D">
            <w:pPr>
              <w:numPr>
                <w:ilvl w:val="0"/>
                <w:numId w:val="16"/>
              </w:numPr>
              <w:tabs>
                <w:tab w:val="left" w:pos="-720"/>
                <w:tab w:val="left" w:pos="4500"/>
              </w:tabs>
              <w:suppressAutoHyphens/>
              <w:spacing w:after="54"/>
              <w:rPr>
                <w:rFonts w:ascii="Arial Narrow" w:hAnsi="Arial Narrow" w:cs="Arial"/>
                <w:spacing w:val="-2"/>
                <w:sz w:val="20"/>
                <w:szCs w:val="20"/>
                <w:lang w:val="fr-FR"/>
              </w:rPr>
            </w:pPr>
            <w:r>
              <w:rPr>
                <w:rFonts w:ascii="Arial Narrow" w:hAnsi="Arial Narrow" w:cs="Arial"/>
                <w:spacing w:val="-2"/>
                <w:sz w:val="20"/>
                <w:szCs w:val="20"/>
                <w:lang w:val="fr-FR"/>
              </w:rPr>
              <w:t xml:space="preserve">Rapports des Groupes d’Experts de Nations Unies. </w:t>
            </w:r>
            <w:r w:rsidRPr="00137B6B">
              <w:rPr>
                <w:rFonts w:ascii="Arial Narrow" w:hAnsi="Arial Narrow" w:cs="Arial"/>
                <w:spacing w:val="-2"/>
                <w:sz w:val="20"/>
                <w:szCs w:val="20"/>
                <w:lang w:val="fr-FR"/>
              </w:rPr>
              <w:tab/>
            </w:r>
          </w:p>
          <w:p w:rsidR="0009559D" w:rsidRPr="00137B6B" w:rsidRDefault="0009559D" w:rsidP="00EA397D">
            <w:pPr>
              <w:rPr>
                <w:rFonts w:ascii="Arial Narrow" w:hAnsi="Arial Narrow" w:cs="Arial"/>
                <w:sz w:val="20"/>
                <w:szCs w:val="20"/>
                <w:lang w:val="fr-FR"/>
              </w:rPr>
            </w:pPr>
          </w:p>
        </w:tc>
        <w:tc>
          <w:tcPr>
            <w:tcW w:w="2520" w:type="dxa"/>
            <w:tcBorders>
              <w:top w:val="single" w:sz="6" w:space="0" w:color="auto"/>
              <w:left w:val="single" w:sz="6" w:space="0" w:color="auto"/>
              <w:right w:val="double" w:sz="6" w:space="0" w:color="auto"/>
            </w:tcBorders>
          </w:tcPr>
          <w:p w:rsidR="0009559D" w:rsidRPr="00137B6B" w:rsidRDefault="0009559D" w:rsidP="00EA397D">
            <w:pPr>
              <w:tabs>
                <w:tab w:val="left" w:pos="-720"/>
                <w:tab w:val="left" w:pos="4500"/>
              </w:tabs>
              <w:suppressAutoHyphens/>
              <w:spacing w:after="54"/>
              <w:rPr>
                <w:rFonts w:ascii="Arial Narrow" w:hAnsi="Arial Narrow" w:cs="Arial"/>
                <w:b/>
                <w:spacing w:val="-2"/>
                <w:sz w:val="20"/>
                <w:szCs w:val="20"/>
                <w:lang w:val="fr-FR"/>
              </w:rPr>
            </w:pPr>
          </w:p>
          <w:p w:rsidR="0009559D" w:rsidRDefault="0009559D" w:rsidP="00EA397D">
            <w:pPr>
              <w:numPr>
                <w:ilvl w:val="0"/>
                <w:numId w:val="16"/>
              </w:numPr>
              <w:tabs>
                <w:tab w:val="left" w:pos="-720"/>
                <w:tab w:val="left" w:pos="4500"/>
              </w:tabs>
              <w:suppressAutoHyphens/>
              <w:spacing w:after="54"/>
              <w:rPr>
                <w:rFonts w:ascii="Arial Narrow" w:hAnsi="Arial Narrow" w:cs="Arial"/>
                <w:spacing w:val="-2"/>
                <w:sz w:val="20"/>
                <w:szCs w:val="20"/>
                <w:lang w:val="fr-FR"/>
              </w:rPr>
            </w:pPr>
            <w:r>
              <w:rPr>
                <w:rFonts w:ascii="Arial Narrow" w:hAnsi="Arial Narrow" w:cs="Arial"/>
                <w:spacing w:val="-2"/>
                <w:sz w:val="20"/>
                <w:szCs w:val="20"/>
                <w:lang w:val="fr-FR"/>
              </w:rPr>
              <w:t xml:space="preserve">Contrôle sécuritaire des zones minières par </w:t>
            </w:r>
            <w:r w:rsidR="00865DF5">
              <w:rPr>
                <w:rFonts w:ascii="Arial Narrow" w:hAnsi="Arial Narrow" w:cs="Arial"/>
                <w:spacing w:val="-2"/>
                <w:sz w:val="20"/>
                <w:szCs w:val="20"/>
                <w:lang w:val="fr-FR"/>
              </w:rPr>
              <w:t xml:space="preserve">les forces de sécurités </w:t>
            </w:r>
            <w:r>
              <w:rPr>
                <w:rFonts w:ascii="Arial Narrow" w:hAnsi="Arial Narrow" w:cs="Arial"/>
                <w:spacing w:val="-2"/>
                <w:sz w:val="20"/>
                <w:szCs w:val="20"/>
                <w:lang w:val="fr-FR"/>
              </w:rPr>
              <w:t xml:space="preserve"> loyales au Gouvernement (FARDC, PNC) ou MONUC. </w:t>
            </w:r>
          </w:p>
          <w:p w:rsidR="0009559D"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Engagement des autorités nationales et provinciales </w:t>
            </w:r>
          </w:p>
          <w:p w:rsidR="0009559D" w:rsidRPr="00137B6B" w:rsidRDefault="0009559D" w:rsidP="00EA397D">
            <w:pPr>
              <w:rPr>
                <w:rFonts w:ascii="Arial Narrow" w:hAnsi="Arial Narrow" w:cs="Arial"/>
                <w:sz w:val="20"/>
                <w:szCs w:val="20"/>
                <w:lang w:val="fr-FR"/>
              </w:rPr>
            </w:pPr>
          </w:p>
        </w:tc>
      </w:tr>
      <w:tr w:rsidR="0009559D" w:rsidRPr="00796B77">
        <w:trPr>
          <w:trHeight w:val="3405"/>
        </w:trPr>
        <w:tc>
          <w:tcPr>
            <w:tcW w:w="5220" w:type="dxa"/>
            <w:tcBorders>
              <w:top w:val="single" w:sz="6" w:space="0" w:color="auto"/>
              <w:left w:val="double" w:sz="6" w:space="0" w:color="auto"/>
            </w:tcBorders>
          </w:tcPr>
          <w:p w:rsidR="0009559D" w:rsidRPr="00137B6B" w:rsidRDefault="0009559D" w:rsidP="00EA397D">
            <w:pPr>
              <w:tabs>
                <w:tab w:val="left" w:pos="-720"/>
                <w:tab w:val="left" w:pos="4500"/>
              </w:tabs>
              <w:suppressAutoHyphens/>
              <w:spacing w:after="54"/>
              <w:rPr>
                <w:rFonts w:ascii="Arial Narrow" w:hAnsi="Arial Narrow" w:cs="Arial"/>
                <w:b/>
                <w:spacing w:val="-3"/>
                <w:sz w:val="20"/>
                <w:szCs w:val="20"/>
                <w:lang w:val="fr-FR"/>
              </w:rPr>
            </w:pPr>
            <w:r w:rsidRPr="00137B6B">
              <w:rPr>
                <w:rFonts w:ascii="Arial Narrow" w:hAnsi="Arial Narrow" w:cs="Arial"/>
                <w:b/>
                <w:spacing w:val="-3"/>
                <w:sz w:val="20"/>
                <w:szCs w:val="20"/>
                <w:lang w:val="fr-FR"/>
              </w:rPr>
              <w:lastRenderedPageBreak/>
              <w:t xml:space="preserve"> </w:t>
            </w:r>
          </w:p>
          <w:p w:rsidR="0009559D" w:rsidRPr="00137B6B" w:rsidRDefault="0009559D" w:rsidP="00EA397D">
            <w:pPr>
              <w:tabs>
                <w:tab w:val="left" w:pos="-720"/>
                <w:tab w:val="left" w:pos="4500"/>
              </w:tabs>
              <w:suppressAutoHyphens/>
              <w:spacing w:after="54"/>
              <w:rPr>
                <w:rFonts w:ascii="Arial Narrow" w:hAnsi="Arial Narrow" w:cs="Arial"/>
                <w:b/>
                <w:spacing w:val="-2"/>
                <w:sz w:val="20"/>
                <w:szCs w:val="20"/>
                <w:lang w:val="fr-FR"/>
              </w:rPr>
            </w:pPr>
            <w:r w:rsidRPr="00137B6B">
              <w:rPr>
                <w:rFonts w:ascii="Arial Narrow" w:hAnsi="Arial Narrow" w:cs="Arial"/>
                <w:b/>
                <w:spacing w:val="-2"/>
                <w:sz w:val="20"/>
                <w:szCs w:val="20"/>
                <w:lang w:val="fr-FR"/>
              </w:rPr>
              <w:t>Résultats attendus :</w:t>
            </w:r>
          </w:p>
          <w:p w:rsidR="0009559D" w:rsidRPr="00137B6B" w:rsidRDefault="0009559D" w:rsidP="00DE26D6">
            <w:pPr>
              <w:widowControl w:val="0"/>
              <w:numPr>
                <w:ilvl w:val="0"/>
                <w:numId w:val="17"/>
              </w:numPr>
              <w:tabs>
                <w:tab w:val="clear" w:pos="694"/>
              </w:tabs>
              <w:ind w:left="420"/>
              <w:jc w:val="both"/>
              <w:rPr>
                <w:rFonts w:ascii="Arial Narrow" w:eastAsia="MS Mincho" w:hAnsi="Arial Narrow" w:cs="Arial"/>
                <w:sz w:val="20"/>
                <w:szCs w:val="20"/>
                <w:lang w:val="fr-FR"/>
              </w:rPr>
            </w:pPr>
            <w:r w:rsidRPr="00137B6B">
              <w:rPr>
                <w:rFonts w:ascii="Arial Narrow" w:eastAsia="MS Mincho" w:hAnsi="Arial Narrow" w:cs="Arial"/>
                <w:sz w:val="20"/>
                <w:szCs w:val="20"/>
                <w:lang w:val="fr-FR"/>
              </w:rPr>
              <w:t>Construction et équipement de Cinq Centres de Négoce pilotes (3 pour la cassitérite/</w:t>
            </w:r>
            <w:proofErr w:type="spellStart"/>
            <w:r w:rsidRPr="00137B6B">
              <w:rPr>
                <w:rFonts w:ascii="Arial Narrow" w:eastAsia="MS Mincho" w:hAnsi="Arial Narrow" w:cs="Arial"/>
                <w:sz w:val="20"/>
                <w:szCs w:val="20"/>
                <w:lang w:val="fr-FR"/>
              </w:rPr>
              <w:t>coltan</w:t>
            </w:r>
            <w:proofErr w:type="spellEnd"/>
            <w:r w:rsidRPr="00137B6B">
              <w:rPr>
                <w:rFonts w:ascii="Arial Narrow" w:eastAsia="MS Mincho" w:hAnsi="Arial Narrow" w:cs="Arial"/>
                <w:sz w:val="20"/>
                <w:szCs w:val="20"/>
                <w:lang w:val="fr-FR"/>
              </w:rPr>
              <w:t xml:space="preserve"> et 2 pour or/diamants)  dans les deux </w:t>
            </w:r>
            <w:proofErr w:type="spellStart"/>
            <w:r w:rsidRPr="00137B6B">
              <w:rPr>
                <w:rFonts w:ascii="Arial Narrow" w:eastAsia="MS Mincho" w:hAnsi="Arial Narrow" w:cs="Arial"/>
                <w:sz w:val="20"/>
                <w:szCs w:val="20"/>
                <w:lang w:val="fr-FR"/>
              </w:rPr>
              <w:t>Kivus</w:t>
            </w:r>
            <w:proofErr w:type="spellEnd"/>
            <w:r w:rsidRPr="00137B6B">
              <w:rPr>
                <w:rFonts w:ascii="Arial Narrow" w:eastAsia="MS Mincho" w:hAnsi="Arial Narrow" w:cs="Arial"/>
                <w:sz w:val="20"/>
                <w:szCs w:val="20"/>
                <w:lang w:val="fr-FR"/>
              </w:rPr>
              <w:t>. </w:t>
            </w:r>
          </w:p>
          <w:p w:rsidR="0009559D" w:rsidRPr="00137B6B" w:rsidRDefault="0009559D" w:rsidP="00DE26D6">
            <w:pPr>
              <w:widowControl w:val="0"/>
              <w:numPr>
                <w:ilvl w:val="0"/>
                <w:numId w:val="17"/>
              </w:numPr>
              <w:tabs>
                <w:tab w:val="clear" w:pos="694"/>
              </w:tabs>
              <w:ind w:left="420"/>
              <w:jc w:val="both"/>
              <w:rPr>
                <w:rFonts w:ascii="Arial Narrow" w:eastAsia="MS Mincho" w:hAnsi="Arial Narrow" w:cs="Arial"/>
                <w:sz w:val="20"/>
                <w:szCs w:val="20"/>
                <w:lang w:val="fr-FR"/>
              </w:rPr>
            </w:pPr>
            <w:r w:rsidRPr="00137B6B">
              <w:rPr>
                <w:rFonts w:ascii="Arial Narrow" w:eastAsia="MS Mincho" w:hAnsi="Arial Narrow" w:cs="Arial"/>
                <w:sz w:val="20"/>
                <w:szCs w:val="20"/>
                <w:lang w:val="fr-FR"/>
              </w:rPr>
              <w:t>Déploiement de</w:t>
            </w:r>
            <w:r w:rsidR="009C3921">
              <w:rPr>
                <w:rFonts w:ascii="Arial Narrow" w:eastAsia="MS Mincho" w:hAnsi="Arial Narrow" w:cs="Arial"/>
                <w:sz w:val="20"/>
                <w:szCs w:val="20"/>
                <w:lang w:val="fr-FR"/>
              </w:rPr>
              <w:t>s</w:t>
            </w:r>
            <w:r w:rsidRPr="00137B6B">
              <w:rPr>
                <w:rFonts w:ascii="Arial Narrow" w:eastAsia="MS Mincho" w:hAnsi="Arial Narrow" w:cs="Arial"/>
                <w:sz w:val="20"/>
                <w:szCs w:val="20"/>
                <w:lang w:val="fr-FR"/>
              </w:rPr>
              <w:t xml:space="preserve"> 20 représentants des autorités minières (</w:t>
            </w:r>
            <w:r w:rsidR="00B55E93">
              <w:rPr>
                <w:rFonts w:ascii="Arial Narrow" w:eastAsia="MS Mincho" w:hAnsi="Arial Narrow" w:cs="Arial"/>
                <w:sz w:val="20"/>
                <w:szCs w:val="20"/>
                <w:lang w:val="fr-FR"/>
              </w:rPr>
              <w:t>Administration</w:t>
            </w:r>
            <w:r w:rsidR="00B55E93" w:rsidRPr="00137B6B">
              <w:rPr>
                <w:rFonts w:ascii="Arial Narrow" w:eastAsia="MS Mincho" w:hAnsi="Arial Narrow" w:cs="Arial"/>
                <w:sz w:val="20"/>
                <w:szCs w:val="20"/>
                <w:lang w:val="fr-FR"/>
              </w:rPr>
              <w:t xml:space="preserve"> </w:t>
            </w:r>
            <w:r w:rsidRPr="00137B6B">
              <w:rPr>
                <w:rFonts w:ascii="Arial Narrow" w:eastAsia="MS Mincho" w:hAnsi="Arial Narrow" w:cs="Arial"/>
                <w:sz w:val="20"/>
                <w:szCs w:val="20"/>
                <w:lang w:val="fr-FR"/>
              </w:rPr>
              <w:t xml:space="preserve">des mines, CEEC, SEASSCAM) dans les 5 centres de négoce  </w:t>
            </w:r>
          </w:p>
          <w:p w:rsidR="0009559D" w:rsidRPr="00137B6B" w:rsidRDefault="0009559D" w:rsidP="00DE26D6">
            <w:pPr>
              <w:numPr>
                <w:ilvl w:val="0"/>
                <w:numId w:val="17"/>
              </w:numPr>
              <w:tabs>
                <w:tab w:val="clear" w:pos="694"/>
                <w:tab w:val="left" w:pos="-720"/>
              </w:tabs>
              <w:suppressAutoHyphens/>
              <w:spacing w:after="54"/>
              <w:ind w:left="420"/>
              <w:rPr>
                <w:rFonts w:ascii="Arial Narrow" w:hAnsi="Arial Narrow" w:cs="Arial"/>
                <w:i/>
                <w:spacing w:val="-2"/>
                <w:sz w:val="20"/>
                <w:szCs w:val="20"/>
                <w:lang w:val="fr-FR"/>
              </w:rPr>
            </w:pPr>
            <w:r w:rsidRPr="00137B6B">
              <w:rPr>
                <w:rFonts w:ascii="Arial Narrow" w:eastAsia="MS Mincho" w:hAnsi="Arial Narrow" w:cs="Arial"/>
                <w:sz w:val="20"/>
                <w:szCs w:val="20"/>
                <w:lang w:val="fr-FR"/>
              </w:rPr>
              <w:t xml:space="preserve">Déploiement des 20 éléments de </w:t>
            </w:r>
            <w:smartTag w:uri="urn:schemas-microsoft-com:office:smarttags" w:element="PersonName">
              <w:smartTagPr>
                <w:attr w:name="ProductID" w:val="la Police Nationale"/>
              </w:smartTagPr>
              <w:r w:rsidRPr="00137B6B">
                <w:rPr>
                  <w:rFonts w:ascii="Arial Narrow" w:eastAsia="MS Mincho" w:hAnsi="Arial Narrow" w:cs="Arial"/>
                  <w:sz w:val="20"/>
                  <w:szCs w:val="20"/>
                  <w:lang w:val="fr-FR"/>
                </w:rPr>
                <w:t>la Police Nationale</w:t>
              </w:r>
            </w:smartTag>
            <w:r w:rsidRPr="00137B6B">
              <w:rPr>
                <w:rFonts w:ascii="Arial Narrow" w:eastAsia="MS Mincho" w:hAnsi="Arial Narrow" w:cs="Arial"/>
                <w:sz w:val="20"/>
                <w:szCs w:val="20"/>
                <w:lang w:val="fr-FR"/>
              </w:rPr>
              <w:t xml:space="preserve"> Congolaise dans les 5 centres de négoce</w:t>
            </w:r>
            <w:r>
              <w:rPr>
                <w:rFonts w:ascii="Arial Narrow" w:eastAsia="MS Mincho" w:hAnsi="Arial Narrow" w:cs="Arial"/>
                <w:sz w:val="20"/>
                <w:szCs w:val="20"/>
                <w:lang w:val="fr-FR"/>
              </w:rPr>
              <w:t xml:space="preserve"> </w:t>
            </w:r>
          </w:p>
        </w:tc>
        <w:tc>
          <w:tcPr>
            <w:tcW w:w="3960" w:type="dxa"/>
            <w:tcBorders>
              <w:top w:val="single" w:sz="6" w:space="0" w:color="auto"/>
              <w:left w:val="single" w:sz="6" w:space="0" w:color="auto"/>
            </w:tcBorders>
          </w:tcPr>
          <w:p w:rsidR="0009559D" w:rsidRPr="00137B6B" w:rsidRDefault="0009559D" w:rsidP="00EA397D">
            <w:pPr>
              <w:tabs>
                <w:tab w:val="left" w:pos="-720"/>
                <w:tab w:val="left" w:pos="4500"/>
              </w:tabs>
              <w:suppressAutoHyphens/>
              <w:spacing w:before="90"/>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rPr>
                <w:rFonts w:ascii="Arial Narrow" w:hAnsi="Arial Narrow" w:cs="Arial"/>
                <w:spacing w:val="-2"/>
                <w:sz w:val="20"/>
                <w:szCs w:val="20"/>
                <w:lang w:val="fr-FR"/>
              </w:rPr>
            </w:pP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137B6B">
              <w:rPr>
                <w:rFonts w:ascii="Arial Narrow" w:hAnsi="Arial Narrow" w:cs="Arial"/>
                <w:spacing w:val="-2"/>
                <w:sz w:val="20"/>
                <w:szCs w:val="20"/>
                <w:lang w:val="fr-FR"/>
              </w:rPr>
              <w:t xml:space="preserve"> </w:t>
            </w:r>
            <w:r w:rsidRPr="0095303C">
              <w:rPr>
                <w:rFonts w:ascii="Arial Narrow" w:hAnsi="Arial Narrow" w:cs="Arial"/>
                <w:spacing w:val="-2"/>
                <w:sz w:val="20"/>
                <w:szCs w:val="20"/>
                <w:lang w:val="fr-FR"/>
              </w:rPr>
              <w:t xml:space="preserve">5 </w:t>
            </w:r>
            <w:r>
              <w:rPr>
                <w:rFonts w:ascii="Arial Narrow" w:hAnsi="Arial Narrow" w:cs="Arial"/>
                <w:spacing w:val="-2"/>
                <w:sz w:val="20"/>
                <w:szCs w:val="20"/>
                <w:lang w:val="fr-FR"/>
              </w:rPr>
              <w:t>Centres de négoce établis et équipés avant juin 2010 selon les plan</w:t>
            </w:r>
            <w:r w:rsidR="009C3921">
              <w:rPr>
                <w:rFonts w:ascii="Arial Narrow" w:hAnsi="Arial Narrow" w:cs="Arial"/>
                <w:spacing w:val="-2"/>
                <w:sz w:val="20"/>
                <w:szCs w:val="20"/>
                <w:lang w:val="fr-FR"/>
              </w:rPr>
              <w:t>s</w:t>
            </w:r>
            <w:r>
              <w:rPr>
                <w:rFonts w:ascii="Arial Narrow" w:hAnsi="Arial Narrow" w:cs="Arial"/>
                <w:spacing w:val="-2"/>
                <w:sz w:val="20"/>
                <w:szCs w:val="20"/>
                <w:lang w:val="fr-FR"/>
              </w:rPr>
              <w:t xml:space="preserve"> et standards </w:t>
            </w:r>
            <w:r w:rsidR="009C3921">
              <w:rPr>
                <w:rFonts w:ascii="Arial Narrow" w:hAnsi="Arial Narrow" w:cs="Arial"/>
                <w:spacing w:val="-2"/>
                <w:sz w:val="20"/>
                <w:szCs w:val="20"/>
                <w:lang w:val="fr-FR"/>
              </w:rPr>
              <w:t>définis</w:t>
            </w:r>
            <w:r>
              <w:rPr>
                <w:rFonts w:ascii="Arial Narrow" w:hAnsi="Arial Narrow" w:cs="Arial"/>
                <w:spacing w:val="-2"/>
                <w:sz w:val="20"/>
                <w:szCs w:val="20"/>
                <w:lang w:val="fr-FR"/>
              </w:rPr>
              <w:t xml:space="preserve"> par le ministère des mines </w:t>
            </w: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 xml:space="preserve">5 centres de négoce réceptionnés par le Ministère des Mines </w:t>
            </w: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Présence de l’autorité minière dans les zones d’extraction de</w:t>
            </w:r>
            <w:r w:rsidR="009C3921">
              <w:rPr>
                <w:rFonts w:ascii="Arial Narrow" w:hAnsi="Arial Narrow" w:cs="Arial"/>
                <w:spacing w:val="-2"/>
                <w:sz w:val="20"/>
                <w:szCs w:val="20"/>
                <w:lang w:val="fr-FR"/>
              </w:rPr>
              <w:t>s</w:t>
            </w:r>
            <w:r>
              <w:rPr>
                <w:rFonts w:ascii="Arial Narrow" w:hAnsi="Arial Narrow" w:cs="Arial"/>
                <w:spacing w:val="-2"/>
                <w:sz w:val="20"/>
                <w:szCs w:val="20"/>
                <w:lang w:val="fr-FR"/>
              </w:rPr>
              <w:t xml:space="preserve"> ressources minières avant Ju</w:t>
            </w:r>
            <w:r w:rsidR="009C3921">
              <w:rPr>
                <w:rFonts w:ascii="Arial Narrow" w:hAnsi="Arial Narrow" w:cs="Arial"/>
                <w:spacing w:val="-2"/>
                <w:sz w:val="20"/>
                <w:szCs w:val="20"/>
                <w:lang w:val="fr-FR"/>
              </w:rPr>
              <w:t xml:space="preserve">illet </w:t>
            </w:r>
            <w:r>
              <w:rPr>
                <w:rFonts w:ascii="Arial Narrow" w:hAnsi="Arial Narrow" w:cs="Arial"/>
                <w:spacing w:val="-2"/>
                <w:sz w:val="20"/>
                <w:szCs w:val="20"/>
                <w:lang w:val="fr-FR"/>
              </w:rPr>
              <w:t xml:space="preserve">2010. </w:t>
            </w:r>
          </w:p>
          <w:p w:rsidR="0009559D" w:rsidRPr="00137B6B"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95303C">
              <w:rPr>
                <w:rFonts w:ascii="Arial Narrow" w:hAnsi="Arial Narrow" w:cs="Arial"/>
                <w:spacing w:val="-2"/>
                <w:sz w:val="20"/>
                <w:szCs w:val="20"/>
                <w:lang w:val="fr-FR"/>
              </w:rPr>
              <w:t>Document des l</w:t>
            </w:r>
            <w:r w:rsidR="009C3921">
              <w:rPr>
                <w:rFonts w:ascii="Arial Narrow" w:hAnsi="Arial Narrow" w:cs="Arial"/>
                <w:spacing w:val="-2"/>
                <w:sz w:val="20"/>
                <w:szCs w:val="20"/>
                <w:lang w:val="fr-FR"/>
              </w:rPr>
              <w:t>eç</w:t>
            </w:r>
            <w:r w:rsidRPr="0095303C">
              <w:rPr>
                <w:rFonts w:ascii="Arial Narrow" w:hAnsi="Arial Narrow" w:cs="Arial"/>
                <w:spacing w:val="-2"/>
                <w:sz w:val="20"/>
                <w:szCs w:val="20"/>
                <w:lang w:val="fr-FR"/>
              </w:rPr>
              <w:t>ons apprises et recommandations pour la poursuite du programme disponible</w:t>
            </w:r>
            <w:r>
              <w:rPr>
                <w:rFonts w:ascii="Arial Narrow" w:hAnsi="Arial Narrow"/>
                <w:sz w:val="18"/>
                <w:lang w:val="fr-FR"/>
              </w:rPr>
              <w:t xml:space="preserve"> </w:t>
            </w:r>
          </w:p>
        </w:tc>
        <w:tc>
          <w:tcPr>
            <w:tcW w:w="3240" w:type="dxa"/>
            <w:tcBorders>
              <w:top w:val="single" w:sz="6" w:space="0" w:color="auto"/>
              <w:left w:val="single" w:sz="6" w:space="0" w:color="auto"/>
            </w:tcBorders>
          </w:tcPr>
          <w:p w:rsidR="0009559D" w:rsidRPr="00137B6B" w:rsidRDefault="0009559D" w:rsidP="00EA397D">
            <w:pPr>
              <w:tabs>
                <w:tab w:val="left" w:pos="-720"/>
                <w:tab w:val="left" w:pos="4500"/>
              </w:tabs>
              <w:suppressAutoHyphens/>
              <w:spacing w:before="90"/>
              <w:rPr>
                <w:rFonts w:ascii="Arial Narrow" w:hAnsi="Arial Narrow" w:cs="Arial"/>
                <w:spacing w:val="-2"/>
                <w:sz w:val="20"/>
                <w:szCs w:val="20"/>
                <w:lang w:val="fr-FR"/>
              </w:rPr>
            </w:pPr>
          </w:p>
          <w:p w:rsidR="0009559D" w:rsidRPr="00137B6B" w:rsidRDefault="0009559D" w:rsidP="00EA397D">
            <w:pPr>
              <w:tabs>
                <w:tab w:val="left" w:pos="-720"/>
                <w:tab w:val="left" w:pos="4500"/>
              </w:tabs>
              <w:suppressAutoHyphens/>
              <w:rPr>
                <w:rFonts w:ascii="Arial Narrow" w:hAnsi="Arial Narrow" w:cs="Arial"/>
                <w:spacing w:val="-2"/>
                <w:sz w:val="20"/>
                <w:szCs w:val="20"/>
                <w:lang w:val="fr-FR"/>
              </w:rPr>
            </w:pP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137B6B">
              <w:rPr>
                <w:rFonts w:ascii="Arial Narrow" w:hAnsi="Arial Narrow" w:cs="Arial"/>
                <w:spacing w:val="-2"/>
                <w:sz w:val="20"/>
                <w:szCs w:val="20"/>
                <w:lang w:val="fr-FR"/>
              </w:rPr>
              <w:t xml:space="preserve"> </w:t>
            </w:r>
            <w:r>
              <w:rPr>
                <w:rFonts w:ascii="Arial Narrow" w:hAnsi="Arial Narrow" w:cs="Arial"/>
                <w:spacing w:val="-2"/>
                <w:sz w:val="20"/>
                <w:szCs w:val="20"/>
                <w:lang w:val="fr-FR"/>
              </w:rPr>
              <w:t xml:space="preserve">5 centres de négoce réceptionnés par le Ministère des Mines </w:t>
            </w:r>
          </w:p>
          <w:p w:rsidR="0009559D" w:rsidRPr="0095303C"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95303C">
              <w:rPr>
                <w:rFonts w:ascii="Arial Narrow" w:hAnsi="Arial Narrow" w:cs="Arial"/>
                <w:spacing w:val="-2"/>
                <w:sz w:val="20"/>
                <w:szCs w:val="20"/>
                <w:lang w:val="fr-FR"/>
              </w:rPr>
              <w:t xml:space="preserve">Ordres de déploiement signés par le Ministère des Mines. </w:t>
            </w:r>
          </w:p>
          <w:p w:rsidR="0009559D" w:rsidRPr="0095303C"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95303C">
              <w:rPr>
                <w:rFonts w:ascii="Arial Narrow" w:hAnsi="Arial Narrow" w:cs="Arial"/>
                <w:spacing w:val="-2"/>
                <w:sz w:val="20"/>
                <w:szCs w:val="20"/>
                <w:lang w:val="fr-FR"/>
              </w:rPr>
              <w:t xml:space="preserve">Ordres de déploiement signés par l’Inspecteur Général de </w:t>
            </w:r>
            <w:smartTag w:uri="urn:schemas-microsoft-com:office:smarttags" w:element="PersonName">
              <w:smartTagPr>
                <w:attr w:name="ProductID" w:val="la Police Nationale"/>
              </w:smartTagPr>
              <w:r w:rsidRPr="0095303C">
                <w:rPr>
                  <w:rFonts w:ascii="Arial Narrow" w:hAnsi="Arial Narrow" w:cs="Arial"/>
                  <w:spacing w:val="-2"/>
                  <w:sz w:val="20"/>
                  <w:szCs w:val="20"/>
                  <w:lang w:val="fr-FR"/>
                </w:rPr>
                <w:t>la Police Nationale</w:t>
              </w:r>
            </w:smartTag>
            <w:r w:rsidRPr="0095303C">
              <w:rPr>
                <w:rFonts w:ascii="Arial Narrow" w:hAnsi="Arial Narrow" w:cs="Arial"/>
                <w:spacing w:val="-2"/>
                <w:sz w:val="20"/>
                <w:szCs w:val="20"/>
                <w:lang w:val="fr-FR"/>
              </w:rPr>
              <w:t xml:space="preserve"> Congolaise </w:t>
            </w:r>
            <w:r>
              <w:rPr>
                <w:rFonts w:ascii="Arial Narrow" w:hAnsi="Arial Narrow" w:cs="Arial"/>
                <w:spacing w:val="-2"/>
                <w:sz w:val="20"/>
                <w:szCs w:val="20"/>
                <w:lang w:val="fr-FR"/>
              </w:rPr>
              <w:t xml:space="preserve"> </w:t>
            </w:r>
          </w:p>
          <w:p w:rsidR="0009559D" w:rsidRPr="00137B6B" w:rsidRDefault="0009559D" w:rsidP="00EA397D">
            <w:pPr>
              <w:rPr>
                <w:rFonts w:ascii="Arial Narrow" w:hAnsi="Arial Narrow" w:cs="Arial"/>
                <w:sz w:val="20"/>
                <w:szCs w:val="20"/>
                <w:lang w:val="fr-FR"/>
              </w:rPr>
            </w:pPr>
          </w:p>
        </w:tc>
        <w:tc>
          <w:tcPr>
            <w:tcW w:w="2520" w:type="dxa"/>
            <w:tcBorders>
              <w:top w:val="single" w:sz="6" w:space="0" w:color="auto"/>
              <w:left w:val="single" w:sz="6" w:space="0" w:color="auto"/>
              <w:right w:val="double" w:sz="6" w:space="0" w:color="auto"/>
            </w:tcBorders>
          </w:tcPr>
          <w:p w:rsidR="0009559D" w:rsidRPr="00137B6B" w:rsidRDefault="0009559D" w:rsidP="00EA397D">
            <w:pPr>
              <w:tabs>
                <w:tab w:val="left" w:pos="-720"/>
                <w:tab w:val="left" w:pos="4500"/>
              </w:tabs>
              <w:suppressAutoHyphens/>
              <w:spacing w:after="54"/>
              <w:rPr>
                <w:rFonts w:ascii="Arial Narrow" w:hAnsi="Arial Narrow" w:cs="Arial"/>
                <w:spacing w:val="-2"/>
                <w:sz w:val="20"/>
                <w:szCs w:val="20"/>
                <w:lang w:val="fr-FR"/>
              </w:rPr>
            </w:pPr>
            <w:r w:rsidRPr="00137B6B">
              <w:rPr>
                <w:rFonts w:ascii="Arial Narrow" w:hAnsi="Arial Narrow" w:cs="Arial"/>
                <w:b/>
                <w:sz w:val="20"/>
                <w:szCs w:val="20"/>
                <w:lang w:val="fr-FR"/>
              </w:rPr>
              <w:t xml:space="preserve"> </w:t>
            </w:r>
          </w:p>
          <w:p w:rsidR="0009559D" w:rsidRPr="00137B6B" w:rsidRDefault="0009559D" w:rsidP="00EA397D">
            <w:pPr>
              <w:rPr>
                <w:rFonts w:ascii="Arial Narrow" w:hAnsi="Arial Narrow" w:cs="Arial"/>
                <w:sz w:val="20"/>
                <w:szCs w:val="20"/>
                <w:lang w:val="fr-FR"/>
              </w:rPr>
            </w:pPr>
          </w:p>
          <w:p w:rsidR="0009559D" w:rsidRDefault="0009559D" w:rsidP="00EA397D">
            <w:pPr>
              <w:numPr>
                <w:ilvl w:val="0"/>
                <w:numId w:val="23"/>
              </w:numPr>
              <w:rPr>
                <w:rFonts w:ascii="Arial Narrow" w:hAnsi="Arial Narrow" w:cs="Arial"/>
                <w:sz w:val="20"/>
                <w:szCs w:val="20"/>
                <w:lang w:val="fr-FR"/>
              </w:rPr>
            </w:pPr>
            <w:r>
              <w:rPr>
                <w:rFonts w:ascii="Arial Narrow" w:hAnsi="Arial Narrow" w:cs="Arial"/>
                <w:sz w:val="20"/>
                <w:szCs w:val="20"/>
                <w:lang w:val="fr-FR"/>
              </w:rPr>
              <w:t>Acc</w:t>
            </w:r>
            <w:r w:rsidR="009C3921">
              <w:rPr>
                <w:rFonts w:ascii="Arial Narrow" w:hAnsi="Arial Narrow" w:cs="Arial"/>
                <w:sz w:val="20"/>
                <w:szCs w:val="20"/>
                <w:lang w:val="fr-FR"/>
              </w:rPr>
              <w:t>è</w:t>
            </w:r>
            <w:r>
              <w:rPr>
                <w:rFonts w:ascii="Arial Narrow" w:hAnsi="Arial Narrow" w:cs="Arial"/>
                <w:sz w:val="20"/>
                <w:szCs w:val="20"/>
                <w:lang w:val="fr-FR"/>
              </w:rPr>
              <w:t>s physique aux sites</w:t>
            </w:r>
          </w:p>
          <w:p w:rsidR="0009559D" w:rsidRDefault="0009559D" w:rsidP="00EA397D">
            <w:pPr>
              <w:numPr>
                <w:ilvl w:val="0"/>
                <w:numId w:val="23"/>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Conditions sécuritaires favorables </w:t>
            </w:r>
          </w:p>
          <w:p w:rsidR="0009559D" w:rsidRDefault="0009559D" w:rsidP="00EA397D">
            <w:pPr>
              <w:numPr>
                <w:ilvl w:val="0"/>
                <w:numId w:val="22"/>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 xml:space="preserve">Engagement des autorités nationales et provinciales </w:t>
            </w:r>
          </w:p>
          <w:p w:rsidR="0009559D" w:rsidRDefault="0009559D" w:rsidP="00EA397D">
            <w:pPr>
              <w:numPr>
                <w:ilvl w:val="0"/>
                <w:numId w:val="23"/>
              </w:numPr>
              <w:tabs>
                <w:tab w:val="left" w:pos="-720"/>
                <w:tab w:val="left" w:pos="4500"/>
              </w:tabs>
              <w:suppressAutoHyphens/>
              <w:spacing w:after="54"/>
              <w:jc w:val="both"/>
              <w:rPr>
                <w:rFonts w:ascii="Arial Narrow" w:hAnsi="Arial Narrow" w:cs="Arial"/>
                <w:spacing w:val="-2"/>
                <w:sz w:val="20"/>
                <w:szCs w:val="20"/>
                <w:lang w:val="fr-FR"/>
              </w:rPr>
            </w:pPr>
            <w:r>
              <w:rPr>
                <w:rFonts w:ascii="Arial Narrow" w:hAnsi="Arial Narrow" w:cs="Arial"/>
                <w:spacing w:val="-2"/>
                <w:sz w:val="20"/>
                <w:szCs w:val="20"/>
                <w:lang w:val="fr-FR"/>
              </w:rPr>
              <w:t>Acceptation par les communautés d’accueil et les acteurs miniers</w:t>
            </w:r>
          </w:p>
          <w:p w:rsidR="0009559D" w:rsidRDefault="0009559D" w:rsidP="00EA397D">
            <w:pPr>
              <w:numPr>
                <w:ilvl w:val="0"/>
                <w:numId w:val="23"/>
              </w:numPr>
              <w:rPr>
                <w:rFonts w:ascii="Arial Narrow" w:hAnsi="Arial Narrow" w:cs="Arial"/>
                <w:sz w:val="20"/>
                <w:szCs w:val="20"/>
                <w:lang w:val="fr-FR"/>
              </w:rPr>
            </w:pPr>
            <w:r>
              <w:rPr>
                <w:rFonts w:ascii="Arial Narrow" w:hAnsi="Arial Narrow" w:cs="Arial"/>
                <w:sz w:val="20"/>
                <w:szCs w:val="20"/>
                <w:lang w:val="fr-FR"/>
              </w:rPr>
              <w:t>Obtention des titres fonciers pour l’établissement des centres</w:t>
            </w:r>
          </w:p>
          <w:p w:rsidR="0009559D" w:rsidRPr="00137B6B" w:rsidRDefault="0009559D" w:rsidP="00EA397D">
            <w:pPr>
              <w:ind w:left="360"/>
              <w:rPr>
                <w:rFonts w:ascii="Arial Narrow" w:hAnsi="Arial Narrow" w:cs="Arial"/>
                <w:sz w:val="20"/>
                <w:szCs w:val="20"/>
                <w:lang w:val="fr-FR"/>
              </w:rPr>
            </w:pPr>
          </w:p>
        </w:tc>
      </w:tr>
      <w:tr w:rsidR="0009559D" w:rsidRPr="00796B77">
        <w:trPr>
          <w:trHeight w:val="2040"/>
        </w:trPr>
        <w:tc>
          <w:tcPr>
            <w:tcW w:w="5220" w:type="dxa"/>
            <w:tcBorders>
              <w:top w:val="single" w:sz="6" w:space="0" w:color="auto"/>
              <w:left w:val="double" w:sz="6" w:space="0" w:color="auto"/>
              <w:bottom w:val="double" w:sz="6" w:space="0" w:color="auto"/>
            </w:tcBorders>
          </w:tcPr>
          <w:p w:rsidR="0009559D" w:rsidRPr="00137B6B" w:rsidRDefault="0009559D" w:rsidP="00EA397D">
            <w:pPr>
              <w:tabs>
                <w:tab w:val="left" w:pos="-720"/>
                <w:tab w:val="left" w:pos="4500"/>
              </w:tabs>
              <w:suppressAutoHyphens/>
              <w:spacing w:after="54"/>
              <w:rPr>
                <w:rFonts w:ascii="Arial Narrow" w:hAnsi="Arial Narrow" w:cs="Arial"/>
                <w:b/>
                <w:spacing w:val="-3"/>
                <w:sz w:val="20"/>
                <w:szCs w:val="20"/>
                <w:lang w:val="fr-FR"/>
              </w:rPr>
            </w:pPr>
            <w:r w:rsidRPr="00137B6B">
              <w:rPr>
                <w:rFonts w:ascii="Arial Narrow" w:hAnsi="Arial Narrow" w:cs="Arial"/>
                <w:b/>
                <w:spacing w:val="-3"/>
                <w:sz w:val="20"/>
                <w:szCs w:val="20"/>
                <w:lang w:val="fr-FR"/>
              </w:rPr>
              <w:t xml:space="preserve"> </w:t>
            </w:r>
          </w:p>
          <w:p w:rsidR="0009559D" w:rsidRPr="00137B6B" w:rsidRDefault="0009559D" w:rsidP="00EA397D">
            <w:pPr>
              <w:tabs>
                <w:tab w:val="left" w:pos="-720"/>
                <w:tab w:val="left" w:pos="4500"/>
              </w:tabs>
              <w:suppressAutoHyphens/>
              <w:spacing w:after="54"/>
              <w:rPr>
                <w:rFonts w:ascii="Arial Narrow" w:hAnsi="Arial Narrow" w:cs="Arial"/>
                <w:b/>
                <w:spacing w:val="-3"/>
                <w:sz w:val="20"/>
                <w:szCs w:val="20"/>
                <w:lang w:val="fr-FR"/>
              </w:rPr>
            </w:pPr>
            <w:r w:rsidRPr="00137B6B">
              <w:rPr>
                <w:rFonts w:ascii="Arial Narrow" w:hAnsi="Arial Narrow" w:cs="Arial"/>
                <w:b/>
                <w:spacing w:val="-2"/>
                <w:sz w:val="20"/>
                <w:szCs w:val="20"/>
                <w:lang w:val="fr-FR"/>
              </w:rPr>
              <w:t xml:space="preserve">Activités : </w:t>
            </w:r>
          </w:p>
          <w:p w:rsidR="0009559D" w:rsidRPr="00137B6B" w:rsidRDefault="0009559D" w:rsidP="00DE26D6">
            <w:pPr>
              <w:numPr>
                <w:ilvl w:val="0"/>
                <w:numId w:val="21"/>
              </w:numPr>
              <w:tabs>
                <w:tab w:val="clear" w:pos="1080"/>
              </w:tabs>
              <w:ind w:left="600"/>
              <w:jc w:val="both"/>
              <w:rPr>
                <w:rFonts w:ascii="Arial Narrow" w:eastAsia="MS Mincho" w:hAnsi="Arial Narrow" w:cs="Arial"/>
                <w:sz w:val="20"/>
                <w:szCs w:val="20"/>
                <w:lang w:val="fr-FR"/>
              </w:rPr>
            </w:pPr>
            <w:r w:rsidRPr="00137B6B">
              <w:rPr>
                <w:rFonts w:ascii="Arial Narrow" w:eastAsia="MS Mincho" w:hAnsi="Arial Narrow" w:cs="Arial"/>
                <w:b/>
                <w:sz w:val="20"/>
                <w:szCs w:val="20"/>
                <w:lang w:val="fr-FR"/>
              </w:rPr>
              <w:t>Construction des centres de négoce</w:t>
            </w:r>
            <w:r w:rsidRPr="00137B6B">
              <w:rPr>
                <w:rFonts w:ascii="Arial Narrow" w:eastAsia="MS Mincho" w:hAnsi="Arial Narrow" w:cs="Arial"/>
                <w:sz w:val="20"/>
                <w:szCs w:val="20"/>
                <w:lang w:val="fr-FR"/>
              </w:rPr>
              <w:t xml:space="preserve"> : implantation des ouvrages (bâtiments); réalisation des travaux d’électricité et </w:t>
            </w:r>
            <w:r w:rsidR="005A0720">
              <w:rPr>
                <w:rFonts w:ascii="Arial Narrow" w:eastAsia="MS Mincho" w:hAnsi="Arial Narrow" w:cs="Arial"/>
                <w:sz w:val="20"/>
                <w:szCs w:val="20"/>
                <w:lang w:val="fr-FR"/>
              </w:rPr>
              <w:t xml:space="preserve">de </w:t>
            </w:r>
            <w:r w:rsidRPr="00137B6B">
              <w:rPr>
                <w:rFonts w:ascii="Arial Narrow" w:eastAsia="MS Mincho" w:hAnsi="Arial Narrow" w:cs="Arial"/>
                <w:sz w:val="20"/>
                <w:szCs w:val="20"/>
                <w:lang w:val="fr-FR"/>
              </w:rPr>
              <w:t xml:space="preserve">plomberie; équipement des centres. </w:t>
            </w:r>
          </w:p>
          <w:p w:rsidR="0009559D" w:rsidRPr="00137B6B" w:rsidRDefault="0009559D" w:rsidP="00DE26D6">
            <w:pPr>
              <w:numPr>
                <w:ilvl w:val="0"/>
                <w:numId w:val="21"/>
              </w:numPr>
              <w:tabs>
                <w:tab w:val="clear" w:pos="1080"/>
              </w:tabs>
              <w:ind w:left="600"/>
              <w:jc w:val="both"/>
              <w:rPr>
                <w:rStyle w:val="longtext1"/>
                <w:rFonts w:ascii="Arial Narrow" w:eastAsia="MS Mincho" w:hAnsi="Arial Narrow" w:cs="Arial"/>
                <w:shd w:val="clear" w:color="auto" w:fill="FFFFFF"/>
                <w:lang w:val="fr-FR"/>
              </w:rPr>
            </w:pPr>
            <w:r w:rsidRPr="00137B6B">
              <w:rPr>
                <w:rFonts w:ascii="Arial Narrow" w:eastAsia="MS Mincho" w:hAnsi="Arial Narrow" w:cs="Arial"/>
                <w:b/>
                <w:sz w:val="20"/>
                <w:szCs w:val="20"/>
                <w:lang w:val="fr-FR"/>
              </w:rPr>
              <w:t>Déploiement des fonctionnaires des mines</w:t>
            </w:r>
            <w:r w:rsidRPr="00137B6B">
              <w:rPr>
                <w:rFonts w:ascii="Arial Narrow" w:eastAsia="MS Mincho" w:hAnsi="Arial Narrow" w:cs="Arial"/>
                <w:sz w:val="20"/>
                <w:szCs w:val="20"/>
                <w:lang w:val="fr-FR"/>
              </w:rPr>
              <w:t xml:space="preserve"> : </w:t>
            </w:r>
            <w:r w:rsidRPr="00137B6B">
              <w:rPr>
                <w:rStyle w:val="longtext1"/>
                <w:rFonts w:ascii="Arial Narrow" w:eastAsia="MS Mincho" w:hAnsi="Arial Narrow" w:cs="Arial"/>
                <w:shd w:val="clear" w:color="auto" w:fill="FFFFFF"/>
                <w:lang w:val="fr-FR"/>
              </w:rPr>
              <w:t xml:space="preserve">Le Ministère des Mines </w:t>
            </w:r>
            <w:r w:rsidR="00B55E93">
              <w:rPr>
                <w:rStyle w:val="longtext1"/>
                <w:rFonts w:ascii="Arial Narrow" w:eastAsia="MS Mincho" w:hAnsi="Arial Narrow" w:cs="Arial"/>
                <w:shd w:val="clear" w:color="auto" w:fill="FFFFFF"/>
                <w:lang w:val="fr-FR"/>
              </w:rPr>
              <w:t xml:space="preserve">– </w:t>
            </w:r>
            <w:r w:rsidR="008D5F07">
              <w:rPr>
                <w:rStyle w:val="longtext1"/>
                <w:rFonts w:ascii="Arial Narrow" w:eastAsia="MS Mincho" w:hAnsi="Arial Narrow" w:cs="Arial"/>
                <w:shd w:val="clear" w:color="auto" w:fill="FFFFFF"/>
                <w:lang w:val="fr-FR"/>
              </w:rPr>
              <w:t>à</w:t>
            </w:r>
            <w:r w:rsidR="00B55E93">
              <w:rPr>
                <w:rStyle w:val="longtext1"/>
                <w:rFonts w:ascii="Arial Narrow" w:eastAsia="MS Mincho" w:hAnsi="Arial Narrow" w:cs="Arial"/>
                <w:shd w:val="clear" w:color="auto" w:fill="FFFFFF"/>
                <w:lang w:val="fr-FR"/>
              </w:rPr>
              <w:t xml:space="preserve"> travers la CTCPM - </w:t>
            </w:r>
            <w:r w:rsidRPr="00137B6B">
              <w:rPr>
                <w:rStyle w:val="longtext1"/>
                <w:rFonts w:ascii="Arial Narrow" w:eastAsia="MS Mincho" w:hAnsi="Arial Narrow" w:cs="Arial"/>
                <w:shd w:val="clear" w:color="auto" w:fill="FFFFFF"/>
                <w:lang w:val="fr-FR"/>
              </w:rPr>
              <w:t xml:space="preserve">sera responsable de l'identification, de la formation et du déploiement de ses représentants dans ces centres. Ces éléments seront rémunérés par leur direction respective. </w:t>
            </w:r>
            <w:smartTag w:uri="urn:schemas-microsoft-com:office:smarttags" w:element="PersonName">
              <w:smartTagPr>
                <w:attr w:name="ProductID" w:val="la MONUC"/>
              </w:smartTagPr>
              <w:r w:rsidRPr="00137B6B">
                <w:rPr>
                  <w:rStyle w:val="longtext1"/>
                  <w:rFonts w:ascii="Arial Narrow" w:eastAsia="MS Mincho" w:hAnsi="Arial Narrow" w:cs="Arial"/>
                  <w:shd w:val="clear" w:color="auto" w:fill="FFFFFF"/>
                  <w:lang w:val="fr-FR"/>
                </w:rPr>
                <w:t>La MONUC</w:t>
              </w:r>
            </w:smartTag>
            <w:r w:rsidRPr="00137B6B">
              <w:rPr>
                <w:rStyle w:val="longtext1"/>
                <w:rFonts w:ascii="Arial Narrow" w:eastAsia="MS Mincho" w:hAnsi="Arial Narrow" w:cs="Arial"/>
                <w:shd w:val="clear" w:color="auto" w:fill="FFFFFF"/>
                <w:lang w:val="fr-FR"/>
              </w:rPr>
              <w:t xml:space="preserve">  aidera à leur transport vers leurs zones de déploiement</w:t>
            </w:r>
          </w:p>
          <w:p w:rsidR="0009559D" w:rsidRPr="00137B6B" w:rsidRDefault="0009559D" w:rsidP="00DE26D6">
            <w:pPr>
              <w:numPr>
                <w:ilvl w:val="0"/>
                <w:numId w:val="21"/>
              </w:numPr>
              <w:tabs>
                <w:tab w:val="clear" w:pos="1080"/>
              </w:tabs>
              <w:ind w:left="600"/>
              <w:jc w:val="both"/>
              <w:rPr>
                <w:rStyle w:val="longtext1"/>
                <w:rFonts w:ascii="Arial Narrow" w:eastAsia="MS Mincho" w:hAnsi="Arial Narrow" w:cs="Arial"/>
                <w:shd w:val="clear" w:color="auto" w:fill="FFFFFF"/>
                <w:lang w:val="fr-FR"/>
              </w:rPr>
            </w:pPr>
            <w:r w:rsidRPr="00137B6B">
              <w:rPr>
                <w:rFonts w:ascii="Arial Narrow" w:eastAsia="MS Mincho" w:hAnsi="Arial Narrow" w:cs="Arial"/>
                <w:b/>
                <w:sz w:val="20"/>
                <w:szCs w:val="20"/>
                <w:lang w:val="fr-FR"/>
              </w:rPr>
              <w:t xml:space="preserve">Déploiement de la police de mines: </w:t>
            </w:r>
            <w:r w:rsidRPr="005A0720">
              <w:rPr>
                <w:rFonts w:ascii="Arial Narrow" w:eastAsia="MS Mincho" w:hAnsi="Arial Narrow" w:cs="Arial"/>
                <w:sz w:val="20"/>
                <w:szCs w:val="20"/>
                <w:lang w:val="fr-FR"/>
              </w:rPr>
              <w:t>L’Inspection</w:t>
            </w:r>
            <w:r w:rsidRPr="005A0720">
              <w:rPr>
                <w:rStyle w:val="longtext1"/>
                <w:rFonts w:ascii="Arial Narrow" w:eastAsia="MS Mincho" w:hAnsi="Arial Narrow" w:cs="Arial"/>
                <w:shd w:val="clear" w:color="auto" w:fill="FFFFFF"/>
                <w:lang w:val="fr-FR"/>
              </w:rPr>
              <w:t xml:space="preserve"> Générale de </w:t>
            </w:r>
            <w:smartTag w:uri="urn:schemas-microsoft-com:office:smarttags" w:element="PersonName">
              <w:smartTagPr>
                <w:attr w:name="ProductID" w:val="la Police Nationale"/>
              </w:smartTagPr>
              <w:r w:rsidRPr="005A0720">
                <w:rPr>
                  <w:rStyle w:val="longtext1"/>
                  <w:rFonts w:ascii="Arial Narrow" w:eastAsia="MS Mincho" w:hAnsi="Arial Narrow" w:cs="Arial"/>
                  <w:shd w:val="clear" w:color="auto" w:fill="FFFFFF"/>
                  <w:lang w:val="fr-FR"/>
                </w:rPr>
                <w:t>la Police Nationale</w:t>
              </w:r>
            </w:smartTag>
            <w:r w:rsidRPr="005A0720">
              <w:rPr>
                <w:rStyle w:val="longtext1"/>
                <w:rFonts w:ascii="Arial Narrow" w:eastAsia="MS Mincho" w:hAnsi="Arial Narrow" w:cs="Arial"/>
                <w:shd w:val="clear" w:color="auto" w:fill="FFFFFF"/>
                <w:lang w:val="fr-FR"/>
              </w:rPr>
              <w:t xml:space="preserve"> Congolaise sera chargée</w:t>
            </w:r>
            <w:r w:rsidRPr="00137B6B">
              <w:rPr>
                <w:rStyle w:val="longtext1"/>
                <w:rFonts w:ascii="Arial Narrow" w:eastAsia="MS Mincho" w:hAnsi="Arial Narrow" w:cs="Arial"/>
                <w:shd w:val="clear" w:color="auto" w:fill="FFFFFF"/>
                <w:lang w:val="fr-FR"/>
              </w:rPr>
              <w:t xml:space="preserve"> d'identifier et de déployer les éléments de </w:t>
            </w:r>
            <w:smartTag w:uri="urn:schemas-microsoft-com:office:smarttags" w:element="PersonName">
              <w:smartTagPr>
                <w:attr w:name="ProductID" w:val="la PNC"/>
              </w:smartTagPr>
              <w:r w:rsidRPr="00137B6B">
                <w:rPr>
                  <w:rStyle w:val="longtext1"/>
                  <w:rFonts w:ascii="Arial Narrow" w:eastAsia="MS Mincho" w:hAnsi="Arial Narrow" w:cs="Arial"/>
                  <w:shd w:val="clear" w:color="auto" w:fill="FFFFFF"/>
                  <w:lang w:val="fr-FR"/>
                </w:rPr>
                <w:t>la PNC</w:t>
              </w:r>
            </w:smartTag>
            <w:r w:rsidRPr="00137B6B">
              <w:rPr>
                <w:rStyle w:val="longtext1"/>
                <w:rFonts w:ascii="Arial Narrow" w:eastAsia="MS Mincho" w:hAnsi="Arial Narrow" w:cs="Arial"/>
                <w:shd w:val="clear" w:color="auto" w:fill="FFFFFF"/>
                <w:lang w:val="fr-FR"/>
              </w:rPr>
              <w:t xml:space="preserve"> pour </w:t>
            </w:r>
            <w:smartTag w:uri="urn:schemas-microsoft-com:office:smarttags" w:element="PersonName">
              <w:smartTagPr>
                <w:attr w:name="ProductID" w:val="la Police"/>
              </w:smartTagPr>
              <w:r w:rsidRPr="00137B6B">
                <w:rPr>
                  <w:rStyle w:val="longtext1"/>
                  <w:rFonts w:ascii="Arial Narrow" w:eastAsia="MS Mincho" w:hAnsi="Arial Narrow" w:cs="Arial"/>
                  <w:shd w:val="clear" w:color="auto" w:fill="FFFFFF"/>
                  <w:lang w:val="fr-FR"/>
                </w:rPr>
                <w:t>la Police</w:t>
              </w:r>
            </w:smartTag>
            <w:r w:rsidRPr="00137B6B">
              <w:rPr>
                <w:rStyle w:val="longtext1"/>
                <w:rFonts w:ascii="Arial Narrow" w:eastAsia="MS Mincho" w:hAnsi="Arial Narrow" w:cs="Arial"/>
                <w:shd w:val="clear" w:color="auto" w:fill="FFFFFF"/>
                <w:lang w:val="fr-FR"/>
              </w:rPr>
              <w:t xml:space="preserve"> des Mines dans les centres de </w:t>
            </w:r>
            <w:r w:rsidR="009068C4">
              <w:rPr>
                <w:rStyle w:val="longtext1"/>
                <w:rFonts w:ascii="Arial Narrow" w:eastAsia="MS Mincho" w:hAnsi="Arial Narrow" w:cs="Arial"/>
                <w:shd w:val="clear" w:color="auto" w:fill="FFFFFF"/>
                <w:lang w:val="fr-FR"/>
              </w:rPr>
              <w:t>n</w:t>
            </w:r>
            <w:r w:rsidRPr="00137B6B">
              <w:rPr>
                <w:rStyle w:val="longtext1"/>
                <w:rFonts w:ascii="Arial Narrow" w:eastAsia="MS Mincho" w:hAnsi="Arial Narrow" w:cs="Arial"/>
                <w:shd w:val="clear" w:color="auto" w:fill="FFFFFF"/>
                <w:lang w:val="fr-FR"/>
              </w:rPr>
              <w:t xml:space="preserve">égoce. UNPOL, accompagnée de </w:t>
            </w:r>
            <w:smartTag w:uri="urn:schemas-microsoft-com:office:smarttags" w:element="PersonName">
              <w:smartTagPr>
                <w:attr w:name="ProductID" w:val="la  PNC"/>
              </w:smartTagPr>
              <w:r w:rsidRPr="00137B6B">
                <w:rPr>
                  <w:rStyle w:val="longtext1"/>
                  <w:rFonts w:ascii="Arial Narrow" w:eastAsia="MS Mincho" w:hAnsi="Arial Narrow" w:cs="Arial"/>
                  <w:shd w:val="clear" w:color="auto" w:fill="FFFFFF"/>
                  <w:lang w:val="fr-FR"/>
                </w:rPr>
                <w:t>la  PNC</w:t>
              </w:r>
            </w:smartTag>
            <w:r w:rsidRPr="00137B6B">
              <w:rPr>
                <w:rStyle w:val="longtext1"/>
                <w:rFonts w:ascii="Arial Narrow" w:eastAsia="MS Mincho" w:hAnsi="Arial Narrow" w:cs="Arial"/>
                <w:shd w:val="clear" w:color="auto" w:fill="FFFFFF"/>
                <w:lang w:val="fr-FR"/>
              </w:rPr>
              <w:t xml:space="preserve">,  élaborera un manuel de formation et  </w:t>
            </w:r>
            <w:r w:rsidRPr="00137B6B">
              <w:rPr>
                <w:rStyle w:val="longtext1"/>
                <w:rFonts w:ascii="Arial Narrow" w:eastAsia="MS Mincho" w:hAnsi="Arial Narrow" w:cs="Arial"/>
                <w:shd w:val="clear" w:color="auto" w:fill="FFFFFF"/>
                <w:lang w:val="fr-FR"/>
              </w:rPr>
              <w:lastRenderedPageBreak/>
              <w:t xml:space="preserve">procédera à une formation spécifique de 20 jours préalablement au déploiement. </w:t>
            </w:r>
            <w:smartTag w:uri="urn:schemas-microsoft-com:office:smarttags" w:element="PersonName">
              <w:smartTagPr>
                <w:attr w:name="ProductID" w:val="la MONUC"/>
              </w:smartTagPr>
              <w:r w:rsidRPr="00137B6B">
                <w:rPr>
                  <w:rStyle w:val="longtext1"/>
                  <w:rFonts w:ascii="Arial Narrow" w:eastAsia="MS Mincho" w:hAnsi="Arial Narrow" w:cs="Arial"/>
                  <w:shd w:val="clear" w:color="auto" w:fill="FFFFFF"/>
                  <w:lang w:val="fr-FR"/>
                </w:rPr>
                <w:t>La MONUC</w:t>
              </w:r>
            </w:smartTag>
            <w:r w:rsidRPr="00137B6B">
              <w:rPr>
                <w:rStyle w:val="longtext1"/>
                <w:rFonts w:ascii="Arial Narrow" w:eastAsia="MS Mincho" w:hAnsi="Arial Narrow" w:cs="Arial"/>
                <w:shd w:val="clear" w:color="auto" w:fill="FFFFFF"/>
                <w:lang w:val="fr-FR"/>
              </w:rPr>
              <w:t xml:space="preserve"> aidera au transport vers les lieux d’affectation.</w:t>
            </w:r>
          </w:p>
          <w:p w:rsidR="0009559D" w:rsidRPr="00137B6B" w:rsidRDefault="0009559D" w:rsidP="00DE26D6">
            <w:pPr>
              <w:numPr>
                <w:ilvl w:val="0"/>
                <w:numId w:val="21"/>
              </w:numPr>
              <w:tabs>
                <w:tab w:val="clear" w:pos="1080"/>
              </w:tabs>
              <w:ind w:left="600"/>
              <w:jc w:val="both"/>
              <w:rPr>
                <w:rFonts w:ascii="Arial Narrow" w:eastAsia="MS Mincho" w:hAnsi="Arial Narrow" w:cs="Arial"/>
                <w:sz w:val="20"/>
                <w:szCs w:val="20"/>
                <w:lang w:val="fr-FR"/>
              </w:rPr>
            </w:pPr>
            <w:r w:rsidRPr="00137B6B">
              <w:rPr>
                <w:rFonts w:ascii="Arial Narrow" w:eastAsia="MS Mincho" w:hAnsi="Arial Narrow" w:cs="Arial"/>
                <w:b/>
                <w:sz w:val="20"/>
                <w:szCs w:val="20"/>
                <w:lang w:val="fr-FR"/>
              </w:rPr>
              <w:t>Suivi et évaluation :</w:t>
            </w:r>
            <w:r w:rsidRPr="00137B6B">
              <w:rPr>
                <w:rStyle w:val="longtext1"/>
                <w:rFonts w:ascii="Arial Narrow" w:eastAsia="MS Mincho" w:hAnsi="Arial Narrow" w:cs="Arial"/>
                <w:shd w:val="clear" w:color="auto" w:fill="FFFFFF"/>
                <w:lang w:val="fr-FR"/>
              </w:rPr>
              <w:t xml:space="preserve"> </w:t>
            </w:r>
            <w:smartTag w:uri="urn:schemas-microsoft-com:office:smarttags" w:element="PersonName">
              <w:smartTagPr>
                <w:attr w:name="ProductID" w:val="la MONUC"/>
              </w:smartTagPr>
              <w:r w:rsidRPr="00137B6B">
                <w:rPr>
                  <w:rFonts w:ascii="Arial Narrow" w:eastAsia="MS Mincho" w:hAnsi="Arial Narrow" w:cs="Arial"/>
                  <w:sz w:val="20"/>
                  <w:szCs w:val="20"/>
                  <w:lang w:val="fr-FR"/>
                </w:rPr>
                <w:t>La MONUC</w:t>
              </w:r>
            </w:smartTag>
            <w:r w:rsidRPr="00137B6B">
              <w:rPr>
                <w:rFonts w:ascii="Arial Narrow" w:eastAsia="MS Mincho" w:hAnsi="Arial Narrow" w:cs="Arial"/>
                <w:sz w:val="20"/>
                <w:szCs w:val="20"/>
                <w:lang w:val="fr-FR"/>
              </w:rPr>
              <w:t xml:space="preserve"> </w:t>
            </w:r>
            <w:r w:rsidR="00B55E93">
              <w:rPr>
                <w:rFonts w:ascii="Arial Narrow" w:eastAsia="MS Mincho" w:hAnsi="Arial Narrow" w:cs="Arial"/>
                <w:sz w:val="20"/>
                <w:szCs w:val="20"/>
                <w:lang w:val="fr-FR"/>
              </w:rPr>
              <w:t xml:space="preserve">et le Ministère des Mines </w:t>
            </w:r>
            <w:r w:rsidRPr="00137B6B">
              <w:rPr>
                <w:rFonts w:ascii="Arial Narrow" w:eastAsia="MS Mincho" w:hAnsi="Arial Narrow" w:cs="Arial"/>
                <w:sz w:val="20"/>
                <w:szCs w:val="20"/>
                <w:lang w:val="fr-FR"/>
              </w:rPr>
              <w:t>assurera un suivi régulier des zones et des axes o</w:t>
            </w:r>
            <w:r w:rsidR="009068C4">
              <w:rPr>
                <w:rFonts w:ascii="Arial Narrow" w:eastAsia="MS Mincho" w:hAnsi="Arial Narrow" w:cs="Arial"/>
                <w:sz w:val="20"/>
                <w:szCs w:val="20"/>
                <w:lang w:val="fr-FR"/>
              </w:rPr>
              <w:t>ù</w:t>
            </w:r>
            <w:r w:rsidRPr="00137B6B">
              <w:rPr>
                <w:rFonts w:ascii="Arial Narrow" w:eastAsia="MS Mincho" w:hAnsi="Arial Narrow" w:cs="Arial"/>
                <w:sz w:val="20"/>
                <w:szCs w:val="20"/>
                <w:lang w:val="fr-FR"/>
              </w:rPr>
              <w:t xml:space="preserve"> les centres de négoce seront établis pour contribuer à la stabilité de l’environnement.</w:t>
            </w:r>
          </w:p>
        </w:tc>
        <w:tc>
          <w:tcPr>
            <w:tcW w:w="3960" w:type="dxa"/>
            <w:tcBorders>
              <w:top w:val="single" w:sz="6" w:space="0" w:color="auto"/>
              <w:left w:val="single" w:sz="6" w:space="0" w:color="auto"/>
              <w:bottom w:val="double" w:sz="6" w:space="0" w:color="auto"/>
            </w:tcBorders>
          </w:tcPr>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95303C">
              <w:rPr>
                <w:rFonts w:ascii="Arial Narrow" w:hAnsi="Arial Narrow" w:cs="Arial"/>
                <w:spacing w:val="-2"/>
                <w:sz w:val="20"/>
                <w:szCs w:val="20"/>
                <w:lang w:val="fr-FR"/>
              </w:rPr>
              <w:lastRenderedPageBreak/>
              <w:t xml:space="preserve">5 </w:t>
            </w:r>
            <w:r>
              <w:rPr>
                <w:rFonts w:ascii="Arial Narrow" w:hAnsi="Arial Narrow" w:cs="Arial"/>
                <w:spacing w:val="-2"/>
                <w:sz w:val="20"/>
                <w:szCs w:val="20"/>
                <w:lang w:val="fr-FR"/>
              </w:rPr>
              <w:t>Centres de négoce établis et équipées avant juin 2010 selon les plan</w:t>
            </w:r>
            <w:r w:rsidR="009068C4">
              <w:rPr>
                <w:rFonts w:ascii="Arial Narrow" w:hAnsi="Arial Narrow" w:cs="Arial"/>
                <w:spacing w:val="-2"/>
                <w:sz w:val="20"/>
                <w:szCs w:val="20"/>
                <w:lang w:val="fr-FR"/>
              </w:rPr>
              <w:t>s</w:t>
            </w:r>
            <w:r>
              <w:rPr>
                <w:rFonts w:ascii="Arial Narrow" w:hAnsi="Arial Narrow" w:cs="Arial"/>
                <w:spacing w:val="-2"/>
                <w:sz w:val="20"/>
                <w:szCs w:val="20"/>
                <w:lang w:val="fr-FR"/>
              </w:rPr>
              <w:t xml:space="preserve"> et standards </w:t>
            </w:r>
            <w:r w:rsidR="009068C4">
              <w:rPr>
                <w:rFonts w:ascii="Arial Narrow" w:hAnsi="Arial Narrow" w:cs="Arial"/>
                <w:spacing w:val="-2"/>
                <w:sz w:val="20"/>
                <w:szCs w:val="20"/>
                <w:lang w:val="fr-FR"/>
              </w:rPr>
              <w:t xml:space="preserve">définis </w:t>
            </w:r>
            <w:r>
              <w:rPr>
                <w:rFonts w:ascii="Arial Narrow" w:hAnsi="Arial Narrow" w:cs="Arial"/>
                <w:spacing w:val="-2"/>
                <w:sz w:val="20"/>
                <w:szCs w:val="20"/>
                <w:lang w:val="fr-FR"/>
              </w:rPr>
              <w:t xml:space="preserve">par le </w:t>
            </w:r>
            <w:r w:rsidR="009068C4">
              <w:rPr>
                <w:rFonts w:ascii="Arial Narrow" w:hAnsi="Arial Narrow" w:cs="Arial"/>
                <w:spacing w:val="-2"/>
                <w:sz w:val="20"/>
                <w:szCs w:val="20"/>
                <w:lang w:val="fr-FR"/>
              </w:rPr>
              <w:t>M</w:t>
            </w:r>
            <w:r>
              <w:rPr>
                <w:rFonts w:ascii="Arial Narrow" w:hAnsi="Arial Narrow" w:cs="Arial"/>
                <w:spacing w:val="-2"/>
                <w:sz w:val="20"/>
                <w:szCs w:val="20"/>
                <w:lang w:val="fr-FR"/>
              </w:rPr>
              <w:t xml:space="preserve">inistère des mines </w:t>
            </w: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 xml:space="preserve">5 centres de négoce réceptionnés par le Ministère des Mines </w:t>
            </w:r>
          </w:p>
          <w:p w:rsidR="0009559D"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Pr>
                <w:rFonts w:ascii="Arial Narrow" w:hAnsi="Arial Narrow" w:cs="Arial"/>
                <w:spacing w:val="-2"/>
                <w:sz w:val="20"/>
                <w:szCs w:val="20"/>
                <w:lang w:val="fr-FR"/>
              </w:rPr>
              <w:t>Présence de l’autorité minière dans les zones d’extraction de</w:t>
            </w:r>
            <w:r w:rsidR="009068C4">
              <w:rPr>
                <w:rFonts w:ascii="Arial Narrow" w:hAnsi="Arial Narrow" w:cs="Arial"/>
                <w:spacing w:val="-2"/>
                <w:sz w:val="20"/>
                <w:szCs w:val="20"/>
                <w:lang w:val="fr-FR"/>
              </w:rPr>
              <w:t>s</w:t>
            </w:r>
            <w:r>
              <w:rPr>
                <w:rFonts w:ascii="Arial Narrow" w:hAnsi="Arial Narrow" w:cs="Arial"/>
                <w:spacing w:val="-2"/>
                <w:sz w:val="20"/>
                <w:szCs w:val="20"/>
                <w:lang w:val="fr-FR"/>
              </w:rPr>
              <w:t xml:space="preserve"> ressources minières avant </w:t>
            </w:r>
            <w:r w:rsidR="009068C4">
              <w:rPr>
                <w:rFonts w:ascii="Arial Narrow" w:hAnsi="Arial Narrow" w:cs="Arial"/>
                <w:spacing w:val="-2"/>
                <w:sz w:val="20"/>
                <w:szCs w:val="20"/>
                <w:lang w:val="fr-FR"/>
              </w:rPr>
              <w:t xml:space="preserve">Juillet </w:t>
            </w:r>
            <w:r>
              <w:rPr>
                <w:rFonts w:ascii="Arial Narrow" w:hAnsi="Arial Narrow" w:cs="Arial"/>
                <w:spacing w:val="-2"/>
                <w:sz w:val="20"/>
                <w:szCs w:val="20"/>
                <w:lang w:val="fr-FR"/>
              </w:rPr>
              <w:t xml:space="preserve">2010. </w:t>
            </w:r>
          </w:p>
          <w:p w:rsidR="0009559D" w:rsidRPr="00137B6B"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95303C">
              <w:rPr>
                <w:rFonts w:ascii="Arial Narrow" w:hAnsi="Arial Narrow" w:cs="Arial"/>
                <w:spacing w:val="-2"/>
                <w:sz w:val="20"/>
                <w:szCs w:val="20"/>
                <w:lang w:val="fr-FR"/>
              </w:rPr>
              <w:t>Document des l</w:t>
            </w:r>
            <w:r w:rsidR="009068C4">
              <w:rPr>
                <w:rFonts w:ascii="Arial Narrow" w:hAnsi="Arial Narrow" w:cs="Arial"/>
                <w:spacing w:val="-2"/>
                <w:sz w:val="20"/>
                <w:szCs w:val="20"/>
                <w:lang w:val="fr-FR"/>
              </w:rPr>
              <w:t xml:space="preserve">eçons </w:t>
            </w:r>
            <w:r w:rsidRPr="0095303C">
              <w:rPr>
                <w:rFonts w:ascii="Arial Narrow" w:hAnsi="Arial Narrow" w:cs="Arial"/>
                <w:spacing w:val="-2"/>
                <w:sz w:val="20"/>
                <w:szCs w:val="20"/>
                <w:lang w:val="fr-FR"/>
              </w:rPr>
              <w:t>apprises et recommandations pour la poursuite du programme disponible</w:t>
            </w:r>
            <w:r>
              <w:rPr>
                <w:rFonts w:ascii="Arial Narrow" w:hAnsi="Arial Narrow"/>
                <w:sz w:val="18"/>
                <w:lang w:val="fr-FR"/>
              </w:rPr>
              <w:t xml:space="preserve"> </w:t>
            </w:r>
          </w:p>
        </w:tc>
        <w:tc>
          <w:tcPr>
            <w:tcW w:w="3240" w:type="dxa"/>
            <w:tcBorders>
              <w:top w:val="single" w:sz="6" w:space="0" w:color="auto"/>
              <w:left w:val="single" w:sz="6" w:space="0" w:color="auto"/>
              <w:bottom w:val="double" w:sz="6" w:space="0" w:color="auto"/>
            </w:tcBorders>
          </w:tcPr>
          <w:p w:rsidR="0009559D" w:rsidRPr="00137B6B" w:rsidRDefault="0009559D" w:rsidP="00EA397D">
            <w:pPr>
              <w:tabs>
                <w:tab w:val="left" w:pos="-720"/>
                <w:tab w:val="left" w:pos="4500"/>
              </w:tabs>
              <w:suppressAutoHyphens/>
              <w:spacing w:after="54"/>
              <w:rPr>
                <w:rFonts w:ascii="Arial Narrow" w:hAnsi="Arial Narrow" w:cs="Arial"/>
                <w:b/>
                <w:spacing w:val="-2"/>
                <w:sz w:val="20"/>
                <w:szCs w:val="20"/>
                <w:lang w:val="fr-FR"/>
              </w:rPr>
            </w:pPr>
            <w:r w:rsidRPr="00137B6B">
              <w:rPr>
                <w:rFonts w:ascii="Arial Narrow" w:hAnsi="Arial Narrow" w:cs="Arial"/>
                <w:spacing w:val="-2"/>
                <w:sz w:val="20"/>
                <w:szCs w:val="20"/>
                <w:lang w:val="fr-FR"/>
              </w:rPr>
              <w:t xml:space="preserve"> </w:t>
            </w:r>
          </w:p>
          <w:p w:rsidR="0009559D" w:rsidRPr="0095303C"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95303C">
              <w:rPr>
                <w:rFonts w:ascii="Arial Narrow" w:hAnsi="Arial Narrow" w:cs="Arial"/>
                <w:spacing w:val="-2"/>
                <w:sz w:val="20"/>
                <w:szCs w:val="20"/>
                <w:lang w:val="fr-FR"/>
              </w:rPr>
              <w:t xml:space="preserve">Ordres de déploiement signés par le Ministère des Mines. </w:t>
            </w:r>
          </w:p>
          <w:p w:rsidR="0009559D" w:rsidRPr="0095303C" w:rsidRDefault="0009559D" w:rsidP="00EA397D">
            <w:pPr>
              <w:numPr>
                <w:ilvl w:val="0"/>
                <w:numId w:val="16"/>
              </w:numPr>
              <w:tabs>
                <w:tab w:val="left" w:pos="-720"/>
                <w:tab w:val="left" w:pos="4500"/>
              </w:tabs>
              <w:suppressAutoHyphens/>
              <w:jc w:val="both"/>
              <w:rPr>
                <w:rFonts w:ascii="Arial Narrow" w:hAnsi="Arial Narrow" w:cs="Arial"/>
                <w:spacing w:val="-2"/>
                <w:sz w:val="20"/>
                <w:szCs w:val="20"/>
                <w:lang w:val="fr-FR"/>
              </w:rPr>
            </w:pPr>
            <w:r w:rsidRPr="0095303C">
              <w:rPr>
                <w:rFonts w:ascii="Arial Narrow" w:hAnsi="Arial Narrow" w:cs="Arial"/>
                <w:spacing w:val="-2"/>
                <w:sz w:val="20"/>
                <w:szCs w:val="20"/>
                <w:lang w:val="fr-FR"/>
              </w:rPr>
              <w:t xml:space="preserve">Ordres de déploiement signés par l’Inspecteur Général de </w:t>
            </w:r>
            <w:smartTag w:uri="urn:schemas-microsoft-com:office:smarttags" w:element="PersonName">
              <w:smartTagPr>
                <w:attr w:name="ProductID" w:val="la Police Nationale"/>
              </w:smartTagPr>
              <w:r w:rsidRPr="0095303C">
                <w:rPr>
                  <w:rFonts w:ascii="Arial Narrow" w:hAnsi="Arial Narrow" w:cs="Arial"/>
                  <w:spacing w:val="-2"/>
                  <w:sz w:val="20"/>
                  <w:szCs w:val="20"/>
                  <w:lang w:val="fr-FR"/>
                </w:rPr>
                <w:t>la Police Nationale</w:t>
              </w:r>
            </w:smartTag>
            <w:r w:rsidRPr="0095303C">
              <w:rPr>
                <w:rFonts w:ascii="Arial Narrow" w:hAnsi="Arial Narrow" w:cs="Arial"/>
                <w:spacing w:val="-2"/>
                <w:sz w:val="20"/>
                <w:szCs w:val="20"/>
                <w:lang w:val="fr-FR"/>
              </w:rPr>
              <w:t xml:space="preserve"> Congolaise </w:t>
            </w:r>
          </w:p>
          <w:p w:rsidR="0009559D" w:rsidRPr="00137B6B" w:rsidRDefault="0009559D" w:rsidP="00EA397D">
            <w:pPr>
              <w:tabs>
                <w:tab w:val="left" w:pos="-720"/>
                <w:tab w:val="left" w:pos="4500"/>
              </w:tabs>
              <w:suppressAutoHyphens/>
              <w:spacing w:after="54"/>
              <w:rPr>
                <w:rFonts w:ascii="Arial Narrow" w:hAnsi="Arial Narrow" w:cs="Arial"/>
                <w:spacing w:val="-2"/>
                <w:sz w:val="20"/>
                <w:szCs w:val="20"/>
                <w:lang w:val="fr-FR"/>
              </w:rPr>
            </w:pPr>
          </w:p>
        </w:tc>
        <w:tc>
          <w:tcPr>
            <w:tcW w:w="2520" w:type="dxa"/>
            <w:tcBorders>
              <w:top w:val="single" w:sz="6" w:space="0" w:color="auto"/>
              <w:left w:val="single" w:sz="6" w:space="0" w:color="auto"/>
              <w:bottom w:val="double" w:sz="6" w:space="0" w:color="auto"/>
              <w:right w:val="double" w:sz="6" w:space="0" w:color="auto"/>
            </w:tcBorders>
          </w:tcPr>
          <w:p w:rsidR="0009559D" w:rsidRPr="00137B6B" w:rsidRDefault="0009559D" w:rsidP="00EA397D">
            <w:pPr>
              <w:tabs>
                <w:tab w:val="left" w:pos="-720"/>
                <w:tab w:val="left" w:pos="4500"/>
              </w:tabs>
              <w:suppressAutoHyphens/>
              <w:spacing w:after="54"/>
              <w:rPr>
                <w:rFonts w:ascii="Arial Narrow" w:hAnsi="Arial Narrow" w:cs="Arial"/>
                <w:b/>
                <w:spacing w:val="-2"/>
                <w:sz w:val="20"/>
                <w:szCs w:val="20"/>
                <w:lang w:val="fr-FR"/>
              </w:rPr>
            </w:pPr>
            <w:r w:rsidRPr="00137B6B">
              <w:rPr>
                <w:rFonts w:ascii="Arial Narrow" w:hAnsi="Arial Narrow" w:cs="Arial"/>
                <w:b/>
                <w:spacing w:val="-2"/>
                <w:sz w:val="20"/>
                <w:szCs w:val="20"/>
                <w:lang w:val="fr-FR"/>
              </w:rPr>
              <w:t xml:space="preserve">(Lien entre l’activité et le résultat attendu) </w:t>
            </w:r>
          </w:p>
          <w:p w:rsidR="0009559D" w:rsidRDefault="0009559D" w:rsidP="00EA397D">
            <w:pPr>
              <w:numPr>
                <w:ilvl w:val="0"/>
                <w:numId w:val="23"/>
              </w:numPr>
              <w:rPr>
                <w:rFonts w:ascii="Arial Narrow" w:hAnsi="Arial Narrow" w:cs="Arial"/>
                <w:sz w:val="20"/>
                <w:szCs w:val="20"/>
                <w:lang w:val="fr-FR"/>
              </w:rPr>
            </w:pPr>
            <w:r>
              <w:rPr>
                <w:rFonts w:ascii="Arial Narrow" w:hAnsi="Arial Narrow" w:cs="Arial"/>
                <w:sz w:val="20"/>
                <w:szCs w:val="20"/>
                <w:lang w:val="fr-FR"/>
              </w:rPr>
              <w:t>Acc</w:t>
            </w:r>
            <w:r w:rsidR="009068C4">
              <w:rPr>
                <w:rFonts w:ascii="Arial Narrow" w:hAnsi="Arial Narrow" w:cs="Arial"/>
                <w:sz w:val="20"/>
                <w:szCs w:val="20"/>
                <w:lang w:val="fr-FR"/>
              </w:rPr>
              <w:t xml:space="preserve">ès </w:t>
            </w:r>
            <w:r>
              <w:rPr>
                <w:rFonts w:ascii="Arial Narrow" w:hAnsi="Arial Narrow" w:cs="Arial"/>
                <w:sz w:val="20"/>
                <w:szCs w:val="20"/>
                <w:lang w:val="fr-FR"/>
              </w:rPr>
              <w:t>physique aux sites</w:t>
            </w:r>
          </w:p>
          <w:p w:rsidR="0009559D" w:rsidRDefault="0009559D" w:rsidP="00EA397D">
            <w:pPr>
              <w:numPr>
                <w:ilvl w:val="0"/>
                <w:numId w:val="23"/>
              </w:numPr>
              <w:rPr>
                <w:rFonts w:ascii="Arial Narrow" w:hAnsi="Arial Narrow" w:cs="Arial"/>
                <w:sz w:val="20"/>
                <w:szCs w:val="20"/>
                <w:lang w:val="fr-FR"/>
              </w:rPr>
            </w:pPr>
            <w:r>
              <w:rPr>
                <w:rFonts w:ascii="Arial Narrow" w:hAnsi="Arial Narrow" w:cs="Arial"/>
                <w:sz w:val="20"/>
                <w:szCs w:val="20"/>
                <w:lang w:val="fr-FR"/>
              </w:rPr>
              <w:t>Obtention des titres fonciers pour l’établissement des centres</w:t>
            </w:r>
          </w:p>
          <w:p w:rsidR="0009559D" w:rsidRDefault="0009559D" w:rsidP="00EA397D">
            <w:pPr>
              <w:numPr>
                <w:ilvl w:val="0"/>
                <w:numId w:val="23"/>
              </w:numPr>
              <w:rPr>
                <w:rFonts w:ascii="Arial Narrow" w:hAnsi="Arial Narrow" w:cs="Arial"/>
                <w:sz w:val="20"/>
                <w:szCs w:val="20"/>
                <w:lang w:val="fr-FR"/>
              </w:rPr>
            </w:pPr>
            <w:r>
              <w:rPr>
                <w:rFonts w:ascii="Arial Narrow" w:hAnsi="Arial Narrow" w:cs="Arial"/>
                <w:sz w:val="20"/>
                <w:szCs w:val="20"/>
                <w:lang w:val="fr-FR"/>
              </w:rPr>
              <w:t>Obtentions des matériaux des constructions pour les centres.</w:t>
            </w:r>
          </w:p>
          <w:p w:rsidR="0009559D" w:rsidRDefault="0009559D" w:rsidP="00EA397D">
            <w:pPr>
              <w:numPr>
                <w:ilvl w:val="0"/>
                <w:numId w:val="23"/>
              </w:numPr>
              <w:rPr>
                <w:rFonts w:ascii="Arial Narrow" w:hAnsi="Arial Narrow" w:cs="Arial"/>
                <w:sz w:val="20"/>
                <w:szCs w:val="20"/>
                <w:lang w:val="fr-FR"/>
              </w:rPr>
            </w:pPr>
            <w:r>
              <w:rPr>
                <w:rFonts w:ascii="Arial Narrow" w:hAnsi="Arial Narrow" w:cs="Arial"/>
                <w:sz w:val="20"/>
                <w:szCs w:val="20"/>
                <w:lang w:val="fr-FR"/>
              </w:rPr>
              <w:t>Identification des éléments formés et bénéfici</w:t>
            </w:r>
            <w:r w:rsidR="009068C4">
              <w:rPr>
                <w:rFonts w:ascii="Arial Narrow" w:hAnsi="Arial Narrow" w:cs="Arial"/>
                <w:sz w:val="20"/>
                <w:szCs w:val="20"/>
                <w:lang w:val="fr-FR"/>
              </w:rPr>
              <w:t>a</w:t>
            </w:r>
            <w:r>
              <w:rPr>
                <w:rFonts w:ascii="Arial Narrow" w:hAnsi="Arial Narrow" w:cs="Arial"/>
                <w:sz w:val="20"/>
                <w:szCs w:val="20"/>
                <w:lang w:val="fr-FR"/>
              </w:rPr>
              <w:t xml:space="preserve">nt du système de paie </w:t>
            </w:r>
            <w:r>
              <w:rPr>
                <w:rFonts w:ascii="Arial Narrow" w:hAnsi="Arial Narrow" w:cs="Arial"/>
                <w:sz w:val="20"/>
                <w:szCs w:val="20"/>
                <w:lang w:val="fr-FR"/>
              </w:rPr>
              <w:lastRenderedPageBreak/>
              <w:t>nationale</w:t>
            </w:r>
          </w:p>
          <w:p w:rsidR="0009559D" w:rsidRDefault="0009559D" w:rsidP="00EA397D">
            <w:pPr>
              <w:numPr>
                <w:ilvl w:val="0"/>
                <w:numId w:val="23"/>
              </w:numPr>
              <w:rPr>
                <w:rFonts w:ascii="Arial Narrow" w:hAnsi="Arial Narrow" w:cs="Arial"/>
                <w:sz w:val="20"/>
                <w:szCs w:val="20"/>
                <w:lang w:val="fr-FR"/>
              </w:rPr>
            </w:pPr>
            <w:r>
              <w:rPr>
                <w:rFonts w:ascii="Arial Narrow" w:hAnsi="Arial Narrow" w:cs="Arial"/>
                <w:sz w:val="20"/>
                <w:szCs w:val="20"/>
                <w:lang w:val="fr-FR"/>
              </w:rPr>
              <w:t xml:space="preserve">Ordres de déploiement par les Ministères. </w:t>
            </w:r>
          </w:p>
          <w:p w:rsidR="0009559D" w:rsidRPr="00137B6B" w:rsidRDefault="0009559D" w:rsidP="00EA397D">
            <w:pPr>
              <w:tabs>
                <w:tab w:val="left" w:pos="-720"/>
                <w:tab w:val="left" w:pos="4500"/>
              </w:tabs>
              <w:suppressAutoHyphens/>
              <w:spacing w:after="54"/>
              <w:rPr>
                <w:rFonts w:ascii="Arial Narrow" w:hAnsi="Arial Narrow" w:cs="Arial"/>
                <w:b/>
                <w:spacing w:val="-2"/>
                <w:sz w:val="20"/>
                <w:szCs w:val="20"/>
                <w:lang w:val="fr-FR"/>
              </w:rPr>
            </w:pPr>
          </w:p>
        </w:tc>
      </w:tr>
    </w:tbl>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Pr="00043A96" w:rsidRDefault="0009559D" w:rsidP="00B32E69">
      <w:pPr>
        <w:jc w:val="both"/>
        <w:rPr>
          <w:rFonts w:ascii="Arial" w:hAnsi="Arial" w:cs="Arial"/>
          <w:sz w:val="22"/>
          <w:szCs w:val="22"/>
          <w:lang w:val="fr-FR"/>
        </w:rPr>
      </w:pPr>
      <w:r w:rsidRPr="00043A96">
        <w:rPr>
          <w:rFonts w:ascii="Arial" w:hAnsi="Arial" w:cs="Arial"/>
          <w:sz w:val="22"/>
          <w:szCs w:val="22"/>
          <w:lang w:val="fr-FR"/>
        </w:rPr>
        <w:tab/>
      </w: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p>
    <w:p w:rsidR="0009559D" w:rsidRDefault="0009559D" w:rsidP="00B32E69">
      <w:pPr>
        <w:jc w:val="both"/>
        <w:rPr>
          <w:rFonts w:ascii="Arial" w:hAnsi="Arial" w:cs="Arial"/>
          <w:sz w:val="22"/>
          <w:szCs w:val="22"/>
          <w:lang w:val="fr-FR"/>
        </w:rPr>
      </w:pPr>
      <w:r>
        <w:rPr>
          <w:rFonts w:ascii="Arial" w:hAnsi="Arial" w:cs="Arial"/>
          <w:sz w:val="22"/>
          <w:szCs w:val="22"/>
          <w:lang w:val="fr-FR"/>
        </w:rPr>
        <w:br w:type="page"/>
      </w:r>
    </w:p>
    <w:p w:rsidR="0009559D" w:rsidRPr="00043A96" w:rsidRDefault="0009559D" w:rsidP="00B32E69">
      <w:pPr>
        <w:widowControl w:val="0"/>
        <w:numPr>
          <w:ilvl w:val="0"/>
          <w:numId w:val="2"/>
        </w:numPr>
        <w:rPr>
          <w:rFonts w:ascii="Arial" w:hAnsi="Arial" w:cs="Arial"/>
          <w:b/>
          <w:sz w:val="22"/>
          <w:szCs w:val="22"/>
          <w:lang w:val="fr-FR"/>
        </w:rPr>
      </w:pPr>
      <w:r w:rsidRPr="00043A96">
        <w:rPr>
          <w:rFonts w:ascii="Arial" w:hAnsi="Arial" w:cs="Arial"/>
          <w:b/>
          <w:sz w:val="22"/>
          <w:szCs w:val="22"/>
          <w:lang w:val="fr-FR"/>
        </w:rPr>
        <w:lastRenderedPageBreak/>
        <w:t>CHRONOGRAMME DES ACTIVITES</w:t>
      </w:r>
    </w:p>
    <w:p w:rsidR="0009559D" w:rsidRPr="00043A96" w:rsidRDefault="0009559D" w:rsidP="00B32E69">
      <w:pPr>
        <w:rPr>
          <w:rFonts w:ascii="Arial" w:hAnsi="Arial" w:cs="Arial"/>
          <w:sz w:val="22"/>
          <w:szCs w:val="22"/>
          <w:lang w:val="fr-FR"/>
        </w:rPr>
      </w:pPr>
    </w:p>
    <w:tbl>
      <w:tblPr>
        <w:tblpPr w:leftFromText="180" w:rightFromText="180" w:vertAnchor="text" w:horzAnchor="page" w:tblpX="1153" w:tblpY="158"/>
        <w:tblW w:w="1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850"/>
        <w:gridCol w:w="567"/>
        <w:gridCol w:w="425"/>
        <w:gridCol w:w="503"/>
        <w:gridCol w:w="464"/>
        <w:gridCol w:w="451"/>
        <w:gridCol w:w="477"/>
        <w:gridCol w:w="464"/>
        <w:gridCol w:w="476"/>
        <w:gridCol w:w="452"/>
        <w:gridCol w:w="464"/>
        <w:gridCol w:w="502"/>
        <w:gridCol w:w="2785"/>
      </w:tblGrid>
      <w:tr w:rsidR="0009559D" w:rsidRPr="00971A7D">
        <w:trPr>
          <w:cantSplit/>
          <w:trHeight w:val="403"/>
        </w:trPr>
        <w:tc>
          <w:tcPr>
            <w:tcW w:w="11328" w:type="dxa"/>
            <w:gridSpan w:val="14"/>
          </w:tcPr>
          <w:p w:rsidR="0009559D" w:rsidRPr="00DE26D6" w:rsidRDefault="0009559D" w:rsidP="00BE62A2">
            <w:pPr>
              <w:ind w:right="-1475"/>
              <w:rPr>
                <w:rFonts w:ascii="Arial Narrow" w:hAnsi="Arial Narrow" w:cs="Arial"/>
                <w:b/>
                <w:i/>
                <w:sz w:val="20"/>
                <w:szCs w:val="20"/>
                <w:highlight w:val="lightGray"/>
                <w:lang w:val="fr-FR"/>
              </w:rPr>
            </w:pPr>
            <w:r w:rsidRPr="00DE26D6">
              <w:rPr>
                <w:rFonts w:ascii="Arial Narrow" w:hAnsi="Arial Narrow" w:cs="Arial"/>
                <w:b/>
                <w:sz w:val="20"/>
                <w:szCs w:val="20"/>
                <w:highlight w:val="lightGray"/>
                <w:lang w:val="fr-FR"/>
              </w:rPr>
              <w:t>D</w:t>
            </w:r>
            <w:r w:rsidR="009068C4">
              <w:rPr>
                <w:rFonts w:ascii="Arial Narrow" w:hAnsi="Arial Narrow" w:cs="Arial"/>
                <w:b/>
                <w:sz w:val="20"/>
                <w:szCs w:val="20"/>
                <w:highlight w:val="lightGray"/>
                <w:lang w:val="fr-FR"/>
              </w:rPr>
              <w:t>e</w:t>
            </w:r>
            <w:r w:rsidRPr="00DE26D6">
              <w:rPr>
                <w:rFonts w:ascii="Arial Narrow" w:hAnsi="Arial Narrow" w:cs="Arial"/>
                <w:b/>
                <w:sz w:val="20"/>
                <w:szCs w:val="20"/>
                <w:highlight w:val="lightGray"/>
                <w:lang w:val="fr-FR"/>
              </w:rPr>
              <w:t xml:space="preserve">: </w:t>
            </w:r>
            <w:r w:rsidR="00992C06">
              <w:rPr>
                <w:rFonts w:ascii="Arial Narrow" w:hAnsi="Arial Narrow" w:cs="Arial"/>
                <w:b/>
                <w:i/>
                <w:sz w:val="20"/>
                <w:szCs w:val="20"/>
                <w:highlight w:val="lightGray"/>
                <w:lang w:val="fr-FR"/>
              </w:rPr>
              <w:t xml:space="preserve">Mars 2010 </w:t>
            </w:r>
            <w:r w:rsidRPr="00DE26D6">
              <w:rPr>
                <w:rFonts w:ascii="Arial Narrow" w:hAnsi="Arial Narrow" w:cs="Arial"/>
                <w:b/>
                <w:i/>
                <w:sz w:val="20"/>
                <w:szCs w:val="20"/>
                <w:highlight w:val="lightGray"/>
                <w:lang w:val="fr-FR"/>
              </w:rPr>
              <w:t xml:space="preserve"> </w:t>
            </w:r>
          </w:p>
          <w:p w:rsidR="0009559D" w:rsidRPr="00DE26D6" w:rsidRDefault="0009559D" w:rsidP="00BE62A2">
            <w:pPr>
              <w:ind w:right="-1475"/>
              <w:rPr>
                <w:rFonts w:ascii="Arial Narrow" w:hAnsi="Arial Narrow" w:cs="Arial"/>
                <w:sz w:val="20"/>
                <w:szCs w:val="20"/>
                <w:highlight w:val="lightGray"/>
                <w:lang w:val="fr-FR"/>
              </w:rPr>
            </w:pPr>
            <w:r w:rsidRPr="00DE26D6">
              <w:rPr>
                <w:rFonts w:ascii="Arial Narrow" w:hAnsi="Arial Narrow" w:cs="Arial"/>
                <w:b/>
                <w:sz w:val="20"/>
                <w:szCs w:val="20"/>
                <w:highlight w:val="lightGray"/>
                <w:lang w:val="fr-FR"/>
              </w:rPr>
              <w:t xml:space="preserve">A: </w:t>
            </w:r>
            <w:r w:rsidR="00992C06">
              <w:rPr>
                <w:rFonts w:ascii="Arial Narrow" w:hAnsi="Arial Narrow" w:cs="Arial"/>
                <w:b/>
                <w:i/>
                <w:sz w:val="20"/>
                <w:szCs w:val="20"/>
                <w:highlight w:val="lightGray"/>
                <w:lang w:val="fr-FR"/>
              </w:rPr>
              <w:t xml:space="preserve">Mars 2011 </w:t>
            </w:r>
          </w:p>
        </w:tc>
      </w:tr>
      <w:tr w:rsidR="0009559D" w:rsidRPr="00796B77">
        <w:trPr>
          <w:cantSplit/>
        </w:trPr>
        <w:tc>
          <w:tcPr>
            <w:tcW w:w="2448" w:type="dxa"/>
            <w:tcBorders>
              <w:top w:val="nil"/>
            </w:tcBorders>
          </w:tcPr>
          <w:p w:rsidR="0009559D" w:rsidRPr="00DE26D6" w:rsidRDefault="0009559D" w:rsidP="00BE62A2">
            <w:pPr>
              <w:ind w:right="-1475"/>
              <w:rPr>
                <w:rFonts w:ascii="Arial Narrow" w:hAnsi="Arial Narrow" w:cs="Arial"/>
                <w:sz w:val="20"/>
                <w:szCs w:val="20"/>
                <w:highlight w:val="lightGray"/>
              </w:rPr>
            </w:pPr>
            <w:proofErr w:type="spellStart"/>
            <w:r w:rsidRPr="00DE26D6">
              <w:rPr>
                <w:rFonts w:ascii="Arial Narrow" w:hAnsi="Arial Narrow" w:cs="Arial"/>
                <w:sz w:val="20"/>
                <w:szCs w:val="20"/>
                <w:highlight w:val="lightGray"/>
              </w:rPr>
              <w:t>Activité</w:t>
            </w:r>
            <w:proofErr w:type="spellEnd"/>
          </w:p>
        </w:tc>
        <w:tc>
          <w:tcPr>
            <w:tcW w:w="850" w:type="dxa"/>
            <w:tcBorders>
              <w:top w:val="nil"/>
            </w:tcBorders>
          </w:tcPr>
          <w:p w:rsidR="0009559D" w:rsidRPr="00DE26D6" w:rsidRDefault="0009559D" w:rsidP="00BE62A2">
            <w:pPr>
              <w:ind w:right="-1475"/>
              <w:rPr>
                <w:rFonts w:ascii="Arial Narrow" w:hAnsi="Arial Narrow" w:cs="Arial"/>
                <w:sz w:val="20"/>
                <w:szCs w:val="20"/>
                <w:highlight w:val="lightGray"/>
              </w:rPr>
            </w:pPr>
            <w:proofErr w:type="spellStart"/>
            <w:r w:rsidRPr="00DE26D6">
              <w:rPr>
                <w:rFonts w:ascii="Arial Narrow" w:hAnsi="Arial Narrow" w:cs="Arial"/>
                <w:sz w:val="20"/>
                <w:szCs w:val="20"/>
                <w:highlight w:val="lightGray"/>
              </w:rPr>
              <w:t>Mois</w:t>
            </w:r>
            <w:proofErr w:type="spellEnd"/>
            <w:r w:rsidRPr="00DE26D6">
              <w:rPr>
                <w:rFonts w:ascii="Arial Narrow" w:hAnsi="Arial Narrow" w:cs="Arial"/>
                <w:sz w:val="20"/>
                <w:szCs w:val="20"/>
                <w:highlight w:val="lightGray"/>
              </w:rPr>
              <w:t xml:space="preserve"> 1</w:t>
            </w:r>
          </w:p>
        </w:tc>
        <w:tc>
          <w:tcPr>
            <w:tcW w:w="567"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2</w:t>
            </w:r>
          </w:p>
        </w:tc>
        <w:tc>
          <w:tcPr>
            <w:tcW w:w="425"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3</w:t>
            </w:r>
          </w:p>
        </w:tc>
        <w:tc>
          <w:tcPr>
            <w:tcW w:w="503"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4</w:t>
            </w:r>
          </w:p>
        </w:tc>
        <w:tc>
          <w:tcPr>
            <w:tcW w:w="464"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5</w:t>
            </w:r>
          </w:p>
        </w:tc>
        <w:tc>
          <w:tcPr>
            <w:tcW w:w="451"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6</w:t>
            </w:r>
          </w:p>
        </w:tc>
        <w:tc>
          <w:tcPr>
            <w:tcW w:w="477"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7</w:t>
            </w:r>
          </w:p>
        </w:tc>
        <w:tc>
          <w:tcPr>
            <w:tcW w:w="464"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8</w:t>
            </w:r>
          </w:p>
        </w:tc>
        <w:tc>
          <w:tcPr>
            <w:tcW w:w="476"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9</w:t>
            </w:r>
          </w:p>
        </w:tc>
        <w:tc>
          <w:tcPr>
            <w:tcW w:w="452"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10</w:t>
            </w:r>
          </w:p>
        </w:tc>
        <w:tc>
          <w:tcPr>
            <w:tcW w:w="464"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11</w:t>
            </w:r>
          </w:p>
        </w:tc>
        <w:tc>
          <w:tcPr>
            <w:tcW w:w="502" w:type="dxa"/>
            <w:tcBorders>
              <w:top w:val="nil"/>
            </w:tcBorders>
          </w:tcPr>
          <w:p w:rsidR="0009559D" w:rsidRPr="00DE26D6" w:rsidRDefault="0009559D" w:rsidP="00BE62A2">
            <w:pPr>
              <w:ind w:right="-1475"/>
              <w:rPr>
                <w:rFonts w:ascii="Arial Narrow" w:hAnsi="Arial Narrow" w:cs="Arial"/>
                <w:sz w:val="20"/>
                <w:szCs w:val="20"/>
                <w:highlight w:val="lightGray"/>
              </w:rPr>
            </w:pPr>
            <w:r w:rsidRPr="00DE26D6">
              <w:rPr>
                <w:rFonts w:ascii="Arial Narrow" w:hAnsi="Arial Narrow" w:cs="Arial"/>
                <w:sz w:val="20"/>
                <w:szCs w:val="20"/>
                <w:highlight w:val="lightGray"/>
              </w:rPr>
              <w:t>12</w:t>
            </w:r>
          </w:p>
        </w:tc>
        <w:tc>
          <w:tcPr>
            <w:tcW w:w="2785" w:type="dxa"/>
            <w:tcBorders>
              <w:top w:val="nil"/>
            </w:tcBorders>
          </w:tcPr>
          <w:p w:rsidR="0009559D" w:rsidRPr="00DE26D6" w:rsidRDefault="0009559D" w:rsidP="00BE62A2">
            <w:pPr>
              <w:ind w:right="-250"/>
              <w:jc w:val="both"/>
              <w:rPr>
                <w:rFonts w:ascii="Arial Narrow" w:hAnsi="Arial Narrow" w:cs="Arial"/>
                <w:sz w:val="20"/>
                <w:szCs w:val="20"/>
                <w:highlight w:val="lightGray"/>
                <w:lang w:val="fr-FR"/>
              </w:rPr>
            </w:pPr>
            <w:r w:rsidRPr="00DE26D6">
              <w:rPr>
                <w:rFonts w:ascii="Arial Narrow" w:hAnsi="Arial Narrow" w:cs="Arial"/>
                <w:sz w:val="20"/>
                <w:szCs w:val="20"/>
                <w:highlight w:val="lightGray"/>
                <w:lang w:val="fr-FR"/>
              </w:rPr>
              <w:t>Organisme de mise en œuvre</w:t>
            </w:r>
          </w:p>
        </w:tc>
      </w:tr>
      <w:tr w:rsidR="0009559D" w:rsidRPr="00DE26D6">
        <w:trPr>
          <w:cantSplit/>
          <w:trHeight w:val="368"/>
        </w:trPr>
        <w:tc>
          <w:tcPr>
            <w:tcW w:w="11328" w:type="dxa"/>
            <w:gridSpan w:val="14"/>
          </w:tcPr>
          <w:p w:rsidR="0009559D" w:rsidRPr="00DE26D6" w:rsidRDefault="0009559D" w:rsidP="00BE62A2">
            <w:pPr>
              <w:jc w:val="both"/>
              <w:rPr>
                <w:rFonts w:ascii="Arial Narrow" w:hAnsi="Arial Narrow" w:cs="Arial"/>
                <w:b/>
                <w:sz w:val="20"/>
                <w:szCs w:val="20"/>
              </w:rPr>
            </w:pPr>
            <w:proofErr w:type="spellStart"/>
            <w:r w:rsidRPr="00DE26D6">
              <w:rPr>
                <w:rFonts w:ascii="Arial Narrow" w:hAnsi="Arial Narrow" w:cs="Arial"/>
                <w:b/>
                <w:sz w:val="20"/>
                <w:szCs w:val="20"/>
              </w:rPr>
              <w:t>Résultat</w:t>
            </w:r>
            <w:proofErr w:type="spellEnd"/>
            <w:r w:rsidRPr="00DE26D6">
              <w:rPr>
                <w:rFonts w:ascii="Arial Narrow" w:hAnsi="Arial Narrow" w:cs="Arial"/>
                <w:b/>
                <w:sz w:val="20"/>
                <w:szCs w:val="20"/>
              </w:rPr>
              <w:t xml:space="preserve"> 1:</w:t>
            </w:r>
          </w:p>
        </w:tc>
      </w:tr>
      <w:tr w:rsidR="0009559D" w:rsidRPr="00796B77">
        <w:trPr>
          <w:cantSplit/>
          <w:trHeight w:val="533"/>
        </w:trPr>
        <w:tc>
          <w:tcPr>
            <w:tcW w:w="2448" w:type="dxa"/>
          </w:tcPr>
          <w:p w:rsidR="0009559D" w:rsidRPr="00DE26D6" w:rsidRDefault="0009559D" w:rsidP="00BE62A2">
            <w:pPr>
              <w:ind w:right="-108"/>
              <w:rPr>
                <w:rFonts w:ascii="Arial Narrow" w:hAnsi="Arial Narrow" w:cs="Arial"/>
                <w:sz w:val="20"/>
                <w:szCs w:val="20"/>
                <w:lang w:val="fr-FR"/>
              </w:rPr>
            </w:pPr>
            <w:r w:rsidRPr="00DE26D6">
              <w:rPr>
                <w:rFonts w:ascii="Arial Narrow" w:hAnsi="Arial Narrow" w:cs="Arial"/>
                <w:sz w:val="20"/>
                <w:szCs w:val="20"/>
                <w:lang w:val="fr-FR"/>
              </w:rPr>
              <w:t xml:space="preserve">Préparation Activité 1 </w:t>
            </w:r>
            <w:r w:rsidRPr="00DE26D6">
              <w:rPr>
                <w:rFonts w:ascii="Arial Narrow" w:eastAsia="MS Mincho" w:hAnsi="Arial Narrow" w:cs="Arial"/>
                <w:b/>
                <w:sz w:val="20"/>
                <w:szCs w:val="20"/>
                <w:lang w:val="fr-FR"/>
              </w:rPr>
              <w:t>Construction des centres de négoce</w:t>
            </w:r>
            <w:r w:rsidRPr="00DE26D6">
              <w:rPr>
                <w:rFonts w:ascii="Arial Narrow" w:eastAsia="MS Mincho" w:hAnsi="Arial Narrow" w:cs="Arial"/>
                <w:sz w:val="20"/>
                <w:szCs w:val="20"/>
                <w:lang w:val="fr-FR"/>
              </w:rPr>
              <w:t> </w:t>
            </w:r>
          </w:p>
        </w:tc>
        <w:tc>
          <w:tcPr>
            <w:tcW w:w="850" w:type="dxa"/>
            <w:shd w:val="pct25" w:color="auto" w:fill="FFFFFF"/>
          </w:tcPr>
          <w:p w:rsidR="0009559D" w:rsidRPr="00DE26D6" w:rsidRDefault="0009559D" w:rsidP="00BE62A2">
            <w:pPr>
              <w:ind w:right="-44"/>
              <w:rPr>
                <w:rFonts w:ascii="Arial Narrow" w:hAnsi="Arial Narrow" w:cs="Arial"/>
                <w:sz w:val="20"/>
                <w:szCs w:val="20"/>
                <w:highlight w:val="lightGray"/>
                <w:lang w:val="fr-FR"/>
              </w:rPr>
            </w:pPr>
            <w:r w:rsidRPr="00DE26D6">
              <w:rPr>
                <w:rFonts w:ascii="Arial Narrow" w:hAnsi="Arial Narrow" w:cs="Arial"/>
                <w:sz w:val="20"/>
                <w:szCs w:val="20"/>
                <w:highlight w:val="lightGray"/>
                <w:lang w:val="fr-FR"/>
              </w:rPr>
              <w:t>X</w:t>
            </w:r>
          </w:p>
        </w:tc>
        <w:tc>
          <w:tcPr>
            <w:tcW w:w="567" w:type="dxa"/>
            <w:shd w:val="pct25" w:color="auto" w:fill="FFFFFF"/>
          </w:tcPr>
          <w:p w:rsidR="0009559D" w:rsidRPr="00DE26D6" w:rsidRDefault="0009559D" w:rsidP="00BE62A2">
            <w:pPr>
              <w:ind w:right="-1475"/>
              <w:rPr>
                <w:rFonts w:ascii="Arial Narrow" w:hAnsi="Arial Narrow" w:cs="Arial"/>
                <w:sz w:val="20"/>
                <w:szCs w:val="20"/>
                <w:highlight w:val="lightGray"/>
                <w:lang w:val="fr-FR"/>
              </w:rPr>
            </w:pPr>
          </w:p>
        </w:tc>
        <w:tc>
          <w:tcPr>
            <w:tcW w:w="425" w:type="dxa"/>
            <w:shd w:val="pct25" w:color="auto" w:fill="FFFFFF"/>
          </w:tcPr>
          <w:p w:rsidR="0009559D" w:rsidRPr="00DE26D6" w:rsidRDefault="0009559D" w:rsidP="00BE62A2">
            <w:pPr>
              <w:ind w:right="-1475"/>
              <w:rPr>
                <w:rFonts w:ascii="Arial Narrow" w:hAnsi="Arial Narrow" w:cs="Arial"/>
                <w:sz w:val="20"/>
                <w:szCs w:val="20"/>
                <w:highlight w:val="lightGray"/>
                <w:lang w:val="fr-FR"/>
              </w:rPr>
            </w:pPr>
          </w:p>
        </w:tc>
        <w:tc>
          <w:tcPr>
            <w:tcW w:w="503"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464"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451"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477"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464"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476"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452"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464"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502" w:type="dxa"/>
            <w:tcBorders>
              <w:bottom w:val="nil"/>
            </w:tcBorders>
          </w:tcPr>
          <w:p w:rsidR="0009559D" w:rsidRPr="00DE26D6" w:rsidRDefault="0009559D" w:rsidP="00BE62A2">
            <w:pPr>
              <w:ind w:right="-1475"/>
              <w:rPr>
                <w:rFonts w:ascii="Arial Narrow" w:hAnsi="Arial Narrow" w:cs="Arial"/>
                <w:sz w:val="20"/>
                <w:szCs w:val="20"/>
                <w:lang w:val="fr-FR"/>
              </w:rPr>
            </w:pPr>
          </w:p>
        </w:tc>
        <w:tc>
          <w:tcPr>
            <w:tcW w:w="2785" w:type="dxa"/>
          </w:tcPr>
          <w:p w:rsidR="0009559D" w:rsidRPr="00DE26D6" w:rsidRDefault="0009559D" w:rsidP="00BE62A2">
            <w:pPr>
              <w:jc w:val="both"/>
              <w:rPr>
                <w:rFonts w:ascii="Arial Narrow" w:hAnsi="Arial Narrow" w:cs="Arial"/>
                <w:sz w:val="20"/>
                <w:szCs w:val="20"/>
                <w:lang w:val="fr-FR"/>
              </w:rPr>
            </w:pPr>
            <w:r w:rsidRPr="00DE26D6">
              <w:rPr>
                <w:rFonts w:ascii="Arial Narrow" w:hAnsi="Arial Narrow" w:cs="Arial"/>
                <w:sz w:val="20"/>
                <w:szCs w:val="20"/>
                <w:lang w:val="fr-FR"/>
              </w:rPr>
              <w:t xml:space="preserve">Ministère de Mines, </w:t>
            </w:r>
          </w:p>
          <w:p w:rsidR="0009559D" w:rsidRPr="00DE26D6" w:rsidRDefault="0009559D" w:rsidP="00BE62A2">
            <w:pPr>
              <w:jc w:val="both"/>
              <w:rPr>
                <w:rFonts w:ascii="Arial Narrow" w:hAnsi="Arial Narrow" w:cs="Arial"/>
                <w:sz w:val="20"/>
                <w:szCs w:val="20"/>
                <w:lang w:val="fr-FR"/>
              </w:rPr>
            </w:pPr>
            <w:r w:rsidRPr="00DE26D6">
              <w:rPr>
                <w:rFonts w:ascii="Arial Narrow" w:hAnsi="Arial Narrow" w:cs="Arial"/>
                <w:sz w:val="20"/>
                <w:szCs w:val="20"/>
                <w:lang w:val="fr-FR"/>
              </w:rPr>
              <w:t>MONUC</w:t>
            </w:r>
          </w:p>
          <w:p w:rsidR="0009559D" w:rsidRPr="00DE26D6" w:rsidRDefault="0009559D" w:rsidP="00BE62A2">
            <w:pPr>
              <w:jc w:val="both"/>
              <w:rPr>
                <w:rFonts w:ascii="Arial Narrow" w:hAnsi="Arial Narrow" w:cs="Arial"/>
                <w:sz w:val="20"/>
                <w:szCs w:val="20"/>
                <w:lang w:val="fr-FR"/>
              </w:rPr>
            </w:pPr>
            <w:r w:rsidRPr="00DE26D6">
              <w:rPr>
                <w:rFonts w:ascii="Arial Narrow" w:hAnsi="Arial Narrow" w:cs="Arial"/>
                <w:sz w:val="20"/>
                <w:szCs w:val="20"/>
                <w:lang w:val="fr-FR"/>
              </w:rPr>
              <w:t xml:space="preserve">IOM </w:t>
            </w:r>
          </w:p>
        </w:tc>
      </w:tr>
      <w:tr w:rsidR="0009559D" w:rsidRPr="00796B77">
        <w:trPr>
          <w:cantSplit/>
        </w:trPr>
        <w:tc>
          <w:tcPr>
            <w:tcW w:w="2448" w:type="dxa"/>
          </w:tcPr>
          <w:p w:rsidR="0009559D" w:rsidRPr="00DE26D6" w:rsidRDefault="0009559D" w:rsidP="00BE62A2">
            <w:pPr>
              <w:ind w:right="-108"/>
              <w:rPr>
                <w:rFonts w:ascii="Arial Narrow" w:hAnsi="Arial Narrow" w:cs="Arial"/>
                <w:sz w:val="20"/>
                <w:szCs w:val="20"/>
                <w:lang w:val="fr-FR"/>
              </w:rPr>
            </w:pPr>
            <w:r w:rsidRPr="00DE26D6">
              <w:rPr>
                <w:rFonts w:ascii="Arial Narrow" w:hAnsi="Arial Narrow" w:cs="Arial"/>
                <w:sz w:val="20"/>
                <w:szCs w:val="20"/>
                <w:lang w:val="fr-FR"/>
              </w:rPr>
              <w:t>Exécution</w:t>
            </w:r>
          </w:p>
          <w:p w:rsidR="0009559D" w:rsidRPr="00DE26D6" w:rsidRDefault="0009559D" w:rsidP="00BE62A2">
            <w:pPr>
              <w:ind w:right="-108"/>
              <w:rPr>
                <w:rFonts w:ascii="Arial Narrow" w:hAnsi="Arial Narrow" w:cs="Arial"/>
                <w:sz w:val="20"/>
                <w:szCs w:val="20"/>
                <w:lang w:val="fr-FR"/>
              </w:rPr>
            </w:pPr>
            <w:r w:rsidRPr="00DE26D6">
              <w:rPr>
                <w:rFonts w:ascii="Arial Narrow" w:hAnsi="Arial Narrow" w:cs="Arial"/>
                <w:sz w:val="20"/>
                <w:szCs w:val="20"/>
                <w:lang w:val="fr-FR"/>
              </w:rPr>
              <w:t xml:space="preserve">Activité 1 </w:t>
            </w:r>
            <w:r w:rsidRPr="00DE26D6">
              <w:rPr>
                <w:rFonts w:ascii="Arial Narrow" w:eastAsia="MS Mincho" w:hAnsi="Arial Narrow" w:cs="Arial"/>
                <w:b/>
                <w:sz w:val="20"/>
                <w:szCs w:val="20"/>
                <w:lang w:val="fr-FR"/>
              </w:rPr>
              <w:t xml:space="preserve"> Construction des centres de négoce</w:t>
            </w:r>
            <w:r w:rsidRPr="00DE26D6">
              <w:rPr>
                <w:rFonts w:ascii="Arial Narrow" w:eastAsia="MS Mincho" w:hAnsi="Arial Narrow" w:cs="Arial"/>
                <w:sz w:val="20"/>
                <w:szCs w:val="20"/>
                <w:lang w:val="fr-FR"/>
              </w:rPr>
              <w:t> </w:t>
            </w:r>
          </w:p>
        </w:tc>
        <w:tc>
          <w:tcPr>
            <w:tcW w:w="850" w:type="dxa"/>
            <w:tcBorders>
              <w:bottom w:val="nil"/>
            </w:tcBorders>
          </w:tcPr>
          <w:p w:rsidR="0009559D" w:rsidRPr="00DE26D6" w:rsidRDefault="0009559D" w:rsidP="00BE62A2">
            <w:pPr>
              <w:ind w:right="-108"/>
              <w:rPr>
                <w:rFonts w:ascii="Arial Narrow" w:hAnsi="Arial Narrow" w:cs="Arial"/>
                <w:sz w:val="20"/>
                <w:szCs w:val="20"/>
                <w:lang w:val="fr-FR"/>
              </w:rPr>
            </w:pPr>
            <w:r w:rsidRPr="00DE26D6">
              <w:rPr>
                <w:rFonts w:ascii="Arial Narrow" w:hAnsi="Arial Narrow" w:cs="Arial"/>
                <w:sz w:val="20"/>
                <w:szCs w:val="20"/>
                <w:lang w:val="fr-FR"/>
              </w:rPr>
              <w:t>X</w:t>
            </w:r>
          </w:p>
        </w:tc>
        <w:tc>
          <w:tcPr>
            <w:tcW w:w="567" w:type="dxa"/>
            <w:tcBorders>
              <w:bottom w:val="nil"/>
            </w:tcBorders>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425" w:type="dxa"/>
            <w:tcBorders>
              <w:bottom w:val="nil"/>
            </w:tcBorders>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503" w:type="dxa"/>
            <w:tcBorders>
              <w:bottom w:val="nil"/>
            </w:tcBorders>
            <w:shd w:val="pct25" w:color="auto" w:fill="FFFFFF"/>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464" w:type="dxa"/>
            <w:shd w:val="pct25" w:color="auto" w:fill="FFFFFF"/>
          </w:tcPr>
          <w:p w:rsidR="0009559D" w:rsidRPr="00DE26D6" w:rsidRDefault="0009559D" w:rsidP="00BE62A2">
            <w:pPr>
              <w:ind w:right="-1475"/>
              <w:rPr>
                <w:rFonts w:ascii="Arial Narrow" w:hAnsi="Arial Narrow" w:cs="Arial"/>
                <w:shadow/>
                <w:sz w:val="20"/>
                <w:szCs w:val="20"/>
                <w:lang w:val="fr-FR"/>
              </w:rPr>
            </w:pPr>
            <w:r w:rsidRPr="00DE26D6">
              <w:rPr>
                <w:rFonts w:ascii="Arial Narrow" w:hAnsi="Arial Narrow" w:cs="Arial"/>
                <w:shadow/>
                <w:sz w:val="20"/>
                <w:szCs w:val="20"/>
                <w:lang w:val="fr-FR"/>
              </w:rPr>
              <w:t>X</w:t>
            </w:r>
          </w:p>
        </w:tc>
        <w:tc>
          <w:tcPr>
            <w:tcW w:w="451" w:type="dxa"/>
            <w:shd w:val="pct25" w:color="auto" w:fill="FFFFFF"/>
          </w:tcPr>
          <w:p w:rsidR="0009559D" w:rsidRPr="00DE26D6" w:rsidRDefault="0009559D" w:rsidP="00BE62A2">
            <w:pPr>
              <w:ind w:right="-1475"/>
              <w:rPr>
                <w:rFonts w:ascii="Arial Narrow" w:hAnsi="Arial Narrow" w:cs="Arial"/>
                <w:sz w:val="20"/>
                <w:szCs w:val="20"/>
                <w:lang w:val="fr-FR"/>
              </w:rPr>
            </w:pPr>
          </w:p>
        </w:tc>
        <w:tc>
          <w:tcPr>
            <w:tcW w:w="477" w:type="dxa"/>
            <w:shd w:val="pct25" w:color="auto" w:fill="FFFFFF"/>
          </w:tcPr>
          <w:p w:rsidR="0009559D" w:rsidRPr="00DE26D6" w:rsidRDefault="0009559D" w:rsidP="00BE62A2">
            <w:pPr>
              <w:ind w:right="-1475"/>
              <w:rPr>
                <w:rFonts w:ascii="Arial Narrow" w:hAnsi="Arial Narrow" w:cs="Arial"/>
                <w:sz w:val="20"/>
                <w:szCs w:val="20"/>
                <w:lang w:val="fr-FR"/>
              </w:rPr>
            </w:pPr>
          </w:p>
        </w:tc>
        <w:tc>
          <w:tcPr>
            <w:tcW w:w="464" w:type="dxa"/>
            <w:tcBorders>
              <w:bottom w:val="nil"/>
            </w:tcBorders>
            <w:shd w:val="pct25" w:color="auto" w:fill="FFFFFF"/>
          </w:tcPr>
          <w:p w:rsidR="0009559D" w:rsidRPr="00DE26D6" w:rsidRDefault="0009559D" w:rsidP="00BE62A2">
            <w:pPr>
              <w:ind w:right="-1475"/>
              <w:rPr>
                <w:rFonts w:ascii="Arial Narrow" w:hAnsi="Arial Narrow" w:cs="Arial"/>
                <w:sz w:val="20"/>
                <w:szCs w:val="20"/>
                <w:lang w:val="fr-FR"/>
              </w:rPr>
            </w:pPr>
          </w:p>
        </w:tc>
        <w:tc>
          <w:tcPr>
            <w:tcW w:w="476" w:type="dxa"/>
            <w:shd w:val="pct25" w:color="auto" w:fill="FFFFFF"/>
          </w:tcPr>
          <w:p w:rsidR="0009559D" w:rsidRPr="00DE26D6" w:rsidRDefault="0009559D" w:rsidP="00BE62A2">
            <w:pPr>
              <w:ind w:right="-1475"/>
              <w:rPr>
                <w:rFonts w:ascii="Arial Narrow" w:hAnsi="Arial Narrow" w:cs="Arial"/>
                <w:sz w:val="20"/>
                <w:szCs w:val="20"/>
                <w:lang w:val="fr-FR"/>
              </w:rPr>
            </w:pPr>
          </w:p>
        </w:tc>
        <w:tc>
          <w:tcPr>
            <w:tcW w:w="452" w:type="dxa"/>
            <w:shd w:val="pct25" w:color="auto" w:fill="FFFFFF"/>
          </w:tcPr>
          <w:p w:rsidR="0009559D" w:rsidRPr="00DE26D6" w:rsidRDefault="0009559D" w:rsidP="00BE62A2">
            <w:pPr>
              <w:ind w:right="-1475"/>
              <w:rPr>
                <w:rFonts w:ascii="Arial Narrow" w:hAnsi="Arial Narrow" w:cs="Arial"/>
                <w:sz w:val="20"/>
                <w:szCs w:val="20"/>
                <w:lang w:val="fr-FR"/>
              </w:rPr>
            </w:pPr>
          </w:p>
        </w:tc>
        <w:tc>
          <w:tcPr>
            <w:tcW w:w="464" w:type="dxa"/>
            <w:tcBorders>
              <w:bottom w:val="nil"/>
            </w:tcBorders>
            <w:shd w:val="pct25" w:color="auto" w:fill="FFFFFF"/>
          </w:tcPr>
          <w:p w:rsidR="0009559D" w:rsidRPr="00DE26D6" w:rsidRDefault="0009559D" w:rsidP="00BE62A2">
            <w:pPr>
              <w:ind w:right="-1475"/>
              <w:rPr>
                <w:rFonts w:ascii="Arial Narrow" w:hAnsi="Arial Narrow" w:cs="Arial"/>
                <w:sz w:val="20"/>
                <w:szCs w:val="20"/>
                <w:lang w:val="fr-FR"/>
              </w:rPr>
            </w:pPr>
          </w:p>
        </w:tc>
        <w:tc>
          <w:tcPr>
            <w:tcW w:w="502" w:type="dxa"/>
            <w:tcBorders>
              <w:bottom w:val="nil"/>
            </w:tcBorders>
            <w:shd w:val="pct25" w:color="auto" w:fill="FFFFFF"/>
          </w:tcPr>
          <w:p w:rsidR="0009559D" w:rsidRPr="00DE26D6" w:rsidRDefault="0009559D" w:rsidP="00BE62A2">
            <w:pPr>
              <w:ind w:right="-1475"/>
              <w:rPr>
                <w:rFonts w:ascii="Arial Narrow" w:hAnsi="Arial Narrow" w:cs="Arial"/>
                <w:sz w:val="20"/>
                <w:szCs w:val="20"/>
                <w:lang w:val="fr-FR"/>
              </w:rPr>
            </w:pPr>
          </w:p>
        </w:tc>
        <w:tc>
          <w:tcPr>
            <w:tcW w:w="2785" w:type="dxa"/>
          </w:tcPr>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 xml:space="preserve">Ministère de Mines, </w:t>
            </w:r>
          </w:p>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MONUC</w:t>
            </w:r>
          </w:p>
          <w:p w:rsidR="0009559D" w:rsidRPr="00971A7D" w:rsidRDefault="0009559D" w:rsidP="00DE26D6">
            <w:pPr>
              <w:ind w:right="-250"/>
              <w:jc w:val="both"/>
              <w:rPr>
                <w:rFonts w:ascii="Arial Narrow" w:hAnsi="Arial Narrow" w:cs="Arial"/>
                <w:sz w:val="20"/>
                <w:szCs w:val="20"/>
                <w:lang w:val="fr-FR"/>
              </w:rPr>
            </w:pPr>
            <w:r w:rsidRPr="00DE26D6">
              <w:rPr>
                <w:rFonts w:ascii="Arial Narrow" w:hAnsi="Arial Narrow" w:cs="Arial"/>
                <w:sz w:val="20"/>
                <w:szCs w:val="20"/>
                <w:lang w:val="fr-FR"/>
              </w:rPr>
              <w:t>IOM</w:t>
            </w:r>
          </w:p>
        </w:tc>
      </w:tr>
      <w:tr w:rsidR="0009559D" w:rsidRPr="00796B77">
        <w:trPr>
          <w:cantSplit/>
        </w:trPr>
        <w:tc>
          <w:tcPr>
            <w:tcW w:w="2448" w:type="dxa"/>
          </w:tcPr>
          <w:p w:rsidR="0009559D" w:rsidRPr="00DE26D6" w:rsidRDefault="0009559D" w:rsidP="00BE62A2">
            <w:pPr>
              <w:ind w:right="-108"/>
              <w:rPr>
                <w:rFonts w:ascii="Arial Narrow" w:hAnsi="Arial Narrow" w:cs="Arial"/>
                <w:sz w:val="20"/>
                <w:szCs w:val="20"/>
                <w:lang w:val="fr-FR"/>
              </w:rPr>
            </w:pPr>
            <w:r w:rsidRPr="00DE26D6">
              <w:rPr>
                <w:rFonts w:ascii="Arial Narrow" w:hAnsi="Arial Narrow" w:cs="Arial"/>
                <w:sz w:val="20"/>
                <w:szCs w:val="20"/>
                <w:lang w:val="fr-FR"/>
              </w:rPr>
              <w:t xml:space="preserve">Préparation  Activité 2 </w:t>
            </w:r>
            <w:r w:rsidRPr="00DE26D6">
              <w:rPr>
                <w:rFonts w:ascii="Arial Narrow" w:eastAsia="MS Mincho" w:hAnsi="Arial Narrow" w:cs="Arial"/>
                <w:b/>
                <w:sz w:val="20"/>
                <w:szCs w:val="20"/>
                <w:lang w:val="fr-FR"/>
              </w:rPr>
              <w:t xml:space="preserve"> Déploiement des fonctionnaires des mines</w:t>
            </w:r>
            <w:r w:rsidRPr="00DE26D6">
              <w:rPr>
                <w:rFonts w:ascii="Arial Narrow" w:eastAsia="MS Mincho" w:hAnsi="Arial Narrow" w:cs="Arial"/>
                <w:sz w:val="20"/>
                <w:szCs w:val="20"/>
                <w:lang w:val="fr-FR"/>
              </w:rPr>
              <w:t> </w:t>
            </w:r>
          </w:p>
        </w:tc>
        <w:tc>
          <w:tcPr>
            <w:tcW w:w="850" w:type="dxa"/>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567" w:type="dxa"/>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425" w:type="dxa"/>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503" w:type="dxa"/>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464" w:type="dxa"/>
            <w:tcBorders>
              <w:top w:val="nil"/>
            </w:tcBorders>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451" w:type="dxa"/>
            <w:tcBorders>
              <w:top w:val="nil"/>
            </w:tcBorders>
          </w:tcPr>
          <w:p w:rsidR="0009559D" w:rsidRPr="00DE26D6" w:rsidRDefault="0009559D" w:rsidP="00BE62A2">
            <w:pPr>
              <w:ind w:right="-1475"/>
              <w:rPr>
                <w:rFonts w:ascii="Arial Narrow" w:hAnsi="Arial Narrow" w:cs="Arial"/>
                <w:sz w:val="20"/>
                <w:szCs w:val="20"/>
                <w:lang w:val="fr-FR"/>
              </w:rPr>
            </w:pPr>
          </w:p>
        </w:tc>
        <w:tc>
          <w:tcPr>
            <w:tcW w:w="477" w:type="dxa"/>
            <w:tcBorders>
              <w:top w:val="nil"/>
            </w:tcBorders>
          </w:tcPr>
          <w:p w:rsidR="0009559D" w:rsidRPr="00DE26D6" w:rsidRDefault="0009559D" w:rsidP="00BE62A2">
            <w:pPr>
              <w:ind w:right="-1475"/>
              <w:rPr>
                <w:rFonts w:ascii="Arial Narrow" w:hAnsi="Arial Narrow" w:cs="Arial"/>
                <w:sz w:val="20"/>
                <w:szCs w:val="20"/>
                <w:lang w:val="fr-FR"/>
              </w:rPr>
            </w:pPr>
          </w:p>
        </w:tc>
        <w:tc>
          <w:tcPr>
            <w:tcW w:w="464" w:type="dxa"/>
          </w:tcPr>
          <w:p w:rsidR="0009559D" w:rsidRPr="00DE26D6" w:rsidRDefault="0009559D" w:rsidP="00BE62A2">
            <w:pPr>
              <w:ind w:right="-1475"/>
              <w:rPr>
                <w:rFonts w:ascii="Arial Narrow" w:hAnsi="Arial Narrow" w:cs="Arial"/>
                <w:sz w:val="20"/>
                <w:szCs w:val="20"/>
                <w:lang w:val="fr-FR"/>
              </w:rPr>
            </w:pPr>
          </w:p>
        </w:tc>
        <w:tc>
          <w:tcPr>
            <w:tcW w:w="476" w:type="dxa"/>
            <w:tcBorders>
              <w:top w:val="nil"/>
            </w:tcBorders>
          </w:tcPr>
          <w:p w:rsidR="0009559D" w:rsidRPr="00DE26D6" w:rsidRDefault="0009559D" w:rsidP="00BE62A2">
            <w:pPr>
              <w:ind w:right="-1475"/>
              <w:rPr>
                <w:rFonts w:ascii="Arial Narrow" w:hAnsi="Arial Narrow" w:cs="Arial"/>
                <w:sz w:val="20"/>
                <w:szCs w:val="20"/>
                <w:lang w:val="fr-FR"/>
              </w:rPr>
            </w:pPr>
          </w:p>
        </w:tc>
        <w:tc>
          <w:tcPr>
            <w:tcW w:w="452" w:type="dxa"/>
            <w:tcBorders>
              <w:top w:val="nil"/>
            </w:tcBorders>
          </w:tcPr>
          <w:p w:rsidR="0009559D" w:rsidRPr="00DE26D6" w:rsidRDefault="0009559D" w:rsidP="00BE62A2">
            <w:pPr>
              <w:ind w:right="-1475"/>
              <w:rPr>
                <w:rFonts w:ascii="Arial Narrow" w:hAnsi="Arial Narrow" w:cs="Arial"/>
                <w:sz w:val="20"/>
                <w:szCs w:val="20"/>
                <w:lang w:val="fr-FR"/>
              </w:rPr>
            </w:pPr>
          </w:p>
        </w:tc>
        <w:tc>
          <w:tcPr>
            <w:tcW w:w="464" w:type="dxa"/>
            <w:shd w:val="pct25" w:color="auto" w:fill="FFFFFF"/>
          </w:tcPr>
          <w:p w:rsidR="0009559D" w:rsidRPr="00DE26D6" w:rsidRDefault="0009559D" w:rsidP="00BE62A2">
            <w:pPr>
              <w:ind w:right="-1475"/>
              <w:rPr>
                <w:rFonts w:ascii="Arial Narrow" w:hAnsi="Arial Narrow" w:cs="Arial"/>
                <w:sz w:val="20"/>
                <w:szCs w:val="20"/>
                <w:lang w:val="fr-FR"/>
              </w:rPr>
            </w:pPr>
          </w:p>
        </w:tc>
        <w:tc>
          <w:tcPr>
            <w:tcW w:w="502" w:type="dxa"/>
            <w:shd w:val="pct25" w:color="auto" w:fill="FFFFFF"/>
          </w:tcPr>
          <w:p w:rsidR="0009559D" w:rsidRPr="00DE26D6" w:rsidRDefault="0009559D" w:rsidP="00BE62A2">
            <w:pPr>
              <w:ind w:right="-1475"/>
              <w:rPr>
                <w:rFonts w:ascii="Arial Narrow" w:hAnsi="Arial Narrow" w:cs="Arial"/>
                <w:sz w:val="20"/>
                <w:szCs w:val="20"/>
                <w:lang w:val="fr-FR"/>
              </w:rPr>
            </w:pPr>
          </w:p>
        </w:tc>
        <w:tc>
          <w:tcPr>
            <w:tcW w:w="2785" w:type="dxa"/>
          </w:tcPr>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 xml:space="preserve">Ministère de Mines, </w:t>
            </w:r>
          </w:p>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MONUC</w:t>
            </w:r>
          </w:p>
          <w:p w:rsidR="0009559D" w:rsidRPr="00971A7D" w:rsidRDefault="0009559D" w:rsidP="00DE26D6">
            <w:pPr>
              <w:ind w:right="-250"/>
              <w:jc w:val="both"/>
              <w:rPr>
                <w:rFonts w:ascii="Arial Narrow" w:hAnsi="Arial Narrow" w:cs="Arial"/>
                <w:sz w:val="20"/>
                <w:szCs w:val="20"/>
                <w:lang w:val="fr-FR"/>
              </w:rPr>
            </w:pPr>
            <w:r w:rsidRPr="00DE26D6">
              <w:rPr>
                <w:rFonts w:ascii="Arial Narrow" w:hAnsi="Arial Narrow" w:cs="Arial"/>
                <w:sz w:val="20"/>
                <w:szCs w:val="20"/>
                <w:lang w:val="fr-FR"/>
              </w:rPr>
              <w:t>IOM</w:t>
            </w:r>
          </w:p>
        </w:tc>
      </w:tr>
      <w:tr w:rsidR="0009559D" w:rsidRPr="00796B77">
        <w:trPr>
          <w:cantSplit/>
        </w:trPr>
        <w:tc>
          <w:tcPr>
            <w:tcW w:w="2448" w:type="dxa"/>
          </w:tcPr>
          <w:p w:rsidR="0009559D" w:rsidRPr="00DE26D6" w:rsidRDefault="0009559D" w:rsidP="00DE26D6">
            <w:pPr>
              <w:ind w:right="-108"/>
              <w:rPr>
                <w:rFonts w:ascii="Arial Narrow" w:hAnsi="Arial Narrow" w:cs="Arial"/>
                <w:sz w:val="20"/>
                <w:szCs w:val="20"/>
                <w:lang w:val="fr-FR"/>
              </w:rPr>
            </w:pPr>
            <w:r w:rsidRPr="00DE26D6">
              <w:rPr>
                <w:rFonts w:ascii="Arial Narrow" w:hAnsi="Arial Narrow" w:cs="Arial"/>
                <w:sz w:val="20"/>
                <w:szCs w:val="20"/>
                <w:lang w:val="fr-FR"/>
              </w:rPr>
              <w:t>Exécution</w:t>
            </w:r>
          </w:p>
          <w:p w:rsidR="0009559D" w:rsidRPr="00DE26D6" w:rsidRDefault="0009559D" w:rsidP="00DE26D6">
            <w:pPr>
              <w:ind w:right="-108"/>
              <w:rPr>
                <w:rFonts w:ascii="Arial Narrow" w:hAnsi="Arial Narrow" w:cs="Arial"/>
                <w:sz w:val="20"/>
                <w:szCs w:val="20"/>
                <w:lang w:val="fr-FR"/>
              </w:rPr>
            </w:pPr>
            <w:r w:rsidRPr="00DE26D6">
              <w:rPr>
                <w:rFonts w:ascii="Arial Narrow" w:hAnsi="Arial Narrow" w:cs="Arial"/>
                <w:sz w:val="20"/>
                <w:szCs w:val="20"/>
                <w:lang w:val="fr-FR"/>
              </w:rPr>
              <w:t>Activité 2</w:t>
            </w:r>
          </w:p>
          <w:p w:rsidR="0009559D" w:rsidRPr="00DE26D6" w:rsidRDefault="0009559D" w:rsidP="00DE26D6">
            <w:pPr>
              <w:ind w:right="-108"/>
              <w:rPr>
                <w:rFonts w:ascii="Arial Narrow" w:hAnsi="Arial Narrow" w:cs="Arial"/>
                <w:sz w:val="20"/>
                <w:szCs w:val="20"/>
                <w:lang w:val="fr-FR"/>
              </w:rPr>
            </w:pPr>
            <w:r w:rsidRPr="00DE26D6">
              <w:rPr>
                <w:rFonts w:ascii="Arial Narrow" w:eastAsia="MS Mincho" w:hAnsi="Arial Narrow" w:cs="Arial"/>
                <w:b/>
                <w:sz w:val="20"/>
                <w:szCs w:val="20"/>
                <w:lang w:val="fr-FR"/>
              </w:rPr>
              <w:t>Déploiement des fonctionnaires des mines</w:t>
            </w:r>
            <w:r w:rsidRPr="00DE26D6">
              <w:rPr>
                <w:rFonts w:ascii="Arial Narrow" w:eastAsia="MS Mincho" w:hAnsi="Arial Narrow" w:cs="Arial"/>
                <w:sz w:val="20"/>
                <w:szCs w:val="20"/>
                <w:lang w:val="fr-FR"/>
              </w:rPr>
              <w:t> </w:t>
            </w:r>
          </w:p>
        </w:tc>
        <w:tc>
          <w:tcPr>
            <w:tcW w:w="850" w:type="dxa"/>
          </w:tcPr>
          <w:p w:rsidR="0009559D" w:rsidRPr="00DE26D6" w:rsidRDefault="0009559D" w:rsidP="00BE62A2">
            <w:pPr>
              <w:ind w:right="-1475"/>
              <w:rPr>
                <w:rFonts w:ascii="Arial Narrow" w:hAnsi="Arial Narrow" w:cs="Arial"/>
                <w:sz w:val="20"/>
                <w:szCs w:val="20"/>
                <w:lang w:val="fr-FR"/>
              </w:rPr>
            </w:pPr>
          </w:p>
        </w:tc>
        <w:tc>
          <w:tcPr>
            <w:tcW w:w="567" w:type="dxa"/>
          </w:tcPr>
          <w:p w:rsidR="0009559D" w:rsidRPr="00DE26D6" w:rsidRDefault="0009559D" w:rsidP="00BE62A2">
            <w:pPr>
              <w:ind w:right="-1475"/>
              <w:rPr>
                <w:rFonts w:ascii="Arial Narrow" w:hAnsi="Arial Narrow" w:cs="Arial"/>
                <w:sz w:val="20"/>
                <w:szCs w:val="20"/>
                <w:lang w:val="fr-FR"/>
              </w:rPr>
            </w:pPr>
          </w:p>
        </w:tc>
        <w:tc>
          <w:tcPr>
            <w:tcW w:w="425" w:type="dxa"/>
          </w:tcPr>
          <w:p w:rsidR="0009559D" w:rsidRPr="00DE26D6" w:rsidRDefault="0009559D" w:rsidP="00BE62A2">
            <w:pPr>
              <w:ind w:right="-1475"/>
              <w:rPr>
                <w:rFonts w:ascii="Arial Narrow" w:hAnsi="Arial Narrow" w:cs="Arial"/>
                <w:sz w:val="20"/>
                <w:szCs w:val="20"/>
                <w:lang w:val="fr-FR"/>
              </w:rPr>
            </w:pPr>
          </w:p>
        </w:tc>
        <w:tc>
          <w:tcPr>
            <w:tcW w:w="503" w:type="dxa"/>
          </w:tcPr>
          <w:p w:rsidR="0009559D" w:rsidRPr="00DE26D6" w:rsidRDefault="0009559D" w:rsidP="00BE62A2">
            <w:pPr>
              <w:ind w:right="-1475"/>
              <w:rPr>
                <w:rFonts w:ascii="Arial Narrow" w:hAnsi="Arial Narrow" w:cs="Arial"/>
                <w:sz w:val="20"/>
                <w:szCs w:val="20"/>
                <w:lang w:val="fr-FR"/>
              </w:rPr>
            </w:pPr>
          </w:p>
        </w:tc>
        <w:tc>
          <w:tcPr>
            <w:tcW w:w="464" w:type="dxa"/>
          </w:tcPr>
          <w:p w:rsidR="0009559D" w:rsidRPr="00DE26D6" w:rsidRDefault="0009559D" w:rsidP="00BE62A2">
            <w:pPr>
              <w:ind w:right="-1475"/>
              <w:rPr>
                <w:rFonts w:ascii="Arial Narrow" w:hAnsi="Arial Narrow" w:cs="Arial"/>
                <w:sz w:val="20"/>
                <w:szCs w:val="20"/>
                <w:lang w:val="fr-FR"/>
              </w:rPr>
            </w:pPr>
          </w:p>
        </w:tc>
        <w:tc>
          <w:tcPr>
            <w:tcW w:w="451" w:type="dxa"/>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477" w:type="dxa"/>
          </w:tcPr>
          <w:p w:rsidR="0009559D" w:rsidRPr="00DE26D6" w:rsidRDefault="0009559D" w:rsidP="00BE62A2">
            <w:pPr>
              <w:ind w:right="-1475"/>
              <w:rPr>
                <w:rFonts w:ascii="Arial Narrow" w:hAnsi="Arial Narrow" w:cs="Arial"/>
                <w:sz w:val="20"/>
                <w:szCs w:val="20"/>
                <w:lang w:val="fr-FR"/>
              </w:rPr>
            </w:pPr>
            <w:r w:rsidRPr="00DE26D6">
              <w:rPr>
                <w:rFonts w:ascii="Arial Narrow" w:hAnsi="Arial Narrow" w:cs="Arial"/>
                <w:sz w:val="20"/>
                <w:szCs w:val="20"/>
                <w:lang w:val="fr-FR"/>
              </w:rPr>
              <w:t>X</w:t>
            </w:r>
          </w:p>
        </w:tc>
        <w:tc>
          <w:tcPr>
            <w:tcW w:w="464" w:type="dxa"/>
          </w:tcPr>
          <w:p w:rsidR="0009559D" w:rsidRPr="00DE26D6" w:rsidRDefault="0009559D" w:rsidP="00BE62A2">
            <w:pPr>
              <w:ind w:right="-1475"/>
              <w:rPr>
                <w:rFonts w:ascii="Arial Narrow" w:hAnsi="Arial Narrow" w:cs="Arial"/>
                <w:sz w:val="20"/>
                <w:szCs w:val="20"/>
                <w:lang w:val="fr-FR"/>
              </w:rPr>
            </w:pPr>
          </w:p>
        </w:tc>
        <w:tc>
          <w:tcPr>
            <w:tcW w:w="476" w:type="dxa"/>
          </w:tcPr>
          <w:p w:rsidR="0009559D" w:rsidRPr="00DE26D6" w:rsidRDefault="0009559D" w:rsidP="00BE62A2">
            <w:pPr>
              <w:ind w:right="-1475"/>
              <w:rPr>
                <w:rFonts w:ascii="Arial Narrow" w:hAnsi="Arial Narrow" w:cs="Arial"/>
                <w:sz w:val="20"/>
                <w:szCs w:val="20"/>
                <w:lang w:val="fr-FR"/>
              </w:rPr>
            </w:pPr>
          </w:p>
        </w:tc>
        <w:tc>
          <w:tcPr>
            <w:tcW w:w="452" w:type="dxa"/>
          </w:tcPr>
          <w:p w:rsidR="0009559D" w:rsidRPr="00DE26D6" w:rsidRDefault="0009559D" w:rsidP="00BE62A2">
            <w:pPr>
              <w:ind w:right="-1475"/>
              <w:rPr>
                <w:rFonts w:ascii="Arial Narrow" w:hAnsi="Arial Narrow" w:cs="Arial"/>
                <w:sz w:val="20"/>
                <w:szCs w:val="20"/>
                <w:lang w:val="fr-FR"/>
              </w:rPr>
            </w:pPr>
          </w:p>
        </w:tc>
        <w:tc>
          <w:tcPr>
            <w:tcW w:w="464" w:type="dxa"/>
            <w:shd w:val="clear" w:color="auto" w:fill="CCCCCC"/>
          </w:tcPr>
          <w:p w:rsidR="0009559D" w:rsidRPr="00DE26D6" w:rsidRDefault="0009559D" w:rsidP="00BE62A2">
            <w:pPr>
              <w:ind w:right="-1475"/>
              <w:rPr>
                <w:rFonts w:ascii="Arial Narrow" w:hAnsi="Arial Narrow" w:cs="Arial"/>
                <w:sz w:val="20"/>
                <w:szCs w:val="20"/>
                <w:lang w:val="fr-FR"/>
              </w:rPr>
            </w:pPr>
          </w:p>
        </w:tc>
        <w:tc>
          <w:tcPr>
            <w:tcW w:w="502" w:type="dxa"/>
            <w:shd w:val="clear" w:color="auto" w:fill="CCCCCC"/>
          </w:tcPr>
          <w:p w:rsidR="0009559D" w:rsidRPr="00DE26D6" w:rsidRDefault="0009559D" w:rsidP="00BE62A2">
            <w:pPr>
              <w:ind w:right="-1475"/>
              <w:rPr>
                <w:rFonts w:ascii="Arial Narrow" w:hAnsi="Arial Narrow" w:cs="Arial"/>
                <w:sz w:val="20"/>
                <w:szCs w:val="20"/>
                <w:lang w:val="fr-FR"/>
              </w:rPr>
            </w:pPr>
          </w:p>
        </w:tc>
        <w:tc>
          <w:tcPr>
            <w:tcW w:w="2785" w:type="dxa"/>
          </w:tcPr>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 xml:space="preserve">Ministère de Mines, </w:t>
            </w:r>
          </w:p>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MONUC</w:t>
            </w:r>
          </w:p>
          <w:p w:rsidR="0009559D" w:rsidRPr="00DE26D6" w:rsidRDefault="0009559D" w:rsidP="00DE26D6">
            <w:pPr>
              <w:ind w:right="-250"/>
              <w:jc w:val="both"/>
              <w:rPr>
                <w:rFonts w:ascii="Arial Narrow" w:hAnsi="Arial Narrow" w:cs="Arial"/>
                <w:sz w:val="20"/>
                <w:szCs w:val="20"/>
                <w:lang w:val="fr-FR"/>
              </w:rPr>
            </w:pPr>
            <w:r w:rsidRPr="00DE26D6">
              <w:rPr>
                <w:rFonts w:ascii="Arial Narrow" w:hAnsi="Arial Narrow" w:cs="Arial"/>
                <w:sz w:val="20"/>
                <w:szCs w:val="20"/>
                <w:lang w:val="fr-FR"/>
              </w:rPr>
              <w:t>IOM</w:t>
            </w:r>
          </w:p>
        </w:tc>
      </w:tr>
      <w:tr w:rsidR="0009559D" w:rsidRPr="00796B77">
        <w:trPr>
          <w:cantSplit/>
        </w:trPr>
        <w:tc>
          <w:tcPr>
            <w:tcW w:w="2448" w:type="dxa"/>
          </w:tcPr>
          <w:p w:rsidR="0009559D" w:rsidRPr="00DE26D6" w:rsidRDefault="0009559D" w:rsidP="00DE26D6">
            <w:pPr>
              <w:ind w:right="-108"/>
              <w:rPr>
                <w:rFonts w:ascii="Arial Narrow" w:hAnsi="Arial Narrow" w:cs="Arial"/>
                <w:sz w:val="20"/>
                <w:szCs w:val="20"/>
                <w:lang w:val="fr-FR"/>
              </w:rPr>
            </w:pPr>
            <w:r w:rsidRPr="00DE26D6">
              <w:rPr>
                <w:rFonts w:ascii="Arial Narrow" w:hAnsi="Arial Narrow" w:cs="Arial"/>
                <w:sz w:val="20"/>
                <w:szCs w:val="20"/>
                <w:lang w:val="fr-FR"/>
              </w:rPr>
              <w:t>Préparation  Activité 3</w:t>
            </w:r>
          </w:p>
          <w:p w:rsidR="0009559D" w:rsidRPr="00DE26D6" w:rsidRDefault="0009559D" w:rsidP="00DE26D6">
            <w:pPr>
              <w:ind w:right="-108"/>
              <w:rPr>
                <w:rFonts w:ascii="Arial Narrow" w:hAnsi="Arial Narrow" w:cs="Arial"/>
                <w:sz w:val="20"/>
                <w:szCs w:val="20"/>
                <w:lang w:val="fr-FR"/>
              </w:rPr>
            </w:pPr>
            <w:r w:rsidRPr="00DE26D6">
              <w:rPr>
                <w:rFonts w:ascii="Arial Narrow" w:eastAsia="MS Mincho" w:hAnsi="Arial Narrow" w:cs="Arial"/>
                <w:b/>
                <w:sz w:val="20"/>
                <w:szCs w:val="20"/>
                <w:lang w:val="fr-FR"/>
              </w:rPr>
              <w:t>Déploiement de la police de mines</w:t>
            </w:r>
          </w:p>
        </w:tc>
        <w:tc>
          <w:tcPr>
            <w:tcW w:w="850" w:type="dxa"/>
          </w:tcPr>
          <w:p w:rsidR="0009559D" w:rsidRPr="00DE26D6" w:rsidRDefault="0009559D" w:rsidP="00BE62A2">
            <w:pPr>
              <w:ind w:right="-1475"/>
              <w:rPr>
                <w:rFonts w:ascii="Arial Narrow" w:hAnsi="Arial Narrow" w:cs="Arial"/>
                <w:sz w:val="20"/>
                <w:szCs w:val="20"/>
                <w:lang w:val="fr-FR"/>
              </w:rPr>
            </w:pPr>
            <w:r>
              <w:rPr>
                <w:rFonts w:ascii="Arial Narrow" w:hAnsi="Arial Narrow" w:cs="Arial"/>
                <w:sz w:val="20"/>
                <w:szCs w:val="20"/>
                <w:lang w:val="fr-FR"/>
              </w:rPr>
              <w:t>X</w:t>
            </w:r>
          </w:p>
        </w:tc>
        <w:tc>
          <w:tcPr>
            <w:tcW w:w="567" w:type="dxa"/>
          </w:tcPr>
          <w:p w:rsidR="0009559D" w:rsidRPr="00DE26D6" w:rsidRDefault="0009559D" w:rsidP="00BE62A2">
            <w:pPr>
              <w:ind w:right="-1475"/>
              <w:rPr>
                <w:rFonts w:ascii="Arial Narrow" w:hAnsi="Arial Narrow" w:cs="Arial"/>
                <w:sz w:val="20"/>
                <w:szCs w:val="20"/>
                <w:lang w:val="fr-FR"/>
              </w:rPr>
            </w:pPr>
            <w:r>
              <w:rPr>
                <w:rFonts w:ascii="Arial Narrow" w:hAnsi="Arial Narrow" w:cs="Arial"/>
                <w:sz w:val="20"/>
                <w:szCs w:val="20"/>
                <w:lang w:val="fr-FR"/>
              </w:rPr>
              <w:t>X</w:t>
            </w:r>
          </w:p>
        </w:tc>
        <w:tc>
          <w:tcPr>
            <w:tcW w:w="425" w:type="dxa"/>
          </w:tcPr>
          <w:p w:rsidR="0009559D" w:rsidRPr="00DE26D6" w:rsidRDefault="0009559D" w:rsidP="00BE62A2">
            <w:pPr>
              <w:ind w:right="-1475"/>
              <w:rPr>
                <w:rFonts w:ascii="Arial Narrow" w:hAnsi="Arial Narrow" w:cs="Arial"/>
                <w:sz w:val="20"/>
                <w:szCs w:val="20"/>
                <w:lang w:val="fr-FR"/>
              </w:rPr>
            </w:pPr>
            <w:r>
              <w:rPr>
                <w:rFonts w:ascii="Arial Narrow" w:hAnsi="Arial Narrow" w:cs="Arial"/>
                <w:sz w:val="20"/>
                <w:szCs w:val="20"/>
                <w:lang w:val="fr-FR"/>
              </w:rPr>
              <w:t>X</w:t>
            </w:r>
          </w:p>
        </w:tc>
        <w:tc>
          <w:tcPr>
            <w:tcW w:w="503" w:type="dxa"/>
          </w:tcPr>
          <w:p w:rsidR="0009559D" w:rsidRPr="00DE26D6" w:rsidRDefault="0009559D" w:rsidP="00BE62A2">
            <w:pPr>
              <w:ind w:right="-1475"/>
              <w:rPr>
                <w:rFonts w:ascii="Arial Narrow" w:hAnsi="Arial Narrow" w:cs="Arial"/>
                <w:sz w:val="20"/>
                <w:szCs w:val="20"/>
                <w:lang w:val="fr-FR"/>
              </w:rPr>
            </w:pPr>
            <w:r>
              <w:rPr>
                <w:rFonts w:ascii="Arial Narrow" w:hAnsi="Arial Narrow" w:cs="Arial"/>
                <w:sz w:val="20"/>
                <w:szCs w:val="20"/>
                <w:lang w:val="fr-FR"/>
              </w:rPr>
              <w:t>X</w:t>
            </w:r>
          </w:p>
        </w:tc>
        <w:tc>
          <w:tcPr>
            <w:tcW w:w="464" w:type="dxa"/>
          </w:tcPr>
          <w:p w:rsidR="0009559D" w:rsidRPr="00DE26D6" w:rsidRDefault="0009559D" w:rsidP="00BE62A2">
            <w:pPr>
              <w:ind w:right="-1475"/>
              <w:rPr>
                <w:rFonts w:ascii="Arial Narrow" w:hAnsi="Arial Narrow" w:cs="Arial"/>
                <w:sz w:val="20"/>
                <w:szCs w:val="20"/>
                <w:lang w:val="fr-FR"/>
              </w:rPr>
            </w:pPr>
            <w:r>
              <w:rPr>
                <w:rFonts w:ascii="Arial Narrow" w:hAnsi="Arial Narrow" w:cs="Arial"/>
                <w:sz w:val="20"/>
                <w:szCs w:val="20"/>
                <w:lang w:val="fr-FR"/>
              </w:rPr>
              <w:t>X</w:t>
            </w:r>
          </w:p>
        </w:tc>
        <w:tc>
          <w:tcPr>
            <w:tcW w:w="451" w:type="dxa"/>
          </w:tcPr>
          <w:p w:rsidR="0009559D" w:rsidRPr="00DE26D6" w:rsidRDefault="0009559D" w:rsidP="00BE62A2">
            <w:pPr>
              <w:ind w:right="-1475"/>
              <w:rPr>
                <w:rFonts w:ascii="Arial Narrow" w:hAnsi="Arial Narrow" w:cs="Arial"/>
                <w:sz w:val="20"/>
                <w:szCs w:val="20"/>
                <w:lang w:val="fr-FR"/>
              </w:rPr>
            </w:pPr>
          </w:p>
        </w:tc>
        <w:tc>
          <w:tcPr>
            <w:tcW w:w="477" w:type="dxa"/>
          </w:tcPr>
          <w:p w:rsidR="0009559D" w:rsidRPr="00DE26D6" w:rsidRDefault="0009559D" w:rsidP="00BE62A2">
            <w:pPr>
              <w:ind w:right="-1475"/>
              <w:rPr>
                <w:rFonts w:ascii="Arial Narrow" w:hAnsi="Arial Narrow" w:cs="Arial"/>
                <w:sz w:val="20"/>
                <w:szCs w:val="20"/>
                <w:lang w:val="fr-FR"/>
              </w:rPr>
            </w:pPr>
          </w:p>
        </w:tc>
        <w:tc>
          <w:tcPr>
            <w:tcW w:w="464" w:type="dxa"/>
          </w:tcPr>
          <w:p w:rsidR="0009559D" w:rsidRPr="00DE26D6" w:rsidRDefault="0009559D" w:rsidP="00BE62A2">
            <w:pPr>
              <w:ind w:right="-1475"/>
              <w:rPr>
                <w:rFonts w:ascii="Arial Narrow" w:hAnsi="Arial Narrow" w:cs="Arial"/>
                <w:sz w:val="20"/>
                <w:szCs w:val="20"/>
                <w:lang w:val="fr-FR"/>
              </w:rPr>
            </w:pPr>
          </w:p>
        </w:tc>
        <w:tc>
          <w:tcPr>
            <w:tcW w:w="476" w:type="dxa"/>
          </w:tcPr>
          <w:p w:rsidR="0009559D" w:rsidRPr="00DE26D6" w:rsidRDefault="0009559D" w:rsidP="00BE62A2">
            <w:pPr>
              <w:ind w:right="-1475"/>
              <w:rPr>
                <w:rFonts w:ascii="Arial Narrow" w:hAnsi="Arial Narrow" w:cs="Arial"/>
                <w:sz w:val="20"/>
                <w:szCs w:val="20"/>
                <w:lang w:val="fr-FR"/>
              </w:rPr>
            </w:pPr>
          </w:p>
        </w:tc>
        <w:tc>
          <w:tcPr>
            <w:tcW w:w="452" w:type="dxa"/>
          </w:tcPr>
          <w:p w:rsidR="0009559D" w:rsidRPr="00DE26D6" w:rsidRDefault="0009559D" w:rsidP="00BE62A2">
            <w:pPr>
              <w:ind w:right="-1475"/>
              <w:rPr>
                <w:rFonts w:ascii="Arial Narrow" w:hAnsi="Arial Narrow" w:cs="Arial"/>
                <w:sz w:val="20"/>
                <w:szCs w:val="20"/>
                <w:lang w:val="fr-FR"/>
              </w:rPr>
            </w:pPr>
          </w:p>
        </w:tc>
        <w:tc>
          <w:tcPr>
            <w:tcW w:w="464" w:type="dxa"/>
            <w:shd w:val="clear" w:color="auto" w:fill="CCCCCC"/>
          </w:tcPr>
          <w:p w:rsidR="0009559D" w:rsidRPr="00DE26D6" w:rsidRDefault="0009559D" w:rsidP="00BE62A2">
            <w:pPr>
              <w:ind w:right="-1475"/>
              <w:rPr>
                <w:rFonts w:ascii="Arial Narrow" w:hAnsi="Arial Narrow" w:cs="Arial"/>
                <w:sz w:val="20"/>
                <w:szCs w:val="20"/>
                <w:lang w:val="fr-FR"/>
              </w:rPr>
            </w:pPr>
          </w:p>
        </w:tc>
        <w:tc>
          <w:tcPr>
            <w:tcW w:w="502" w:type="dxa"/>
            <w:shd w:val="clear" w:color="auto" w:fill="CCCCCC"/>
          </w:tcPr>
          <w:p w:rsidR="0009559D" w:rsidRPr="00DE26D6" w:rsidRDefault="0009559D" w:rsidP="00BE62A2">
            <w:pPr>
              <w:ind w:right="-1475"/>
              <w:rPr>
                <w:rFonts w:ascii="Arial Narrow" w:hAnsi="Arial Narrow" w:cs="Arial"/>
                <w:sz w:val="20"/>
                <w:szCs w:val="20"/>
                <w:lang w:val="fr-FR"/>
              </w:rPr>
            </w:pPr>
          </w:p>
        </w:tc>
        <w:tc>
          <w:tcPr>
            <w:tcW w:w="2785" w:type="dxa"/>
          </w:tcPr>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 xml:space="preserve">Ministère de Mines, </w:t>
            </w:r>
            <w:r>
              <w:rPr>
                <w:rFonts w:ascii="Arial Narrow" w:hAnsi="Arial Narrow" w:cs="Arial"/>
                <w:sz w:val="20"/>
                <w:szCs w:val="20"/>
                <w:lang w:val="fr-FR"/>
              </w:rPr>
              <w:t xml:space="preserve">PNC </w:t>
            </w:r>
          </w:p>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MONUC</w:t>
            </w:r>
          </w:p>
          <w:p w:rsidR="0009559D" w:rsidRPr="00DE26D6" w:rsidRDefault="0009559D" w:rsidP="00DE26D6">
            <w:pPr>
              <w:ind w:right="-250"/>
              <w:jc w:val="both"/>
              <w:rPr>
                <w:rFonts w:ascii="Arial Narrow" w:hAnsi="Arial Narrow" w:cs="Arial"/>
                <w:sz w:val="20"/>
                <w:szCs w:val="20"/>
                <w:lang w:val="fr-FR"/>
              </w:rPr>
            </w:pPr>
            <w:r w:rsidRPr="00DE26D6">
              <w:rPr>
                <w:rFonts w:ascii="Arial Narrow" w:hAnsi="Arial Narrow" w:cs="Arial"/>
                <w:sz w:val="20"/>
                <w:szCs w:val="20"/>
                <w:lang w:val="fr-FR"/>
              </w:rPr>
              <w:t>IOM</w:t>
            </w:r>
          </w:p>
        </w:tc>
      </w:tr>
      <w:tr w:rsidR="0009559D" w:rsidRPr="00796B77">
        <w:trPr>
          <w:cantSplit/>
        </w:trPr>
        <w:tc>
          <w:tcPr>
            <w:tcW w:w="2448" w:type="dxa"/>
          </w:tcPr>
          <w:p w:rsidR="0009559D" w:rsidRPr="00DE26D6" w:rsidRDefault="0009559D" w:rsidP="00DE26D6">
            <w:pPr>
              <w:ind w:right="-108"/>
              <w:rPr>
                <w:rFonts w:ascii="Arial Narrow" w:hAnsi="Arial Narrow" w:cs="Arial"/>
                <w:sz w:val="20"/>
                <w:szCs w:val="20"/>
                <w:lang w:val="fr-FR"/>
              </w:rPr>
            </w:pPr>
            <w:r w:rsidRPr="00DE26D6">
              <w:rPr>
                <w:rFonts w:ascii="Arial Narrow" w:hAnsi="Arial Narrow" w:cs="Arial"/>
                <w:sz w:val="20"/>
                <w:szCs w:val="20"/>
                <w:lang w:val="fr-FR"/>
              </w:rPr>
              <w:t>Exécution</w:t>
            </w:r>
          </w:p>
          <w:p w:rsidR="0009559D" w:rsidRDefault="0009559D" w:rsidP="00DE26D6">
            <w:pPr>
              <w:ind w:right="-108"/>
              <w:rPr>
                <w:rFonts w:ascii="Arial Narrow" w:hAnsi="Arial Narrow" w:cs="Arial"/>
                <w:sz w:val="20"/>
                <w:szCs w:val="20"/>
                <w:lang w:val="fr-FR"/>
              </w:rPr>
            </w:pPr>
            <w:r w:rsidRPr="00DE26D6">
              <w:rPr>
                <w:rFonts w:ascii="Arial Narrow" w:hAnsi="Arial Narrow" w:cs="Arial"/>
                <w:sz w:val="20"/>
                <w:szCs w:val="20"/>
                <w:lang w:val="fr-FR"/>
              </w:rPr>
              <w:t>Activité 3</w:t>
            </w:r>
          </w:p>
          <w:p w:rsidR="0009559D" w:rsidRPr="00DE26D6" w:rsidRDefault="0009559D" w:rsidP="00DE26D6">
            <w:pPr>
              <w:ind w:right="-108"/>
              <w:rPr>
                <w:rFonts w:ascii="Arial Narrow" w:hAnsi="Arial Narrow" w:cs="Arial"/>
                <w:sz w:val="20"/>
                <w:szCs w:val="20"/>
                <w:lang w:val="fr-FR"/>
              </w:rPr>
            </w:pPr>
            <w:r w:rsidRPr="00DE26D6">
              <w:rPr>
                <w:rFonts w:ascii="Arial Narrow" w:eastAsia="MS Mincho" w:hAnsi="Arial Narrow" w:cs="Arial"/>
                <w:b/>
                <w:sz w:val="20"/>
                <w:szCs w:val="20"/>
                <w:lang w:val="fr-FR"/>
              </w:rPr>
              <w:t>Déploiement de la police de mines</w:t>
            </w:r>
          </w:p>
        </w:tc>
        <w:tc>
          <w:tcPr>
            <w:tcW w:w="850" w:type="dxa"/>
          </w:tcPr>
          <w:p w:rsidR="0009559D" w:rsidRPr="00DE26D6" w:rsidRDefault="0009559D" w:rsidP="00BE62A2">
            <w:pPr>
              <w:ind w:right="-1475"/>
              <w:rPr>
                <w:rFonts w:ascii="Arial Narrow" w:hAnsi="Arial Narrow" w:cs="Arial"/>
                <w:sz w:val="20"/>
                <w:szCs w:val="20"/>
                <w:lang w:val="fr-FR"/>
              </w:rPr>
            </w:pPr>
          </w:p>
        </w:tc>
        <w:tc>
          <w:tcPr>
            <w:tcW w:w="567" w:type="dxa"/>
          </w:tcPr>
          <w:p w:rsidR="0009559D" w:rsidRPr="00DE26D6" w:rsidRDefault="0009559D" w:rsidP="00BE62A2">
            <w:pPr>
              <w:ind w:right="-1475"/>
              <w:rPr>
                <w:rFonts w:ascii="Arial Narrow" w:hAnsi="Arial Narrow" w:cs="Arial"/>
                <w:sz w:val="20"/>
                <w:szCs w:val="20"/>
                <w:lang w:val="fr-FR"/>
              </w:rPr>
            </w:pPr>
          </w:p>
        </w:tc>
        <w:tc>
          <w:tcPr>
            <w:tcW w:w="425" w:type="dxa"/>
          </w:tcPr>
          <w:p w:rsidR="0009559D" w:rsidRPr="00DE26D6" w:rsidRDefault="0009559D" w:rsidP="00BE62A2">
            <w:pPr>
              <w:ind w:right="-1475"/>
              <w:rPr>
                <w:rFonts w:ascii="Arial Narrow" w:hAnsi="Arial Narrow" w:cs="Arial"/>
                <w:sz w:val="20"/>
                <w:szCs w:val="20"/>
                <w:lang w:val="fr-FR"/>
              </w:rPr>
            </w:pPr>
          </w:p>
        </w:tc>
        <w:tc>
          <w:tcPr>
            <w:tcW w:w="503" w:type="dxa"/>
          </w:tcPr>
          <w:p w:rsidR="0009559D" w:rsidRPr="00DE26D6" w:rsidRDefault="0009559D" w:rsidP="00BE62A2">
            <w:pPr>
              <w:ind w:right="-1475"/>
              <w:rPr>
                <w:rFonts w:ascii="Arial Narrow" w:hAnsi="Arial Narrow" w:cs="Arial"/>
                <w:sz w:val="20"/>
                <w:szCs w:val="20"/>
                <w:lang w:val="fr-FR"/>
              </w:rPr>
            </w:pPr>
          </w:p>
        </w:tc>
        <w:tc>
          <w:tcPr>
            <w:tcW w:w="464" w:type="dxa"/>
          </w:tcPr>
          <w:p w:rsidR="0009559D" w:rsidRPr="00DE26D6" w:rsidRDefault="0009559D" w:rsidP="00BE62A2">
            <w:pPr>
              <w:ind w:right="-1475"/>
              <w:rPr>
                <w:rFonts w:ascii="Arial Narrow" w:hAnsi="Arial Narrow" w:cs="Arial"/>
                <w:sz w:val="20"/>
                <w:szCs w:val="20"/>
                <w:lang w:val="fr-FR"/>
              </w:rPr>
            </w:pPr>
          </w:p>
        </w:tc>
        <w:tc>
          <w:tcPr>
            <w:tcW w:w="451" w:type="dxa"/>
          </w:tcPr>
          <w:p w:rsidR="0009559D" w:rsidRPr="00DE26D6" w:rsidRDefault="0009559D" w:rsidP="00BE62A2">
            <w:pPr>
              <w:ind w:right="-1475"/>
              <w:rPr>
                <w:rFonts w:ascii="Arial Narrow" w:hAnsi="Arial Narrow" w:cs="Arial"/>
                <w:sz w:val="20"/>
                <w:szCs w:val="20"/>
                <w:lang w:val="fr-FR"/>
              </w:rPr>
            </w:pPr>
            <w:r>
              <w:rPr>
                <w:rFonts w:ascii="Arial Narrow" w:hAnsi="Arial Narrow" w:cs="Arial"/>
                <w:sz w:val="20"/>
                <w:szCs w:val="20"/>
                <w:lang w:val="fr-FR"/>
              </w:rPr>
              <w:t>X</w:t>
            </w:r>
          </w:p>
        </w:tc>
        <w:tc>
          <w:tcPr>
            <w:tcW w:w="477" w:type="dxa"/>
          </w:tcPr>
          <w:p w:rsidR="0009559D" w:rsidRPr="00DE26D6" w:rsidRDefault="0009559D" w:rsidP="00BE62A2">
            <w:pPr>
              <w:ind w:right="-1475"/>
              <w:rPr>
                <w:rFonts w:ascii="Arial Narrow" w:hAnsi="Arial Narrow" w:cs="Arial"/>
                <w:sz w:val="20"/>
                <w:szCs w:val="20"/>
                <w:lang w:val="fr-FR"/>
              </w:rPr>
            </w:pPr>
            <w:r>
              <w:rPr>
                <w:rFonts w:ascii="Arial Narrow" w:hAnsi="Arial Narrow" w:cs="Arial"/>
                <w:sz w:val="20"/>
                <w:szCs w:val="20"/>
                <w:lang w:val="fr-FR"/>
              </w:rPr>
              <w:t>X</w:t>
            </w:r>
          </w:p>
        </w:tc>
        <w:tc>
          <w:tcPr>
            <w:tcW w:w="464" w:type="dxa"/>
          </w:tcPr>
          <w:p w:rsidR="0009559D" w:rsidRPr="00DE26D6" w:rsidRDefault="0009559D" w:rsidP="00BE62A2">
            <w:pPr>
              <w:ind w:right="-1475"/>
              <w:rPr>
                <w:rFonts w:ascii="Arial Narrow" w:hAnsi="Arial Narrow" w:cs="Arial"/>
                <w:sz w:val="20"/>
                <w:szCs w:val="20"/>
                <w:lang w:val="fr-FR"/>
              </w:rPr>
            </w:pPr>
          </w:p>
        </w:tc>
        <w:tc>
          <w:tcPr>
            <w:tcW w:w="476" w:type="dxa"/>
          </w:tcPr>
          <w:p w:rsidR="0009559D" w:rsidRPr="00DE26D6" w:rsidRDefault="0009559D" w:rsidP="00BE62A2">
            <w:pPr>
              <w:ind w:right="-1475"/>
              <w:rPr>
                <w:rFonts w:ascii="Arial Narrow" w:hAnsi="Arial Narrow" w:cs="Arial"/>
                <w:sz w:val="20"/>
                <w:szCs w:val="20"/>
                <w:lang w:val="fr-FR"/>
              </w:rPr>
            </w:pPr>
          </w:p>
        </w:tc>
        <w:tc>
          <w:tcPr>
            <w:tcW w:w="452" w:type="dxa"/>
          </w:tcPr>
          <w:p w:rsidR="0009559D" w:rsidRPr="00DE26D6" w:rsidRDefault="0009559D" w:rsidP="00BE62A2">
            <w:pPr>
              <w:ind w:right="-1475"/>
              <w:rPr>
                <w:rFonts w:ascii="Arial Narrow" w:hAnsi="Arial Narrow" w:cs="Arial"/>
                <w:sz w:val="20"/>
                <w:szCs w:val="20"/>
                <w:lang w:val="fr-FR"/>
              </w:rPr>
            </w:pPr>
          </w:p>
        </w:tc>
        <w:tc>
          <w:tcPr>
            <w:tcW w:w="464" w:type="dxa"/>
            <w:shd w:val="clear" w:color="auto" w:fill="CCCCCC"/>
          </w:tcPr>
          <w:p w:rsidR="0009559D" w:rsidRPr="00DE26D6" w:rsidRDefault="0009559D" w:rsidP="00BE62A2">
            <w:pPr>
              <w:ind w:right="-1475"/>
              <w:rPr>
                <w:rFonts w:ascii="Arial Narrow" w:hAnsi="Arial Narrow" w:cs="Arial"/>
                <w:sz w:val="20"/>
                <w:szCs w:val="20"/>
                <w:lang w:val="fr-FR"/>
              </w:rPr>
            </w:pPr>
          </w:p>
        </w:tc>
        <w:tc>
          <w:tcPr>
            <w:tcW w:w="502" w:type="dxa"/>
            <w:shd w:val="clear" w:color="auto" w:fill="CCCCCC"/>
          </w:tcPr>
          <w:p w:rsidR="0009559D" w:rsidRPr="00DE26D6" w:rsidRDefault="0009559D" w:rsidP="00BE62A2">
            <w:pPr>
              <w:ind w:right="-1475"/>
              <w:rPr>
                <w:rFonts w:ascii="Arial Narrow" w:hAnsi="Arial Narrow" w:cs="Arial"/>
                <w:sz w:val="20"/>
                <w:szCs w:val="20"/>
                <w:lang w:val="fr-FR"/>
              </w:rPr>
            </w:pPr>
          </w:p>
        </w:tc>
        <w:tc>
          <w:tcPr>
            <w:tcW w:w="2785" w:type="dxa"/>
          </w:tcPr>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 xml:space="preserve">Ministère de Mines, </w:t>
            </w:r>
            <w:r>
              <w:rPr>
                <w:rFonts w:ascii="Arial Narrow" w:hAnsi="Arial Narrow" w:cs="Arial"/>
                <w:sz w:val="20"/>
                <w:szCs w:val="20"/>
                <w:lang w:val="fr-FR"/>
              </w:rPr>
              <w:t xml:space="preserve"> PNC</w:t>
            </w:r>
          </w:p>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MONUC</w:t>
            </w:r>
          </w:p>
          <w:p w:rsidR="0009559D" w:rsidRPr="00DE26D6" w:rsidRDefault="0009559D" w:rsidP="00DE26D6">
            <w:pPr>
              <w:ind w:right="-250"/>
              <w:jc w:val="both"/>
              <w:rPr>
                <w:rFonts w:ascii="Arial Narrow" w:hAnsi="Arial Narrow" w:cs="Arial"/>
                <w:sz w:val="20"/>
                <w:szCs w:val="20"/>
                <w:lang w:val="fr-FR"/>
              </w:rPr>
            </w:pPr>
            <w:r w:rsidRPr="00DE26D6">
              <w:rPr>
                <w:rFonts w:ascii="Arial Narrow" w:hAnsi="Arial Narrow" w:cs="Arial"/>
                <w:sz w:val="20"/>
                <w:szCs w:val="20"/>
                <w:lang w:val="fr-FR"/>
              </w:rPr>
              <w:t>IOM</w:t>
            </w:r>
          </w:p>
        </w:tc>
      </w:tr>
      <w:tr w:rsidR="0009559D" w:rsidRPr="00796B77">
        <w:trPr>
          <w:cantSplit/>
        </w:trPr>
        <w:tc>
          <w:tcPr>
            <w:tcW w:w="2448" w:type="dxa"/>
          </w:tcPr>
          <w:p w:rsidR="0009559D" w:rsidRPr="00DE26D6" w:rsidRDefault="0009559D" w:rsidP="00BE62A2">
            <w:pPr>
              <w:ind w:right="-108"/>
              <w:rPr>
                <w:rFonts w:ascii="Arial Narrow" w:hAnsi="Arial Narrow" w:cs="Arial"/>
                <w:sz w:val="20"/>
                <w:szCs w:val="20"/>
              </w:rPr>
            </w:pPr>
            <w:r w:rsidRPr="00DE26D6">
              <w:rPr>
                <w:rFonts w:ascii="Arial Narrow" w:hAnsi="Arial Narrow" w:cs="Arial"/>
                <w:sz w:val="20"/>
                <w:szCs w:val="20"/>
              </w:rPr>
              <w:t>Evaluation</w:t>
            </w:r>
            <w:r w:rsidR="009068C4">
              <w:rPr>
                <w:rFonts w:ascii="Arial Narrow" w:hAnsi="Arial Narrow" w:cs="Arial"/>
                <w:sz w:val="20"/>
                <w:szCs w:val="20"/>
              </w:rPr>
              <w:t xml:space="preserve"> du</w:t>
            </w:r>
          </w:p>
          <w:p w:rsidR="0009559D" w:rsidRPr="00DE26D6" w:rsidRDefault="0009559D" w:rsidP="00BE62A2">
            <w:pPr>
              <w:ind w:right="-108"/>
              <w:rPr>
                <w:rFonts w:ascii="Arial Narrow" w:hAnsi="Arial Narrow" w:cs="Arial"/>
                <w:sz w:val="20"/>
                <w:szCs w:val="20"/>
              </w:rPr>
            </w:pPr>
            <w:proofErr w:type="spellStart"/>
            <w:r w:rsidRPr="00DE26D6">
              <w:rPr>
                <w:rFonts w:ascii="Arial Narrow" w:hAnsi="Arial Narrow" w:cs="Arial"/>
                <w:sz w:val="20"/>
                <w:szCs w:val="20"/>
              </w:rPr>
              <w:t>Programme</w:t>
            </w:r>
            <w:proofErr w:type="spellEnd"/>
          </w:p>
        </w:tc>
        <w:tc>
          <w:tcPr>
            <w:tcW w:w="850" w:type="dxa"/>
          </w:tcPr>
          <w:p w:rsidR="0009559D" w:rsidRPr="00DE26D6" w:rsidRDefault="0009559D" w:rsidP="00BE62A2">
            <w:pPr>
              <w:ind w:right="-1475"/>
              <w:rPr>
                <w:rFonts w:ascii="Arial Narrow" w:hAnsi="Arial Narrow" w:cs="Arial"/>
                <w:sz w:val="20"/>
                <w:szCs w:val="20"/>
              </w:rPr>
            </w:pPr>
          </w:p>
        </w:tc>
        <w:tc>
          <w:tcPr>
            <w:tcW w:w="567" w:type="dxa"/>
          </w:tcPr>
          <w:p w:rsidR="0009559D" w:rsidRPr="00DE26D6" w:rsidRDefault="0009559D" w:rsidP="00BE62A2">
            <w:pPr>
              <w:ind w:right="-1475"/>
              <w:rPr>
                <w:rFonts w:ascii="Arial Narrow" w:hAnsi="Arial Narrow" w:cs="Arial"/>
                <w:sz w:val="20"/>
                <w:szCs w:val="20"/>
              </w:rPr>
            </w:pPr>
          </w:p>
        </w:tc>
        <w:tc>
          <w:tcPr>
            <w:tcW w:w="425" w:type="dxa"/>
          </w:tcPr>
          <w:p w:rsidR="0009559D" w:rsidRPr="00DE26D6" w:rsidRDefault="0009559D" w:rsidP="00BE62A2">
            <w:pPr>
              <w:ind w:right="-1475"/>
              <w:rPr>
                <w:rFonts w:ascii="Arial Narrow" w:hAnsi="Arial Narrow" w:cs="Arial"/>
                <w:sz w:val="20"/>
                <w:szCs w:val="20"/>
              </w:rPr>
            </w:pPr>
            <w:r>
              <w:rPr>
                <w:rFonts w:ascii="Arial Narrow" w:hAnsi="Arial Narrow" w:cs="Arial"/>
                <w:sz w:val="20"/>
                <w:szCs w:val="20"/>
              </w:rPr>
              <w:t>X</w:t>
            </w:r>
          </w:p>
        </w:tc>
        <w:tc>
          <w:tcPr>
            <w:tcW w:w="503" w:type="dxa"/>
          </w:tcPr>
          <w:p w:rsidR="0009559D" w:rsidRPr="00DE26D6" w:rsidRDefault="0009559D" w:rsidP="00BE62A2">
            <w:pPr>
              <w:ind w:right="-1475"/>
              <w:rPr>
                <w:rFonts w:ascii="Arial Narrow" w:hAnsi="Arial Narrow" w:cs="Arial"/>
                <w:sz w:val="20"/>
                <w:szCs w:val="20"/>
              </w:rPr>
            </w:pPr>
          </w:p>
        </w:tc>
        <w:tc>
          <w:tcPr>
            <w:tcW w:w="464" w:type="dxa"/>
          </w:tcPr>
          <w:p w:rsidR="0009559D" w:rsidRPr="00DE26D6" w:rsidRDefault="0009559D" w:rsidP="00BE62A2">
            <w:pPr>
              <w:ind w:right="-1475"/>
              <w:rPr>
                <w:rFonts w:ascii="Arial Narrow" w:hAnsi="Arial Narrow" w:cs="Arial"/>
                <w:sz w:val="20"/>
                <w:szCs w:val="20"/>
              </w:rPr>
            </w:pPr>
          </w:p>
        </w:tc>
        <w:tc>
          <w:tcPr>
            <w:tcW w:w="451" w:type="dxa"/>
          </w:tcPr>
          <w:p w:rsidR="0009559D" w:rsidRPr="00DE26D6" w:rsidRDefault="0009559D" w:rsidP="00BE62A2">
            <w:pPr>
              <w:ind w:right="-1475"/>
              <w:rPr>
                <w:rFonts w:ascii="Arial Narrow" w:hAnsi="Arial Narrow" w:cs="Arial"/>
                <w:sz w:val="20"/>
                <w:szCs w:val="20"/>
              </w:rPr>
            </w:pPr>
          </w:p>
        </w:tc>
        <w:tc>
          <w:tcPr>
            <w:tcW w:w="477" w:type="dxa"/>
          </w:tcPr>
          <w:p w:rsidR="0009559D" w:rsidRPr="00DE26D6" w:rsidRDefault="0009559D" w:rsidP="00BE62A2">
            <w:pPr>
              <w:ind w:right="-1475"/>
              <w:rPr>
                <w:rFonts w:ascii="Arial Narrow" w:hAnsi="Arial Narrow" w:cs="Arial"/>
                <w:sz w:val="20"/>
                <w:szCs w:val="20"/>
              </w:rPr>
            </w:pPr>
          </w:p>
        </w:tc>
        <w:tc>
          <w:tcPr>
            <w:tcW w:w="464" w:type="dxa"/>
          </w:tcPr>
          <w:p w:rsidR="0009559D" w:rsidRPr="00DE26D6" w:rsidRDefault="0009559D" w:rsidP="00BE62A2">
            <w:pPr>
              <w:ind w:right="-1475"/>
              <w:rPr>
                <w:rFonts w:ascii="Arial Narrow" w:hAnsi="Arial Narrow" w:cs="Arial"/>
                <w:sz w:val="20"/>
                <w:szCs w:val="20"/>
              </w:rPr>
            </w:pPr>
            <w:r>
              <w:rPr>
                <w:rFonts w:ascii="Arial Narrow" w:hAnsi="Arial Narrow" w:cs="Arial"/>
                <w:sz w:val="20"/>
                <w:szCs w:val="20"/>
              </w:rPr>
              <w:t>X</w:t>
            </w:r>
          </w:p>
        </w:tc>
        <w:tc>
          <w:tcPr>
            <w:tcW w:w="476" w:type="dxa"/>
          </w:tcPr>
          <w:p w:rsidR="0009559D" w:rsidRPr="00DE26D6" w:rsidRDefault="0009559D" w:rsidP="00BE62A2">
            <w:pPr>
              <w:ind w:right="-1475"/>
              <w:rPr>
                <w:rFonts w:ascii="Arial Narrow" w:hAnsi="Arial Narrow" w:cs="Arial"/>
                <w:sz w:val="20"/>
                <w:szCs w:val="20"/>
              </w:rPr>
            </w:pPr>
            <w:r>
              <w:rPr>
                <w:rFonts w:ascii="Arial Narrow" w:hAnsi="Arial Narrow" w:cs="Arial"/>
                <w:sz w:val="20"/>
                <w:szCs w:val="20"/>
              </w:rPr>
              <w:t>X</w:t>
            </w:r>
          </w:p>
        </w:tc>
        <w:tc>
          <w:tcPr>
            <w:tcW w:w="452" w:type="dxa"/>
          </w:tcPr>
          <w:p w:rsidR="0009559D" w:rsidRPr="00DE26D6" w:rsidRDefault="0009559D" w:rsidP="00BE62A2">
            <w:pPr>
              <w:ind w:right="-1475"/>
              <w:rPr>
                <w:rFonts w:ascii="Arial Narrow" w:hAnsi="Arial Narrow" w:cs="Arial"/>
                <w:sz w:val="20"/>
                <w:szCs w:val="20"/>
              </w:rPr>
            </w:pPr>
          </w:p>
        </w:tc>
        <w:tc>
          <w:tcPr>
            <w:tcW w:w="464" w:type="dxa"/>
            <w:shd w:val="clear" w:color="auto" w:fill="CCCCCC"/>
          </w:tcPr>
          <w:p w:rsidR="0009559D" w:rsidRPr="00DE26D6" w:rsidRDefault="0009559D" w:rsidP="00BE62A2">
            <w:pPr>
              <w:ind w:right="-1475"/>
              <w:rPr>
                <w:rFonts w:ascii="Arial Narrow" w:hAnsi="Arial Narrow" w:cs="Arial"/>
                <w:sz w:val="20"/>
                <w:szCs w:val="20"/>
              </w:rPr>
            </w:pPr>
          </w:p>
        </w:tc>
        <w:tc>
          <w:tcPr>
            <w:tcW w:w="502" w:type="dxa"/>
            <w:shd w:val="clear" w:color="auto" w:fill="CCCCCC"/>
          </w:tcPr>
          <w:p w:rsidR="0009559D" w:rsidRPr="00DE26D6" w:rsidRDefault="0009559D" w:rsidP="00BE62A2">
            <w:pPr>
              <w:ind w:right="-1475"/>
              <w:rPr>
                <w:rFonts w:ascii="Arial Narrow" w:hAnsi="Arial Narrow" w:cs="Arial"/>
                <w:sz w:val="20"/>
                <w:szCs w:val="20"/>
              </w:rPr>
            </w:pPr>
          </w:p>
        </w:tc>
        <w:tc>
          <w:tcPr>
            <w:tcW w:w="2785" w:type="dxa"/>
          </w:tcPr>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 xml:space="preserve">Ministère de Mines, </w:t>
            </w:r>
          </w:p>
          <w:p w:rsidR="0009559D" w:rsidRPr="00DE26D6" w:rsidRDefault="0009559D" w:rsidP="00DE26D6">
            <w:pPr>
              <w:jc w:val="both"/>
              <w:rPr>
                <w:rFonts w:ascii="Arial Narrow" w:hAnsi="Arial Narrow" w:cs="Arial"/>
                <w:sz w:val="20"/>
                <w:szCs w:val="20"/>
                <w:lang w:val="fr-FR"/>
              </w:rPr>
            </w:pPr>
            <w:r w:rsidRPr="00DE26D6">
              <w:rPr>
                <w:rFonts w:ascii="Arial Narrow" w:hAnsi="Arial Narrow" w:cs="Arial"/>
                <w:sz w:val="20"/>
                <w:szCs w:val="20"/>
                <w:lang w:val="fr-FR"/>
              </w:rPr>
              <w:t>MONUC</w:t>
            </w:r>
          </w:p>
          <w:p w:rsidR="0009559D" w:rsidRPr="00971A7D" w:rsidRDefault="0009559D" w:rsidP="00DE26D6">
            <w:pPr>
              <w:ind w:right="-250"/>
              <w:jc w:val="both"/>
              <w:rPr>
                <w:rFonts w:ascii="Arial Narrow" w:hAnsi="Arial Narrow" w:cs="Arial"/>
                <w:sz w:val="20"/>
                <w:szCs w:val="20"/>
                <w:lang w:val="fr-FR"/>
              </w:rPr>
            </w:pPr>
            <w:r w:rsidRPr="00DE26D6">
              <w:rPr>
                <w:rFonts w:ascii="Arial Narrow" w:hAnsi="Arial Narrow" w:cs="Arial"/>
                <w:sz w:val="20"/>
                <w:szCs w:val="20"/>
                <w:lang w:val="fr-FR"/>
              </w:rPr>
              <w:t>IOM</w:t>
            </w:r>
          </w:p>
        </w:tc>
      </w:tr>
    </w:tbl>
    <w:p w:rsidR="0009559D" w:rsidRPr="00043A96" w:rsidRDefault="0009559D" w:rsidP="00B32E69">
      <w:pPr>
        <w:rPr>
          <w:rFonts w:ascii="Arial" w:hAnsi="Arial" w:cs="Arial"/>
          <w:sz w:val="22"/>
          <w:szCs w:val="22"/>
          <w:lang w:val="fr-FR"/>
        </w:rPr>
      </w:pPr>
    </w:p>
    <w:p w:rsidR="0009559D" w:rsidRPr="00971A7D" w:rsidRDefault="0009559D" w:rsidP="00B32E69">
      <w:pPr>
        <w:jc w:val="both"/>
        <w:rPr>
          <w:rFonts w:ascii="Arial" w:hAnsi="Arial" w:cs="Arial"/>
          <w:sz w:val="22"/>
          <w:szCs w:val="22"/>
          <w:lang w:val="fr-FR"/>
        </w:rPr>
      </w:pPr>
    </w:p>
    <w:p w:rsidR="0009559D" w:rsidRPr="00043A96" w:rsidRDefault="0009559D" w:rsidP="00B32E69">
      <w:pPr>
        <w:rPr>
          <w:rFonts w:ascii="Arial" w:hAnsi="Arial" w:cs="Arial"/>
          <w:sz w:val="22"/>
          <w:szCs w:val="22"/>
          <w:lang w:val="fr-FR"/>
        </w:rPr>
      </w:pPr>
    </w:p>
    <w:p w:rsidR="0009559D" w:rsidRPr="00971A7D" w:rsidRDefault="0009559D" w:rsidP="00B32E69">
      <w:pPr>
        <w:rPr>
          <w:rFonts w:ascii="Arial" w:hAnsi="Arial" w:cs="Arial"/>
          <w:sz w:val="22"/>
          <w:szCs w:val="22"/>
          <w:lang w:val="fr-FR"/>
        </w:rPr>
      </w:pPr>
    </w:p>
    <w:p w:rsidR="0009559D" w:rsidRPr="00971A7D" w:rsidRDefault="0009559D" w:rsidP="00B32E69">
      <w:pPr>
        <w:rPr>
          <w:rFonts w:ascii="Arial" w:hAnsi="Arial" w:cs="Arial"/>
          <w:sz w:val="22"/>
          <w:szCs w:val="22"/>
          <w:lang w:val="fr-FR"/>
        </w:rPr>
      </w:pPr>
    </w:p>
    <w:p w:rsidR="0009559D" w:rsidRPr="00971A7D" w:rsidRDefault="0009559D" w:rsidP="00B32E69">
      <w:pPr>
        <w:rPr>
          <w:rFonts w:ascii="Arial" w:hAnsi="Arial" w:cs="Arial"/>
          <w:sz w:val="22"/>
          <w:szCs w:val="22"/>
          <w:lang w:val="fr-FR"/>
        </w:rPr>
      </w:pPr>
    </w:p>
    <w:p w:rsidR="0009559D" w:rsidRPr="00971A7D" w:rsidRDefault="0009559D" w:rsidP="00B32E69">
      <w:pPr>
        <w:tabs>
          <w:tab w:val="left" w:pos="-720"/>
          <w:tab w:val="left" w:pos="0"/>
          <w:tab w:val="left" w:pos="4500"/>
        </w:tabs>
        <w:suppressAutoHyphens/>
        <w:jc w:val="both"/>
        <w:rPr>
          <w:rFonts w:ascii="Arial" w:hAnsi="Arial" w:cs="Arial"/>
          <w:spacing w:val="-3"/>
          <w:sz w:val="22"/>
          <w:szCs w:val="22"/>
          <w:lang w:val="fr-FR"/>
        </w:rPr>
      </w:pPr>
    </w:p>
    <w:p w:rsidR="0009559D" w:rsidRDefault="0009559D" w:rsidP="00AA0883">
      <w:pPr>
        <w:numPr>
          <w:ilvl w:val="0"/>
          <w:numId w:val="2"/>
        </w:numPr>
        <w:tabs>
          <w:tab w:val="left" w:pos="-720"/>
          <w:tab w:val="left" w:pos="4500"/>
        </w:tabs>
        <w:suppressAutoHyphens/>
        <w:jc w:val="both"/>
        <w:rPr>
          <w:rFonts w:ascii="Arial" w:hAnsi="Arial" w:cs="Arial"/>
          <w:b/>
          <w:spacing w:val="-3"/>
          <w:sz w:val="22"/>
          <w:szCs w:val="22"/>
          <w:lang w:val="fr-FR"/>
        </w:rPr>
      </w:pPr>
      <w:r w:rsidRPr="00971A7D">
        <w:rPr>
          <w:rFonts w:ascii="Arial" w:hAnsi="Arial" w:cs="Arial"/>
          <w:spacing w:val="-3"/>
          <w:sz w:val="22"/>
          <w:szCs w:val="22"/>
          <w:lang w:val="fr-FR"/>
        </w:rPr>
        <w:br w:type="page"/>
      </w:r>
      <w:r w:rsidR="00AA0883" w:rsidRPr="00AA0883">
        <w:rPr>
          <w:rFonts w:ascii="Arial" w:hAnsi="Arial" w:cs="Arial"/>
          <w:b/>
          <w:spacing w:val="-3"/>
          <w:sz w:val="22"/>
          <w:szCs w:val="22"/>
          <w:lang w:val="fr-FR"/>
        </w:rPr>
        <w:lastRenderedPageBreak/>
        <w:t xml:space="preserve">BUDGET TOTAL </w:t>
      </w:r>
    </w:p>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AA0883">
      <w:pPr>
        <w:tabs>
          <w:tab w:val="left" w:pos="-720"/>
          <w:tab w:val="left" w:pos="4500"/>
        </w:tabs>
        <w:suppressAutoHyphens/>
        <w:jc w:val="both"/>
        <w:rPr>
          <w:rFonts w:ascii="Arial" w:hAnsi="Arial" w:cs="Arial"/>
          <w:b/>
          <w:spacing w:val="-3"/>
          <w:sz w:val="22"/>
          <w:szCs w:val="22"/>
          <w:lang w:val="fr-FR"/>
        </w:rPr>
      </w:pPr>
      <w:r>
        <w:rPr>
          <w:rFonts w:ascii="Arial" w:hAnsi="Arial" w:cs="Arial"/>
          <w:b/>
          <w:spacing w:val="-3"/>
          <w:sz w:val="22"/>
          <w:szCs w:val="22"/>
          <w:lang w:val="fr-FR"/>
        </w:rPr>
        <w:t>(</w:t>
      </w:r>
      <w:proofErr w:type="gramStart"/>
      <w:r>
        <w:rPr>
          <w:rFonts w:ascii="Arial" w:hAnsi="Arial" w:cs="Arial"/>
          <w:b/>
          <w:spacing w:val="-3"/>
          <w:sz w:val="22"/>
          <w:szCs w:val="22"/>
          <w:lang w:val="fr-FR"/>
        </w:rPr>
        <w:t>annexe</w:t>
      </w:r>
      <w:proofErr w:type="gramEnd"/>
      <w:r>
        <w:rPr>
          <w:rFonts w:ascii="Arial" w:hAnsi="Arial" w:cs="Arial"/>
          <w:b/>
          <w:spacing w:val="-3"/>
          <w:sz w:val="22"/>
          <w:szCs w:val="22"/>
          <w:lang w:val="fr-FR"/>
        </w:rPr>
        <w:t xml:space="preserve">) </w:t>
      </w:r>
    </w:p>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AA0883">
      <w:pPr>
        <w:numPr>
          <w:ilvl w:val="0"/>
          <w:numId w:val="2"/>
        </w:numPr>
        <w:tabs>
          <w:tab w:val="left" w:pos="-720"/>
          <w:tab w:val="left" w:pos="4500"/>
        </w:tabs>
        <w:suppressAutoHyphens/>
        <w:jc w:val="both"/>
        <w:rPr>
          <w:rFonts w:ascii="Arial" w:hAnsi="Arial" w:cs="Arial"/>
          <w:b/>
          <w:spacing w:val="-3"/>
          <w:sz w:val="22"/>
          <w:szCs w:val="22"/>
          <w:lang w:val="fr-FR"/>
        </w:rPr>
      </w:pPr>
      <w:r>
        <w:rPr>
          <w:rFonts w:ascii="Arial" w:hAnsi="Arial" w:cs="Arial"/>
          <w:b/>
          <w:spacing w:val="-3"/>
          <w:sz w:val="22"/>
          <w:szCs w:val="22"/>
          <w:lang w:val="fr-FR"/>
        </w:rPr>
        <w:t xml:space="preserve">BUDGET PBF </w:t>
      </w:r>
    </w:p>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AA0883">
      <w:pPr>
        <w:tabs>
          <w:tab w:val="left" w:pos="-720"/>
          <w:tab w:val="left" w:pos="4500"/>
        </w:tabs>
        <w:suppressAutoHyphens/>
        <w:jc w:val="both"/>
        <w:rPr>
          <w:rFonts w:ascii="Arial" w:hAnsi="Arial" w:cs="Arial"/>
          <w:b/>
          <w:spacing w:val="-3"/>
          <w:sz w:val="22"/>
          <w:szCs w:val="22"/>
          <w:lang w:val="fr-FR"/>
        </w:rPr>
      </w:pPr>
    </w:p>
    <w:tbl>
      <w:tblPr>
        <w:tblW w:w="5860" w:type="dxa"/>
        <w:tblInd w:w="98" w:type="dxa"/>
        <w:tblLook w:val="0000"/>
      </w:tblPr>
      <w:tblGrid>
        <w:gridCol w:w="4340"/>
        <w:gridCol w:w="1520"/>
      </w:tblGrid>
      <w:tr w:rsidR="000959BD" w:rsidTr="000959BD">
        <w:trPr>
          <w:trHeight w:val="255"/>
        </w:trPr>
        <w:tc>
          <w:tcPr>
            <w:tcW w:w="4340" w:type="dxa"/>
            <w:tcBorders>
              <w:top w:val="single" w:sz="4" w:space="0" w:color="auto"/>
              <w:left w:val="single" w:sz="8" w:space="0" w:color="auto"/>
              <w:bottom w:val="single" w:sz="4" w:space="0" w:color="auto"/>
              <w:right w:val="nil"/>
            </w:tcBorders>
            <w:shd w:val="clear" w:color="auto" w:fill="auto"/>
            <w:noWrap/>
            <w:vAlign w:val="bottom"/>
          </w:tcPr>
          <w:p w:rsidR="000959BD" w:rsidRDefault="000959BD">
            <w:pPr>
              <w:rPr>
                <w:rFonts w:ascii="Arial" w:hAnsi="Arial" w:cs="Arial"/>
                <w:b/>
                <w:bCs/>
                <w:sz w:val="20"/>
                <w:szCs w:val="20"/>
              </w:rPr>
            </w:pPr>
            <w:r>
              <w:rPr>
                <w:rFonts w:ascii="Arial" w:hAnsi="Arial" w:cs="Arial"/>
                <w:b/>
                <w:bCs/>
                <w:sz w:val="20"/>
                <w:szCs w:val="20"/>
              </w:rPr>
              <w:t xml:space="preserve">PBF PROJECT BUDGET </w:t>
            </w:r>
            <w:r w:rsidR="009068C4">
              <w:rPr>
                <w:rFonts w:ascii="Arial" w:hAnsi="Arial" w:cs="Arial"/>
                <w:b/>
                <w:bCs/>
                <w:sz w:val="20"/>
                <w:szCs w:val="20"/>
              </w:rPr>
              <w:t>en</w:t>
            </w:r>
            <w:r>
              <w:rPr>
                <w:rFonts w:ascii="Arial" w:hAnsi="Arial" w:cs="Arial"/>
                <w:b/>
                <w:bCs/>
                <w:sz w:val="20"/>
                <w:szCs w:val="20"/>
              </w:rPr>
              <w:t xml:space="preserve"> </w:t>
            </w:r>
            <w:smartTag w:uri="urn:schemas-microsoft-com:office:smarttags" w:element="country-region">
              <w:smartTag w:uri="urn:schemas-microsoft-com:office:smarttags" w:element="place">
                <w:r>
                  <w:rPr>
                    <w:rFonts w:ascii="Arial" w:hAnsi="Arial" w:cs="Arial"/>
                    <w:b/>
                    <w:bCs/>
                    <w:sz w:val="20"/>
                    <w:szCs w:val="20"/>
                  </w:rPr>
                  <w:t>US</w:t>
                </w:r>
              </w:smartTag>
            </w:smartTag>
            <w:r>
              <w:rPr>
                <w:rFonts w:ascii="Arial" w:hAnsi="Arial" w:cs="Arial"/>
                <w:b/>
                <w:bCs/>
                <w:sz w:val="20"/>
                <w:szCs w:val="20"/>
              </w:rPr>
              <w:t>$</w:t>
            </w:r>
          </w:p>
        </w:tc>
        <w:tc>
          <w:tcPr>
            <w:tcW w:w="1520" w:type="dxa"/>
            <w:tcBorders>
              <w:top w:val="single" w:sz="4" w:space="0" w:color="auto"/>
              <w:left w:val="single" w:sz="8" w:space="0" w:color="auto"/>
              <w:bottom w:val="single" w:sz="4" w:space="0" w:color="auto"/>
              <w:right w:val="single" w:sz="8" w:space="0" w:color="auto"/>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Default="000959BD">
            <w:pPr>
              <w:rPr>
                <w:rFonts w:ascii="Arial" w:hAnsi="Arial" w:cs="Arial"/>
                <w:b/>
                <w:bCs/>
                <w:sz w:val="20"/>
                <w:szCs w:val="20"/>
              </w:rPr>
            </w:pPr>
            <w:r>
              <w:rPr>
                <w:rFonts w:ascii="Arial" w:hAnsi="Arial" w:cs="Arial"/>
                <w:b/>
                <w:bCs/>
                <w:sz w:val="20"/>
                <w:szCs w:val="20"/>
              </w:rPr>
              <w:t>Categories</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rPr>
                <w:rFonts w:ascii="Arial" w:hAnsi="Arial" w:cs="Arial"/>
                <w:b/>
                <w:bCs/>
                <w:sz w:val="20"/>
                <w:szCs w:val="20"/>
              </w:rPr>
            </w:pPr>
            <w:r>
              <w:rPr>
                <w:rFonts w:ascii="Arial" w:hAnsi="Arial" w:cs="Arial"/>
                <w:b/>
                <w:bCs/>
                <w:sz w:val="20"/>
                <w:szCs w:val="20"/>
              </w:rPr>
              <w:t>Amount US$</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Pr="000959BD" w:rsidRDefault="000959BD">
            <w:pPr>
              <w:rPr>
                <w:rFonts w:ascii="Arial" w:hAnsi="Arial" w:cs="Arial"/>
                <w:sz w:val="20"/>
                <w:szCs w:val="20"/>
                <w:lang w:val="fr-FR"/>
              </w:rPr>
            </w:pPr>
            <w:proofErr w:type="gramStart"/>
            <w:r w:rsidRPr="000959BD">
              <w:rPr>
                <w:rFonts w:ascii="Arial" w:hAnsi="Arial" w:cs="Arial"/>
                <w:sz w:val="20"/>
                <w:szCs w:val="20"/>
                <w:lang w:val="fr-FR"/>
              </w:rPr>
              <w:t>1.Provisions</w:t>
            </w:r>
            <w:proofErr w:type="gramEnd"/>
            <w:r w:rsidRPr="000959BD">
              <w:rPr>
                <w:rFonts w:ascii="Arial" w:hAnsi="Arial" w:cs="Arial"/>
                <w:sz w:val="20"/>
                <w:szCs w:val="20"/>
                <w:lang w:val="fr-FR"/>
              </w:rPr>
              <w:t xml:space="preserve">, produits, </w:t>
            </w:r>
            <w:r w:rsidR="00B30BC7" w:rsidRPr="000959BD">
              <w:rPr>
                <w:rFonts w:ascii="Arial" w:hAnsi="Arial" w:cs="Arial"/>
                <w:sz w:val="20"/>
                <w:szCs w:val="20"/>
                <w:lang w:val="fr-FR"/>
              </w:rPr>
              <w:t>équipement</w:t>
            </w:r>
            <w:r w:rsidRPr="000959BD">
              <w:rPr>
                <w:rFonts w:ascii="Arial" w:hAnsi="Arial" w:cs="Arial"/>
                <w:sz w:val="20"/>
                <w:szCs w:val="20"/>
                <w:lang w:val="fr-FR"/>
              </w:rPr>
              <w:t xml:space="preserve"> et transport</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jc w:val="right"/>
              <w:rPr>
                <w:rFonts w:ascii="Arial" w:hAnsi="Arial" w:cs="Arial"/>
                <w:sz w:val="20"/>
                <w:szCs w:val="20"/>
              </w:rPr>
            </w:pPr>
            <w:r>
              <w:rPr>
                <w:rFonts w:ascii="Arial" w:hAnsi="Arial" w:cs="Arial"/>
                <w:sz w:val="20"/>
                <w:szCs w:val="20"/>
              </w:rPr>
              <w:t>99,940</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Pr="000959BD" w:rsidRDefault="000959BD">
            <w:pPr>
              <w:rPr>
                <w:rFonts w:ascii="Arial" w:hAnsi="Arial" w:cs="Arial"/>
                <w:sz w:val="20"/>
                <w:szCs w:val="20"/>
                <w:lang w:val="fr-FR"/>
              </w:rPr>
            </w:pPr>
            <w:r w:rsidRPr="000959BD">
              <w:rPr>
                <w:rFonts w:ascii="Arial" w:hAnsi="Arial" w:cs="Arial"/>
                <w:sz w:val="20"/>
                <w:szCs w:val="20"/>
                <w:lang w:val="fr-FR"/>
              </w:rPr>
              <w:t>2. Personnel (personnel, consultants et voyage)</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jc w:val="right"/>
              <w:rPr>
                <w:rFonts w:ascii="Arial" w:hAnsi="Arial" w:cs="Arial"/>
                <w:sz w:val="20"/>
                <w:szCs w:val="20"/>
              </w:rPr>
            </w:pPr>
            <w:r>
              <w:rPr>
                <w:rFonts w:ascii="Arial" w:hAnsi="Arial" w:cs="Arial"/>
                <w:sz w:val="20"/>
                <w:szCs w:val="20"/>
              </w:rPr>
              <w:t>234,907</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xml:space="preserve">3. Formation des </w:t>
            </w:r>
            <w:proofErr w:type="spellStart"/>
            <w:r>
              <w:rPr>
                <w:rFonts w:ascii="Arial" w:hAnsi="Arial" w:cs="Arial"/>
                <w:sz w:val="20"/>
                <w:szCs w:val="20"/>
              </w:rPr>
              <w:t>partenaires</w:t>
            </w:r>
            <w:proofErr w:type="spellEnd"/>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jc w:val="right"/>
              <w:rPr>
                <w:rFonts w:ascii="Arial" w:hAnsi="Arial" w:cs="Arial"/>
                <w:sz w:val="20"/>
                <w:szCs w:val="20"/>
              </w:rPr>
            </w:pPr>
            <w:r>
              <w:rPr>
                <w:rFonts w:ascii="Arial" w:hAnsi="Arial" w:cs="Arial"/>
                <w:sz w:val="20"/>
                <w:szCs w:val="20"/>
              </w:rPr>
              <w:t>2,000</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4. Contracts</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xml:space="preserve">5. </w:t>
            </w:r>
            <w:proofErr w:type="spellStart"/>
            <w:r>
              <w:rPr>
                <w:rFonts w:ascii="Arial" w:hAnsi="Arial" w:cs="Arial"/>
                <w:sz w:val="20"/>
                <w:szCs w:val="20"/>
              </w:rPr>
              <w:t>Autres</w:t>
            </w:r>
            <w:proofErr w:type="spellEnd"/>
            <w:r>
              <w:rPr>
                <w:rFonts w:ascii="Arial" w:hAnsi="Arial" w:cs="Arial"/>
                <w:sz w:val="20"/>
                <w:szCs w:val="20"/>
              </w:rPr>
              <w:t xml:space="preserve"> </w:t>
            </w:r>
            <w:proofErr w:type="spellStart"/>
            <w:r>
              <w:rPr>
                <w:rFonts w:ascii="Arial" w:hAnsi="Arial" w:cs="Arial"/>
                <w:sz w:val="20"/>
                <w:szCs w:val="20"/>
              </w:rPr>
              <w:t>co</w:t>
            </w:r>
            <w:r w:rsidR="009068C4">
              <w:rPr>
                <w:rFonts w:ascii="Arial" w:hAnsi="Arial" w:cs="Arial"/>
                <w:sz w:val="20"/>
                <w:szCs w:val="20"/>
              </w:rPr>
              <w:t>û</w:t>
            </w:r>
            <w:r>
              <w:rPr>
                <w:rFonts w:ascii="Arial" w:hAnsi="Arial" w:cs="Arial"/>
                <w:sz w:val="20"/>
                <w:szCs w:val="20"/>
              </w:rPr>
              <w:t>ts</w:t>
            </w:r>
            <w:proofErr w:type="spellEnd"/>
            <w:r>
              <w:rPr>
                <w:rFonts w:ascii="Arial" w:hAnsi="Arial" w:cs="Arial"/>
                <w:sz w:val="20"/>
                <w:szCs w:val="20"/>
              </w:rPr>
              <w:t xml:space="preserve"> directs</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jc w:val="right"/>
              <w:rPr>
                <w:rFonts w:ascii="Arial" w:hAnsi="Arial" w:cs="Arial"/>
                <w:sz w:val="20"/>
                <w:szCs w:val="20"/>
              </w:rPr>
            </w:pPr>
            <w:r>
              <w:rPr>
                <w:rFonts w:ascii="Arial" w:hAnsi="Arial" w:cs="Arial"/>
                <w:sz w:val="20"/>
                <w:szCs w:val="20"/>
              </w:rPr>
              <w:t>130,443</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Pr="000959BD" w:rsidRDefault="000959BD">
            <w:pPr>
              <w:rPr>
                <w:rFonts w:ascii="Arial" w:hAnsi="Arial" w:cs="Arial"/>
                <w:b/>
                <w:bCs/>
                <w:sz w:val="20"/>
                <w:szCs w:val="20"/>
                <w:lang w:val="fr-FR"/>
              </w:rPr>
            </w:pPr>
            <w:r w:rsidRPr="000959BD">
              <w:rPr>
                <w:rFonts w:ascii="Arial" w:hAnsi="Arial" w:cs="Arial"/>
                <w:b/>
                <w:bCs/>
                <w:sz w:val="20"/>
                <w:szCs w:val="20"/>
                <w:lang w:val="fr-FR"/>
              </w:rPr>
              <w:t>Sous-Total Co</w:t>
            </w:r>
            <w:r w:rsidR="009068C4">
              <w:rPr>
                <w:rFonts w:ascii="Arial" w:hAnsi="Arial" w:cs="Arial"/>
                <w:b/>
                <w:bCs/>
                <w:sz w:val="20"/>
                <w:szCs w:val="20"/>
                <w:lang w:val="fr-FR"/>
              </w:rPr>
              <w:t>û</w:t>
            </w:r>
            <w:r w:rsidRPr="000959BD">
              <w:rPr>
                <w:rFonts w:ascii="Arial" w:hAnsi="Arial" w:cs="Arial"/>
                <w:b/>
                <w:bCs/>
                <w:sz w:val="20"/>
                <w:szCs w:val="20"/>
                <w:lang w:val="fr-FR"/>
              </w:rPr>
              <w:t>ts du Programme</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jc w:val="right"/>
              <w:rPr>
                <w:rFonts w:ascii="Arial" w:hAnsi="Arial" w:cs="Arial"/>
                <w:b/>
                <w:bCs/>
                <w:sz w:val="20"/>
                <w:szCs w:val="20"/>
              </w:rPr>
            </w:pPr>
            <w:r>
              <w:rPr>
                <w:rFonts w:ascii="Arial" w:hAnsi="Arial" w:cs="Arial"/>
                <w:b/>
                <w:bCs/>
                <w:sz w:val="20"/>
                <w:szCs w:val="20"/>
              </w:rPr>
              <w:t>467,290</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Default="000959BD">
            <w:pPr>
              <w:rPr>
                <w:rFonts w:ascii="Arial" w:hAnsi="Arial" w:cs="Arial"/>
                <w:i/>
                <w:iCs/>
                <w:sz w:val="20"/>
                <w:szCs w:val="20"/>
              </w:rPr>
            </w:pPr>
            <w:proofErr w:type="spellStart"/>
            <w:r>
              <w:rPr>
                <w:rFonts w:ascii="Arial" w:hAnsi="Arial" w:cs="Arial"/>
                <w:i/>
                <w:iCs/>
                <w:sz w:val="20"/>
                <w:szCs w:val="20"/>
              </w:rPr>
              <w:t>Frais</w:t>
            </w:r>
            <w:proofErr w:type="spellEnd"/>
            <w:r>
              <w:rPr>
                <w:rFonts w:ascii="Arial" w:hAnsi="Arial" w:cs="Arial"/>
                <w:i/>
                <w:iCs/>
                <w:sz w:val="20"/>
                <w:szCs w:val="20"/>
              </w:rPr>
              <w:t xml:space="preserve"> de </w:t>
            </w:r>
            <w:proofErr w:type="spellStart"/>
            <w:r>
              <w:rPr>
                <w:rFonts w:ascii="Arial" w:hAnsi="Arial" w:cs="Arial"/>
                <w:i/>
                <w:iCs/>
                <w:sz w:val="20"/>
                <w:szCs w:val="20"/>
              </w:rPr>
              <w:t>Gestion</w:t>
            </w:r>
            <w:proofErr w:type="spellEnd"/>
            <w:r>
              <w:rPr>
                <w:rFonts w:ascii="Arial" w:hAnsi="Arial" w:cs="Arial"/>
                <w:i/>
                <w:iCs/>
                <w:sz w:val="20"/>
                <w:szCs w:val="20"/>
              </w:rPr>
              <w:t xml:space="preserve"> (7%)</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jc w:val="right"/>
              <w:rPr>
                <w:rFonts w:ascii="Arial" w:hAnsi="Arial" w:cs="Arial"/>
                <w:i/>
                <w:iCs/>
                <w:sz w:val="20"/>
                <w:szCs w:val="20"/>
              </w:rPr>
            </w:pPr>
            <w:r>
              <w:rPr>
                <w:rFonts w:ascii="Arial" w:hAnsi="Arial" w:cs="Arial"/>
                <w:i/>
                <w:iCs/>
                <w:sz w:val="20"/>
                <w:szCs w:val="20"/>
              </w:rPr>
              <w:t>32,710</w:t>
            </w:r>
          </w:p>
        </w:tc>
      </w:tr>
      <w:tr w:rsidR="000959BD" w:rsidTr="000959BD">
        <w:trPr>
          <w:trHeight w:val="255"/>
        </w:trPr>
        <w:tc>
          <w:tcPr>
            <w:tcW w:w="4340" w:type="dxa"/>
            <w:tcBorders>
              <w:top w:val="nil"/>
              <w:left w:val="single" w:sz="8" w:space="0" w:color="auto"/>
              <w:bottom w:val="single" w:sz="4" w:space="0" w:color="auto"/>
              <w:right w:val="nil"/>
            </w:tcBorders>
            <w:shd w:val="clear" w:color="auto" w:fill="auto"/>
            <w:noWrap/>
            <w:vAlign w:val="bottom"/>
          </w:tcPr>
          <w:p w:rsidR="000959BD" w:rsidRDefault="000959BD">
            <w:pPr>
              <w:rPr>
                <w:rFonts w:ascii="Arial" w:hAnsi="Arial" w:cs="Arial"/>
                <w:b/>
                <w:bCs/>
                <w:sz w:val="20"/>
                <w:szCs w:val="20"/>
              </w:rPr>
            </w:pPr>
            <w:r>
              <w:rPr>
                <w:rFonts w:ascii="Arial" w:hAnsi="Arial" w:cs="Arial"/>
                <w:b/>
                <w:bCs/>
                <w:sz w:val="20"/>
                <w:szCs w:val="20"/>
              </w:rPr>
              <w:t>TOTAL</w:t>
            </w:r>
          </w:p>
        </w:tc>
        <w:tc>
          <w:tcPr>
            <w:tcW w:w="1520" w:type="dxa"/>
            <w:tcBorders>
              <w:top w:val="nil"/>
              <w:left w:val="single" w:sz="8" w:space="0" w:color="auto"/>
              <w:bottom w:val="single" w:sz="4" w:space="0" w:color="auto"/>
              <w:right w:val="single" w:sz="8" w:space="0" w:color="auto"/>
            </w:tcBorders>
            <w:shd w:val="clear" w:color="auto" w:fill="auto"/>
            <w:noWrap/>
            <w:vAlign w:val="bottom"/>
          </w:tcPr>
          <w:p w:rsidR="000959BD" w:rsidRDefault="000959BD">
            <w:pPr>
              <w:jc w:val="right"/>
              <w:rPr>
                <w:rFonts w:ascii="Arial" w:hAnsi="Arial" w:cs="Arial"/>
                <w:b/>
                <w:bCs/>
                <w:sz w:val="20"/>
                <w:szCs w:val="20"/>
              </w:rPr>
            </w:pPr>
            <w:r>
              <w:rPr>
                <w:rFonts w:ascii="Arial" w:hAnsi="Arial" w:cs="Arial"/>
                <w:b/>
                <w:bCs/>
                <w:sz w:val="20"/>
                <w:szCs w:val="20"/>
              </w:rPr>
              <w:t>500,000</w:t>
            </w:r>
          </w:p>
        </w:tc>
      </w:tr>
      <w:tr w:rsidR="000959BD" w:rsidTr="000959BD">
        <w:trPr>
          <w:trHeight w:val="270"/>
        </w:trPr>
        <w:tc>
          <w:tcPr>
            <w:tcW w:w="4340" w:type="dxa"/>
            <w:tcBorders>
              <w:top w:val="nil"/>
              <w:left w:val="single" w:sz="8" w:space="0" w:color="auto"/>
              <w:bottom w:val="single" w:sz="8" w:space="0" w:color="auto"/>
              <w:right w:val="nil"/>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w:t>
            </w:r>
          </w:p>
        </w:tc>
        <w:tc>
          <w:tcPr>
            <w:tcW w:w="1520" w:type="dxa"/>
            <w:tcBorders>
              <w:top w:val="nil"/>
              <w:left w:val="single" w:sz="8" w:space="0" w:color="auto"/>
              <w:bottom w:val="single" w:sz="8" w:space="0" w:color="auto"/>
              <w:right w:val="single" w:sz="8" w:space="0" w:color="auto"/>
            </w:tcBorders>
            <w:shd w:val="clear" w:color="auto" w:fill="auto"/>
            <w:noWrap/>
            <w:vAlign w:val="bottom"/>
          </w:tcPr>
          <w:p w:rsidR="000959BD" w:rsidRDefault="000959BD">
            <w:pPr>
              <w:rPr>
                <w:rFonts w:ascii="Arial" w:hAnsi="Arial" w:cs="Arial"/>
                <w:sz w:val="20"/>
                <w:szCs w:val="20"/>
              </w:rPr>
            </w:pPr>
            <w:r>
              <w:rPr>
                <w:rFonts w:ascii="Arial" w:hAnsi="Arial" w:cs="Arial"/>
                <w:sz w:val="20"/>
                <w:szCs w:val="20"/>
              </w:rPr>
              <w:t> </w:t>
            </w:r>
          </w:p>
        </w:tc>
      </w:tr>
    </w:tbl>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Pr="00AA0883" w:rsidRDefault="00AA0883" w:rsidP="00AA0883">
      <w:pPr>
        <w:tabs>
          <w:tab w:val="left" w:pos="-720"/>
          <w:tab w:val="left" w:pos="4500"/>
        </w:tabs>
        <w:suppressAutoHyphens/>
        <w:jc w:val="both"/>
        <w:rPr>
          <w:rFonts w:ascii="Arial" w:hAnsi="Arial" w:cs="Arial"/>
          <w:b/>
          <w:spacing w:val="-3"/>
          <w:sz w:val="22"/>
          <w:szCs w:val="22"/>
          <w:lang w:val="fr-FR"/>
        </w:rPr>
      </w:pPr>
    </w:p>
    <w:p w:rsidR="00AA0883" w:rsidRDefault="00AA0883" w:rsidP="00B32E69">
      <w:pPr>
        <w:numPr>
          <w:ilvl w:val="12"/>
          <w:numId w:val="0"/>
        </w:numPr>
        <w:tabs>
          <w:tab w:val="left" w:pos="-720"/>
          <w:tab w:val="left" w:pos="4500"/>
        </w:tabs>
        <w:suppressAutoHyphens/>
        <w:jc w:val="both"/>
        <w:rPr>
          <w:rFonts w:ascii="Arial" w:hAnsi="Arial" w:cs="Arial"/>
          <w:spacing w:val="-3"/>
          <w:sz w:val="22"/>
          <w:szCs w:val="22"/>
          <w:lang w:val="fr-FR"/>
        </w:rPr>
      </w:pPr>
    </w:p>
    <w:p w:rsidR="00AA0883" w:rsidRDefault="00AA0883" w:rsidP="00B32E69">
      <w:pPr>
        <w:numPr>
          <w:ilvl w:val="12"/>
          <w:numId w:val="0"/>
        </w:numPr>
        <w:tabs>
          <w:tab w:val="left" w:pos="-720"/>
          <w:tab w:val="left" w:pos="4500"/>
        </w:tabs>
        <w:suppressAutoHyphens/>
        <w:jc w:val="both"/>
        <w:rPr>
          <w:rFonts w:ascii="Arial" w:hAnsi="Arial" w:cs="Arial"/>
          <w:spacing w:val="-3"/>
          <w:sz w:val="22"/>
          <w:szCs w:val="22"/>
          <w:lang w:val="fr-FR"/>
        </w:rPr>
      </w:pPr>
    </w:p>
    <w:p w:rsidR="00AA0883" w:rsidRDefault="00AA0883" w:rsidP="00B32E69">
      <w:pPr>
        <w:numPr>
          <w:ilvl w:val="12"/>
          <w:numId w:val="0"/>
        </w:numPr>
        <w:tabs>
          <w:tab w:val="left" w:pos="-720"/>
          <w:tab w:val="left" w:pos="4500"/>
        </w:tabs>
        <w:suppressAutoHyphens/>
        <w:jc w:val="both"/>
        <w:rPr>
          <w:rFonts w:ascii="Arial" w:hAnsi="Arial" w:cs="Arial"/>
          <w:spacing w:val="-3"/>
          <w:sz w:val="22"/>
          <w:szCs w:val="22"/>
          <w:lang w:val="fr-FR"/>
        </w:rPr>
      </w:pPr>
    </w:p>
    <w:p w:rsidR="00AA0883" w:rsidRPr="00971A7D" w:rsidRDefault="00AA0883" w:rsidP="00B32E69">
      <w:pPr>
        <w:numPr>
          <w:ilvl w:val="12"/>
          <w:numId w:val="0"/>
        </w:numPr>
        <w:tabs>
          <w:tab w:val="left" w:pos="-720"/>
          <w:tab w:val="left" w:pos="4500"/>
        </w:tabs>
        <w:suppressAutoHyphens/>
        <w:jc w:val="both"/>
        <w:rPr>
          <w:rFonts w:ascii="Arial" w:hAnsi="Arial" w:cs="Arial"/>
          <w:spacing w:val="-3"/>
          <w:sz w:val="22"/>
          <w:szCs w:val="22"/>
          <w:lang w:val="fr-FR"/>
        </w:rPr>
        <w:sectPr w:rsidR="00AA0883" w:rsidRPr="00971A7D" w:rsidSect="00DE26D6">
          <w:pgSz w:w="15840" w:h="12240" w:orient="landscape"/>
          <w:pgMar w:top="1800" w:right="1440" w:bottom="1800" w:left="1080" w:header="720" w:footer="720" w:gutter="0"/>
          <w:cols w:space="720"/>
          <w:docGrid w:linePitch="360"/>
        </w:sectPr>
      </w:pPr>
    </w:p>
    <w:p w:rsidR="0009559D" w:rsidRPr="00043A96" w:rsidRDefault="00463141" w:rsidP="00B32E69">
      <w:pPr>
        <w:jc w:val="right"/>
        <w:rPr>
          <w:rFonts w:ascii="Arial" w:hAnsi="Arial" w:cs="Arial"/>
          <w:b/>
          <w:spacing w:val="-6"/>
          <w:sz w:val="22"/>
          <w:szCs w:val="22"/>
          <w:lang w:val="fr-FR"/>
        </w:rPr>
      </w:pPr>
      <w:r w:rsidRPr="00463141">
        <w:rPr>
          <w:noProof/>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22.8pt;width:468pt;height:36pt;z-index:251657216">
            <v:textbox>
              <w:txbxContent>
                <w:p w:rsidR="0009559D" w:rsidRPr="008A7349" w:rsidRDefault="0009559D" w:rsidP="00B32E69">
                  <w:pPr>
                    <w:shd w:val="clear" w:color="auto" w:fill="D9D9D9"/>
                    <w:jc w:val="center"/>
                    <w:rPr>
                      <w:b/>
                      <w:sz w:val="22"/>
                      <w:szCs w:val="22"/>
                    </w:rPr>
                  </w:pPr>
                  <w:r>
                    <w:rPr>
                      <w:b/>
                      <w:sz w:val="22"/>
                      <w:szCs w:val="22"/>
                    </w:rPr>
                    <w:t>ANNEXE 4</w:t>
                  </w:r>
                  <w:r w:rsidRPr="008A7349">
                    <w:rPr>
                      <w:b/>
                      <w:sz w:val="22"/>
                      <w:szCs w:val="22"/>
                    </w:rPr>
                    <w:t>:</w:t>
                  </w:r>
                </w:p>
                <w:p w:rsidR="0009559D" w:rsidRPr="006B3392" w:rsidRDefault="0009559D" w:rsidP="00B32E69">
                  <w:pPr>
                    <w:shd w:val="clear" w:color="auto" w:fill="D9D9D9"/>
                    <w:jc w:val="center"/>
                    <w:rPr>
                      <w:b/>
                      <w:sz w:val="22"/>
                      <w:szCs w:val="22"/>
                    </w:rPr>
                  </w:pPr>
                  <w:r>
                    <w:rPr>
                      <w:b/>
                      <w:sz w:val="22"/>
                      <w:szCs w:val="22"/>
                    </w:rPr>
                    <w:t>Budget</w:t>
                  </w:r>
                  <w:r w:rsidRPr="00E177FF">
                    <w:rPr>
                      <w:b/>
                      <w:sz w:val="22"/>
                      <w:szCs w:val="22"/>
                    </w:rPr>
                    <w:t xml:space="preserve"> </w:t>
                  </w:r>
                  <w:r>
                    <w:rPr>
                      <w:b/>
                      <w:sz w:val="22"/>
                      <w:szCs w:val="22"/>
                    </w:rPr>
                    <w:t xml:space="preserve">du </w:t>
                  </w:r>
                  <w:proofErr w:type="spellStart"/>
                  <w:r>
                    <w:rPr>
                      <w:b/>
                      <w:sz w:val="22"/>
                      <w:szCs w:val="22"/>
                    </w:rPr>
                    <w:t>Programme</w:t>
                  </w:r>
                  <w:proofErr w:type="spellEnd"/>
                </w:p>
              </w:txbxContent>
            </v:textbox>
          </v:shape>
        </w:pict>
      </w:r>
      <w:r w:rsidRPr="00463141">
        <w:rPr>
          <w:noProof/>
        </w:rPr>
        <w:pict>
          <v:shape id="_x0000_s1027" type="#_x0000_t202" style="position:absolute;left:0;text-align:left;margin-left:0;margin-top:-22.8pt;width:468pt;height:36pt;z-index:251658240">
            <v:textbox>
              <w:txbxContent>
                <w:p w:rsidR="0009559D" w:rsidRPr="008A7349" w:rsidRDefault="0009559D" w:rsidP="00B32E69">
                  <w:pPr>
                    <w:shd w:val="clear" w:color="auto" w:fill="D9D9D9"/>
                    <w:jc w:val="center"/>
                    <w:rPr>
                      <w:b/>
                      <w:sz w:val="22"/>
                      <w:szCs w:val="22"/>
                    </w:rPr>
                  </w:pPr>
                  <w:r>
                    <w:rPr>
                      <w:b/>
                      <w:sz w:val="22"/>
                      <w:szCs w:val="22"/>
                    </w:rPr>
                    <w:t>ANNEXE 5</w:t>
                  </w:r>
                  <w:r w:rsidRPr="008A7349">
                    <w:rPr>
                      <w:b/>
                      <w:sz w:val="22"/>
                      <w:szCs w:val="22"/>
                    </w:rPr>
                    <w:t>:</w:t>
                  </w:r>
                </w:p>
                <w:p w:rsidR="0009559D" w:rsidRPr="006B3392" w:rsidRDefault="0009559D" w:rsidP="00B32E69">
                  <w:pPr>
                    <w:shd w:val="clear" w:color="auto" w:fill="D9D9D9"/>
                    <w:jc w:val="center"/>
                    <w:rPr>
                      <w:b/>
                      <w:sz w:val="22"/>
                      <w:szCs w:val="22"/>
                    </w:rPr>
                  </w:pPr>
                  <w:r>
                    <w:rPr>
                      <w:b/>
                      <w:sz w:val="22"/>
                      <w:szCs w:val="22"/>
                    </w:rPr>
                    <w:t xml:space="preserve">Résumé du </w:t>
                  </w:r>
                  <w:proofErr w:type="spellStart"/>
                  <w:r>
                    <w:rPr>
                      <w:b/>
                      <w:sz w:val="22"/>
                      <w:szCs w:val="22"/>
                    </w:rPr>
                    <w:t>Programme</w:t>
                  </w:r>
                  <w:proofErr w:type="spellEnd"/>
                </w:p>
              </w:txbxContent>
            </v:textbox>
          </v:shape>
        </w:pict>
      </w:r>
    </w:p>
    <w:p w:rsidR="0009559D" w:rsidRPr="00043A96" w:rsidRDefault="0009559D" w:rsidP="00B32E69">
      <w:pPr>
        <w:numPr>
          <w:ilvl w:val="12"/>
          <w:numId w:val="0"/>
        </w:numPr>
        <w:tabs>
          <w:tab w:val="left" w:pos="-720"/>
        </w:tabs>
        <w:suppressAutoHyphens/>
        <w:rPr>
          <w:rFonts w:ascii="Arial" w:hAnsi="Arial" w:cs="Arial"/>
          <w:b/>
          <w:bCs/>
          <w:spacing w:val="-3"/>
          <w:sz w:val="22"/>
          <w:szCs w:val="22"/>
          <w:lang w:val="fr-FR"/>
        </w:rPr>
      </w:pPr>
      <w:r w:rsidRPr="00043A96">
        <w:rPr>
          <w:rFonts w:ascii="Arial" w:hAnsi="Arial" w:cs="Arial"/>
          <w:spacing w:val="-3"/>
          <w:sz w:val="22"/>
          <w:szCs w:val="22"/>
          <w:lang w:val="fr-FR"/>
        </w:rPr>
        <w:t xml:space="preserve">                                 </w:t>
      </w:r>
    </w:p>
    <w:p w:rsidR="0009559D" w:rsidRPr="00043A96" w:rsidRDefault="0009559D" w:rsidP="009416B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z w:val="22"/>
          <w:szCs w:val="22"/>
          <w:lang w:val="fr-FR"/>
        </w:rPr>
      </w:pPr>
      <w:r w:rsidRPr="00043A96">
        <w:rPr>
          <w:rFonts w:ascii="Arial" w:hAnsi="Arial" w:cs="Arial"/>
          <w:b/>
          <w:sz w:val="22"/>
          <w:szCs w:val="22"/>
          <w:lang w:val="fr-FR"/>
        </w:rPr>
        <w:t>FONDS DE STABILI</w:t>
      </w:r>
      <w:r w:rsidR="00125263">
        <w:rPr>
          <w:rFonts w:ascii="Arial" w:hAnsi="Arial" w:cs="Arial"/>
          <w:b/>
          <w:sz w:val="22"/>
          <w:szCs w:val="22"/>
          <w:lang w:val="fr-FR"/>
        </w:rPr>
        <w:t>S</w:t>
      </w:r>
      <w:r w:rsidRPr="00043A96">
        <w:rPr>
          <w:rFonts w:ascii="Arial" w:hAnsi="Arial" w:cs="Arial"/>
          <w:b/>
          <w:sz w:val="22"/>
          <w:szCs w:val="22"/>
          <w:lang w:val="fr-FR"/>
        </w:rPr>
        <w:t xml:space="preserve">ATION ET DE RELEVEMENT (SRFF) </w:t>
      </w:r>
    </w:p>
    <w:p w:rsidR="0009559D" w:rsidRPr="00043A96" w:rsidRDefault="0009559D"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bCs/>
          <w:sz w:val="22"/>
          <w:szCs w:val="22"/>
          <w:lang w:val="fr-FR"/>
        </w:rPr>
      </w:pPr>
    </w:p>
    <w:p w:rsidR="0009559D" w:rsidRPr="00043A96" w:rsidRDefault="0009559D"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b/>
          <w:spacing w:val="-3"/>
          <w:sz w:val="22"/>
          <w:szCs w:val="22"/>
          <w:lang w:val="fr-FR"/>
        </w:rPr>
      </w:pPr>
      <w:r w:rsidRPr="00043A96">
        <w:rPr>
          <w:rFonts w:ascii="Arial" w:hAnsi="Arial" w:cs="Arial"/>
          <w:b/>
          <w:bCs/>
          <w:sz w:val="22"/>
          <w:szCs w:val="22"/>
          <w:lang w:val="fr-FR"/>
        </w:rPr>
        <w:t>RÉSUMÉ DU PROGRAMME</w:t>
      </w:r>
      <w:r w:rsidRPr="00043A96">
        <w:rPr>
          <w:rStyle w:val="FootnoteReference"/>
          <w:rFonts w:ascii="Arial" w:hAnsi="Arial" w:cs="Arial"/>
          <w:b/>
          <w:bCs/>
          <w:sz w:val="22"/>
          <w:szCs w:val="22"/>
        </w:rPr>
        <w:footnoteReference w:id="2"/>
      </w:r>
    </w:p>
    <w:p w:rsidR="0009559D" w:rsidRPr="00043A96" w:rsidRDefault="0009559D" w:rsidP="00B32E69">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Arial" w:hAnsi="Arial" w:cs="Arial"/>
          <w:i/>
          <w:spacing w:val="-3"/>
          <w:sz w:val="22"/>
          <w:szCs w:val="22"/>
          <w:lang w:val="fr-FR"/>
        </w:rPr>
      </w:pPr>
      <w:r w:rsidRPr="00043A96">
        <w:rPr>
          <w:rFonts w:ascii="Arial" w:hAnsi="Arial" w:cs="Arial"/>
          <w:i/>
          <w:spacing w:val="-3"/>
          <w:sz w:val="22"/>
          <w:szCs w:val="22"/>
          <w:lang w:val="fr-FR"/>
        </w:rPr>
        <w:t>(A mettre en ligne sur le site du FCP)</w:t>
      </w:r>
    </w:p>
    <w:p w:rsidR="0009559D" w:rsidRPr="00043A96" w:rsidRDefault="0009559D" w:rsidP="00B32E69">
      <w:pPr>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2"/>
        <w:gridCol w:w="1515"/>
        <w:gridCol w:w="1110"/>
        <w:gridCol w:w="1500"/>
        <w:gridCol w:w="158"/>
        <w:gridCol w:w="1057"/>
        <w:gridCol w:w="1464"/>
      </w:tblGrid>
      <w:tr w:rsidR="0009559D" w:rsidRPr="00796B77">
        <w:trPr>
          <w:trHeight w:val="647"/>
          <w:jc w:val="center"/>
        </w:trPr>
        <w:tc>
          <w:tcPr>
            <w:tcW w:w="2088" w:type="dxa"/>
            <w:shd w:val="clear" w:color="auto" w:fill="E6E6E6"/>
            <w:vAlign w:val="center"/>
          </w:tcPr>
          <w:p w:rsidR="0009559D" w:rsidRPr="00273143" w:rsidRDefault="0009559D" w:rsidP="00BE62A2">
            <w:pPr>
              <w:rPr>
                <w:rFonts w:ascii="Arial Narrow" w:hAnsi="Arial Narrow" w:cs="Arial"/>
                <w:sz w:val="20"/>
                <w:szCs w:val="20"/>
                <w:lang w:val="fr-FR"/>
              </w:rPr>
            </w:pPr>
            <w:r w:rsidRPr="00273143">
              <w:rPr>
                <w:rFonts w:ascii="Arial Narrow" w:hAnsi="Arial Narrow" w:cs="Arial"/>
                <w:b/>
                <w:sz w:val="20"/>
                <w:szCs w:val="20"/>
                <w:lang w:val="fr-FR"/>
              </w:rPr>
              <w:t xml:space="preserve">Organisation(s) des NU bénéficiaire(s):  </w:t>
            </w:r>
          </w:p>
        </w:tc>
        <w:tc>
          <w:tcPr>
            <w:tcW w:w="2880" w:type="dxa"/>
            <w:gridSpan w:val="2"/>
            <w:vAlign w:val="center"/>
          </w:tcPr>
          <w:p w:rsidR="0009559D" w:rsidRPr="00273143" w:rsidRDefault="0009559D" w:rsidP="00273143">
            <w:pPr>
              <w:rPr>
                <w:rFonts w:ascii="Arial Narrow" w:hAnsi="Arial Narrow" w:cs="Arial"/>
                <w:sz w:val="20"/>
                <w:szCs w:val="20"/>
                <w:lang w:val="fr-FR"/>
              </w:rPr>
            </w:pPr>
            <w:r w:rsidRPr="00273143">
              <w:rPr>
                <w:rFonts w:ascii="Arial Narrow" w:hAnsi="Arial Narrow" w:cs="Arial"/>
                <w:sz w:val="20"/>
                <w:szCs w:val="20"/>
                <w:lang w:val="fr-FR"/>
              </w:rPr>
              <w:t xml:space="preserve">Organisation Internationale pour les Migrations (IOM) </w:t>
            </w:r>
          </w:p>
          <w:p w:rsidR="0009559D" w:rsidRPr="00273143" w:rsidRDefault="0009559D" w:rsidP="00BE62A2">
            <w:pPr>
              <w:rPr>
                <w:rFonts w:ascii="Arial Narrow" w:hAnsi="Arial Narrow" w:cs="Arial"/>
                <w:sz w:val="20"/>
                <w:szCs w:val="20"/>
                <w:lang w:val="fr-FR"/>
              </w:rPr>
            </w:pPr>
          </w:p>
        </w:tc>
        <w:tc>
          <w:tcPr>
            <w:tcW w:w="1781" w:type="dxa"/>
            <w:gridSpan w:val="2"/>
            <w:shd w:val="clear" w:color="auto" w:fill="E6E6E6"/>
            <w:vAlign w:val="center"/>
          </w:tcPr>
          <w:p w:rsidR="0009559D" w:rsidRPr="00273143" w:rsidRDefault="0009559D" w:rsidP="00BE62A2">
            <w:pPr>
              <w:rPr>
                <w:rFonts w:ascii="Arial Narrow" w:hAnsi="Arial Narrow" w:cs="Arial"/>
                <w:sz w:val="20"/>
                <w:szCs w:val="20"/>
                <w:lang w:val="fr-FR"/>
              </w:rPr>
            </w:pPr>
            <w:r w:rsidRPr="00273143">
              <w:rPr>
                <w:rFonts w:ascii="Arial Narrow" w:hAnsi="Arial Narrow" w:cs="Arial"/>
                <w:b/>
                <w:sz w:val="20"/>
                <w:szCs w:val="20"/>
                <w:lang w:val="fr-FR"/>
              </w:rPr>
              <w:t xml:space="preserve">Domaine Prioritaire: </w:t>
            </w:r>
          </w:p>
        </w:tc>
        <w:tc>
          <w:tcPr>
            <w:tcW w:w="2719" w:type="dxa"/>
            <w:gridSpan w:val="2"/>
            <w:vAlign w:val="center"/>
          </w:tcPr>
          <w:p w:rsidR="0009559D" w:rsidRPr="00273143" w:rsidRDefault="0009559D" w:rsidP="00BE62A2">
            <w:pPr>
              <w:rPr>
                <w:rFonts w:ascii="Arial Narrow" w:hAnsi="Arial Narrow" w:cs="Arial"/>
                <w:sz w:val="20"/>
                <w:szCs w:val="20"/>
                <w:lang w:val="fr-FR"/>
              </w:rPr>
            </w:pPr>
            <w:r w:rsidRPr="00273143">
              <w:rPr>
                <w:rFonts w:ascii="Arial Narrow" w:hAnsi="Arial Narrow" w:cs="Arial"/>
                <w:sz w:val="20"/>
                <w:szCs w:val="20"/>
                <w:lang w:val="fr-FR"/>
              </w:rPr>
              <w:t>Restauration de l’autorité de l’</w:t>
            </w:r>
            <w:r w:rsidR="00125263">
              <w:rPr>
                <w:rFonts w:ascii="Arial Narrow" w:hAnsi="Arial Narrow" w:cs="Arial"/>
                <w:sz w:val="20"/>
                <w:szCs w:val="20"/>
                <w:lang w:val="fr-FR"/>
              </w:rPr>
              <w:t>E</w:t>
            </w:r>
            <w:r w:rsidRPr="00273143">
              <w:rPr>
                <w:rFonts w:ascii="Arial Narrow" w:hAnsi="Arial Narrow" w:cs="Arial"/>
                <w:sz w:val="20"/>
                <w:szCs w:val="20"/>
                <w:lang w:val="fr-FR"/>
              </w:rPr>
              <w:t>tat</w:t>
            </w:r>
          </w:p>
        </w:tc>
      </w:tr>
      <w:tr w:rsidR="0009559D" w:rsidRPr="00273143">
        <w:trPr>
          <w:trHeight w:val="530"/>
          <w:jc w:val="center"/>
        </w:trPr>
        <w:tc>
          <w:tcPr>
            <w:tcW w:w="2088" w:type="dxa"/>
            <w:shd w:val="clear" w:color="auto" w:fill="E6E6E6"/>
            <w:vAlign w:val="center"/>
          </w:tcPr>
          <w:p w:rsidR="0009559D" w:rsidRPr="00273143" w:rsidRDefault="0009559D" w:rsidP="00BE62A2">
            <w:pPr>
              <w:rPr>
                <w:rFonts w:ascii="Arial Narrow" w:hAnsi="Arial Narrow" w:cs="Arial"/>
                <w:bCs/>
                <w:sz w:val="20"/>
                <w:szCs w:val="20"/>
                <w:lang w:val="fr-FR"/>
              </w:rPr>
            </w:pPr>
            <w:r w:rsidRPr="00273143">
              <w:rPr>
                <w:rFonts w:ascii="Arial Narrow" w:hAnsi="Arial Narrow" w:cs="Arial"/>
                <w:b/>
                <w:sz w:val="20"/>
                <w:szCs w:val="20"/>
                <w:lang w:val="fr-FR"/>
              </w:rPr>
              <w:t xml:space="preserve">Autorité(s) nationale(s): </w:t>
            </w:r>
          </w:p>
        </w:tc>
        <w:tc>
          <w:tcPr>
            <w:tcW w:w="7380" w:type="dxa"/>
            <w:gridSpan w:val="6"/>
            <w:vAlign w:val="center"/>
          </w:tcPr>
          <w:p w:rsidR="0009559D" w:rsidRPr="00273143" w:rsidRDefault="0009559D" w:rsidP="00BE62A2">
            <w:pPr>
              <w:rPr>
                <w:rFonts w:ascii="Arial Narrow" w:hAnsi="Arial Narrow" w:cs="Arial"/>
                <w:bCs/>
                <w:sz w:val="20"/>
                <w:szCs w:val="20"/>
                <w:lang w:val="fr-FR"/>
              </w:rPr>
            </w:pPr>
            <w:r w:rsidRPr="00273143">
              <w:rPr>
                <w:rFonts w:ascii="Arial Narrow" w:hAnsi="Arial Narrow" w:cs="Arial"/>
                <w:bCs/>
                <w:sz w:val="20"/>
                <w:szCs w:val="20"/>
                <w:lang w:val="fr-FR"/>
              </w:rPr>
              <w:t>Ministère des Mines</w:t>
            </w:r>
          </w:p>
        </w:tc>
      </w:tr>
      <w:tr w:rsidR="0009559D" w:rsidRPr="00273143">
        <w:trPr>
          <w:trHeight w:val="375"/>
          <w:jc w:val="center"/>
        </w:trPr>
        <w:tc>
          <w:tcPr>
            <w:tcW w:w="2088" w:type="dxa"/>
            <w:shd w:val="clear" w:color="auto" w:fill="E6E6E6"/>
            <w:vAlign w:val="center"/>
          </w:tcPr>
          <w:p w:rsidR="0009559D" w:rsidRPr="00273143" w:rsidRDefault="0009559D" w:rsidP="00BE62A2">
            <w:pPr>
              <w:rPr>
                <w:rFonts w:ascii="Arial Narrow" w:hAnsi="Arial Narrow" w:cs="Arial"/>
                <w:sz w:val="20"/>
                <w:szCs w:val="20"/>
                <w:lang w:val="fr-FR"/>
              </w:rPr>
            </w:pPr>
            <w:r w:rsidRPr="00273143">
              <w:rPr>
                <w:rFonts w:ascii="Arial Narrow" w:hAnsi="Arial Narrow" w:cs="Arial"/>
                <w:b/>
                <w:sz w:val="20"/>
                <w:szCs w:val="20"/>
                <w:lang w:val="fr-FR"/>
              </w:rPr>
              <w:t xml:space="preserve">Numéro du Programme: </w:t>
            </w:r>
          </w:p>
        </w:tc>
        <w:tc>
          <w:tcPr>
            <w:tcW w:w="7380" w:type="dxa"/>
            <w:gridSpan w:val="6"/>
            <w:vAlign w:val="center"/>
          </w:tcPr>
          <w:p w:rsidR="0009559D" w:rsidRPr="00273143" w:rsidRDefault="0009559D" w:rsidP="00BE62A2">
            <w:pPr>
              <w:rPr>
                <w:rFonts w:ascii="Arial Narrow" w:hAnsi="Arial Narrow" w:cs="Arial"/>
                <w:sz w:val="20"/>
                <w:szCs w:val="20"/>
                <w:lang w:val="fr-FR"/>
              </w:rPr>
            </w:pPr>
          </w:p>
        </w:tc>
      </w:tr>
      <w:tr w:rsidR="0009559D" w:rsidRPr="00796B77">
        <w:trPr>
          <w:trHeight w:val="375"/>
          <w:jc w:val="center"/>
        </w:trPr>
        <w:tc>
          <w:tcPr>
            <w:tcW w:w="2088"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lang w:val="fr-FR"/>
              </w:rPr>
              <w:t>Nom du Programme:</w:t>
            </w:r>
          </w:p>
        </w:tc>
        <w:tc>
          <w:tcPr>
            <w:tcW w:w="7380" w:type="dxa"/>
            <w:gridSpan w:val="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sz w:val="20"/>
                <w:szCs w:val="20"/>
                <w:lang w:val="fr-FR"/>
              </w:rPr>
              <w:t xml:space="preserve">Création des Centres de Négoce à l’Est de </w:t>
            </w:r>
            <w:smartTag w:uri="urn:schemas-microsoft-com:office:smarttags" w:element="PersonName">
              <w:smartTagPr>
                <w:attr w:name="ProductID" w:val="la RDC."/>
              </w:smartTagPr>
              <w:r w:rsidRPr="00273143">
                <w:rPr>
                  <w:rFonts w:ascii="Arial Narrow" w:hAnsi="Arial Narrow" w:cs="Arial"/>
                  <w:sz w:val="20"/>
                  <w:szCs w:val="20"/>
                  <w:lang w:val="fr-FR"/>
                </w:rPr>
                <w:t>la RDC.</w:t>
              </w:r>
            </w:smartTag>
            <w:r w:rsidRPr="00273143">
              <w:rPr>
                <w:rFonts w:ascii="Arial Narrow" w:hAnsi="Arial Narrow" w:cs="Arial"/>
                <w:sz w:val="20"/>
                <w:szCs w:val="20"/>
                <w:lang w:val="fr-FR"/>
              </w:rPr>
              <w:t> 1</w:t>
            </w:r>
            <w:r w:rsidR="00125263" w:rsidRPr="00125263">
              <w:rPr>
                <w:rFonts w:ascii="Arial Narrow" w:hAnsi="Arial Narrow" w:cs="Arial"/>
                <w:sz w:val="20"/>
                <w:szCs w:val="20"/>
                <w:vertAlign w:val="superscript"/>
                <w:lang w:val="fr-FR"/>
              </w:rPr>
              <w:t>ère</w:t>
            </w:r>
            <w:r w:rsidR="00125263">
              <w:rPr>
                <w:rFonts w:ascii="Arial Narrow" w:hAnsi="Arial Narrow" w:cs="Arial"/>
                <w:sz w:val="20"/>
                <w:szCs w:val="20"/>
                <w:lang w:val="fr-FR"/>
              </w:rPr>
              <w:t xml:space="preserve"> </w:t>
            </w:r>
            <w:r w:rsidRPr="00273143">
              <w:rPr>
                <w:rFonts w:ascii="Arial Narrow" w:hAnsi="Arial Narrow" w:cs="Arial"/>
                <w:sz w:val="20"/>
                <w:szCs w:val="20"/>
                <w:lang w:val="fr-FR"/>
              </w:rPr>
              <w:t>Phase</w:t>
            </w:r>
          </w:p>
        </w:tc>
      </w:tr>
      <w:tr w:rsidR="0009559D" w:rsidRPr="00273143">
        <w:trPr>
          <w:trHeight w:val="375"/>
          <w:jc w:val="center"/>
        </w:trPr>
        <w:tc>
          <w:tcPr>
            <w:tcW w:w="2088"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lang w:val="fr-FR"/>
              </w:rPr>
              <w:t>Budget Total:</w:t>
            </w:r>
          </w:p>
        </w:tc>
        <w:tc>
          <w:tcPr>
            <w:tcW w:w="7380" w:type="dxa"/>
            <w:gridSpan w:val="6"/>
            <w:vAlign w:val="center"/>
          </w:tcPr>
          <w:p w:rsidR="0009559D" w:rsidRPr="00844592" w:rsidRDefault="00796B77" w:rsidP="00BE62A2">
            <w:pPr>
              <w:rPr>
                <w:rFonts w:ascii="Arial Narrow" w:hAnsi="Arial Narrow" w:cs="Arial"/>
                <w:bCs/>
                <w:sz w:val="20"/>
                <w:szCs w:val="20"/>
                <w:lang w:val="fr-FR"/>
              </w:rPr>
            </w:pPr>
            <w:r>
              <w:rPr>
                <w:rFonts w:ascii="Arial Narrow" w:hAnsi="Arial Narrow" w:cs="Arial"/>
                <w:bCs/>
                <w:sz w:val="20"/>
                <w:szCs w:val="20"/>
                <w:lang w:val="fr-FR"/>
              </w:rPr>
              <w:t>500,000</w:t>
            </w:r>
            <w:r w:rsidR="00844592" w:rsidRPr="00844592">
              <w:rPr>
                <w:rFonts w:ascii="Arial Narrow" w:hAnsi="Arial Narrow" w:cs="Arial"/>
                <w:bCs/>
                <w:sz w:val="20"/>
                <w:szCs w:val="20"/>
                <w:lang w:val="fr-FR"/>
              </w:rPr>
              <w:t xml:space="preserve"> </w:t>
            </w:r>
            <w:r w:rsidR="0009559D" w:rsidRPr="00844592">
              <w:rPr>
                <w:rFonts w:ascii="Arial Narrow" w:hAnsi="Arial Narrow" w:cs="Arial"/>
                <w:bCs/>
                <w:sz w:val="20"/>
                <w:szCs w:val="20"/>
                <w:lang w:val="fr-FR"/>
              </w:rPr>
              <w:t>USD</w:t>
            </w:r>
          </w:p>
        </w:tc>
      </w:tr>
      <w:tr w:rsidR="0009559D" w:rsidRPr="00273143">
        <w:trPr>
          <w:trHeight w:val="375"/>
          <w:jc w:val="center"/>
        </w:trPr>
        <w:tc>
          <w:tcPr>
            <w:tcW w:w="2088"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lang w:val="fr-FR"/>
              </w:rPr>
              <w:t>Zone d’intervention:</w:t>
            </w:r>
          </w:p>
        </w:tc>
        <w:tc>
          <w:tcPr>
            <w:tcW w:w="7380" w:type="dxa"/>
            <w:gridSpan w:val="6"/>
            <w:vAlign w:val="center"/>
          </w:tcPr>
          <w:p w:rsidR="00C20E90" w:rsidRPr="00C20E90" w:rsidRDefault="00C20E90" w:rsidP="00C20E90">
            <w:pPr>
              <w:rPr>
                <w:rFonts w:ascii="Arial Narrow" w:hAnsi="Arial Narrow" w:cs="Arial"/>
                <w:bCs/>
                <w:sz w:val="20"/>
                <w:szCs w:val="20"/>
                <w:lang w:val="fr-FR"/>
              </w:rPr>
            </w:pPr>
            <w:r w:rsidRPr="00C20E90">
              <w:rPr>
                <w:rFonts w:ascii="Arial Narrow" w:hAnsi="Arial Narrow" w:cs="Arial"/>
                <w:bCs/>
                <w:sz w:val="20"/>
                <w:szCs w:val="20"/>
                <w:lang w:val="fr-FR"/>
              </w:rPr>
              <w:t>Nord Kivu (</w:t>
            </w:r>
            <w:proofErr w:type="spellStart"/>
            <w:r w:rsidRPr="00C20E90">
              <w:rPr>
                <w:rFonts w:ascii="Arial Narrow" w:hAnsi="Arial Narrow" w:cs="Arial"/>
                <w:bCs/>
                <w:sz w:val="20"/>
                <w:szCs w:val="20"/>
                <w:lang w:val="fr-FR"/>
              </w:rPr>
              <w:t>Itebero</w:t>
            </w:r>
            <w:proofErr w:type="spellEnd"/>
            <w:r w:rsidRPr="00C20E90">
              <w:rPr>
                <w:rFonts w:ascii="Arial Narrow" w:hAnsi="Arial Narrow" w:cs="Arial"/>
                <w:bCs/>
                <w:sz w:val="20"/>
                <w:szCs w:val="20"/>
                <w:lang w:val="fr-FR"/>
              </w:rPr>
              <w:t xml:space="preserve">, </w:t>
            </w:r>
            <w:proofErr w:type="spellStart"/>
            <w:r w:rsidR="00992C06">
              <w:rPr>
                <w:rFonts w:ascii="Arial Narrow" w:hAnsi="Arial Narrow" w:cs="Arial"/>
                <w:bCs/>
                <w:sz w:val="20"/>
                <w:szCs w:val="20"/>
                <w:lang w:val="fr-FR"/>
              </w:rPr>
              <w:t>Isanga</w:t>
            </w:r>
            <w:proofErr w:type="spellEnd"/>
            <w:r w:rsidRPr="00C20E90">
              <w:rPr>
                <w:rFonts w:ascii="Arial Narrow" w:hAnsi="Arial Narrow" w:cs="Arial"/>
                <w:bCs/>
                <w:sz w:val="20"/>
                <w:szCs w:val="20"/>
                <w:lang w:val="fr-FR"/>
              </w:rPr>
              <w:t xml:space="preserve">, </w:t>
            </w:r>
            <w:proofErr w:type="spellStart"/>
            <w:r w:rsidRPr="00C20E90">
              <w:rPr>
                <w:rFonts w:ascii="Arial Narrow" w:hAnsi="Arial Narrow" w:cs="Arial"/>
                <w:bCs/>
                <w:sz w:val="20"/>
                <w:szCs w:val="20"/>
                <w:lang w:val="fr-FR"/>
              </w:rPr>
              <w:t>Rubaya</w:t>
            </w:r>
            <w:proofErr w:type="spellEnd"/>
            <w:r w:rsidRPr="00C20E90">
              <w:rPr>
                <w:rFonts w:ascii="Arial Narrow" w:hAnsi="Arial Narrow" w:cs="Arial"/>
                <w:bCs/>
                <w:sz w:val="20"/>
                <w:szCs w:val="20"/>
                <w:lang w:val="fr-FR"/>
              </w:rPr>
              <w:t>)</w:t>
            </w:r>
          </w:p>
          <w:p w:rsidR="0009559D" w:rsidRPr="00273143" w:rsidRDefault="00C20E90" w:rsidP="00C20E90">
            <w:pPr>
              <w:rPr>
                <w:rFonts w:ascii="Arial Narrow" w:hAnsi="Arial Narrow" w:cs="Arial"/>
                <w:b/>
                <w:sz w:val="20"/>
                <w:szCs w:val="20"/>
                <w:lang w:val="fr-FR"/>
              </w:rPr>
            </w:pPr>
            <w:r w:rsidRPr="00C20E90">
              <w:rPr>
                <w:rFonts w:ascii="Arial Narrow" w:hAnsi="Arial Narrow" w:cs="Arial"/>
                <w:bCs/>
                <w:sz w:val="20"/>
                <w:szCs w:val="20"/>
                <w:lang w:val="fr-FR"/>
              </w:rPr>
              <w:t>Sud Kivu (</w:t>
            </w:r>
            <w:proofErr w:type="spellStart"/>
            <w:r w:rsidRPr="00C20E90">
              <w:rPr>
                <w:rFonts w:ascii="Arial Narrow" w:hAnsi="Arial Narrow" w:cs="Arial"/>
                <w:bCs/>
                <w:sz w:val="20"/>
                <w:szCs w:val="20"/>
                <w:lang w:val="fr-FR"/>
              </w:rPr>
              <w:t>Mugogo</w:t>
            </w:r>
            <w:proofErr w:type="spellEnd"/>
            <w:r w:rsidRPr="00C20E90">
              <w:rPr>
                <w:rFonts w:ascii="Arial Narrow" w:hAnsi="Arial Narrow" w:cs="Arial"/>
                <w:bCs/>
                <w:sz w:val="20"/>
                <w:szCs w:val="20"/>
                <w:lang w:val="fr-FR"/>
              </w:rPr>
              <w:t>, Baraka)</w:t>
            </w:r>
          </w:p>
        </w:tc>
      </w:tr>
      <w:tr w:rsidR="0009559D" w:rsidRPr="00796B77">
        <w:trPr>
          <w:trHeight w:val="375"/>
          <w:jc w:val="center"/>
        </w:trPr>
        <w:tc>
          <w:tcPr>
            <w:tcW w:w="2088"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lang w:val="fr-FR"/>
              </w:rPr>
              <w:t>Date d’approbation/Comité de Pilotage:</w:t>
            </w:r>
          </w:p>
        </w:tc>
        <w:tc>
          <w:tcPr>
            <w:tcW w:w="7380" w:type="dxa"/>
            <w:gridSpan w:val="6"/>
            <w:vAlign w:val="center"/>
          </w:tcPr>
          <w:p w:rsidR="0009559D" w:rsidRPr="00273143" w:rsidRDefault="0009559D" w:rsidP="00BE62A2">
            <w:pPr>
              <w:rPr>
                <w:rFonts w:ascii="Arial Narrow" w:hAnsi="Arial Narrow" w:cs="Arial"/>
                <w:b/>
                <w:sz w:val="20"/>
                <w:szCs w:val="20"/>
                <w:lang w:val="fr-FR"/>
              </w:rPr>
            </w:pPr>
          </w:p>
        </w:tc>
      </w:tr>
      <w:tr w:rsidR="0009559D" w:rsidRPr="00273143">
        <w:trPr>
          <w:jc w:val="center"/>
        </w:trPr>
        <w:tc>
          <w:tcPr>
            <w:tcW w:w="2088"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lang w:val="fr-FR"/>
              </w:rPr>
              <w:t>Durée du Programme:</w:t>
            </w:r>
          </w:p>
        </w:tc>
        <w:tc>
          <w:tcPr>
            <w:tcW w:w="1800" w:type="dxa"/>
            <w:vAlign w:val="center"/>
          </w:tcPr>
          <w:p w:rsidR="0009559D" w:rsidRPr="00273143" w:rsidRDefault="0009559D" w:rsidP="00BE62A2">
            <w:pPr>
              <w:rPr>
                <w:rFonts w:ascii="Arial Narrow" w:hAnsi="Arial Narrow" w:cs="Arial"/>
                <w:sz w:val="20"/>
                <w:szCs w:val="20"/>
                <w:lang w:val="fr-FR"/>
              </w:rPr>
            </w:pPr>
          </w:p>
          <w:p w:rsidR="0009559D" w:rsidRPr="00273143" w:rsidRDefault="0009559D" w:rsidP="00BE62A2">
            <w:pPr>
              <w:rPr>
                <w:rFonts w:ascii="Arial Narrow" w:hAnsi="Arial Narrow" w:cs="Arial"/>
                <w:sz w:val="20"/>
                <w:szCs w:val="20"/>
                <w:lang w:val="fr-FR"/>
              </w:rPr>
            </w:pPr>
            <w:r w:rsidRPr="00273143">
              <w:rPr>
                <w:rFonts w:ascii="Arial Narrow" w:hAnsi="Arial Narrow" w:cs="Arial"/>
                <w:sz w:val="20"/>
                <w:szCs w:val="20"/>
                <w:lang w:val="fr-FR"/>
              </w:rPr>
              <w:t>1 an</w:t>
            </w:r>
          </w:p>
          <w:p w:rsidR="0009559D" w:rsidRPr="00273143" w:rsidRDefault="0009559D" w:rsidP="00BE62A2">
            <w:pPr>
              <w:rPr>
                <w:rFonts w:ascii="Arial Narrow" w:hAnsi="Arial Narrow" w:cs="Arial"/>
                <w:sz w:val="20"/>
                <w:szCs w:val="20"/>
                <w:lang w:val="fr-FR"/>
              </w:rPr>
            </w:pPr>
          </w:p>
        </w:tc>
        <w:tc>
          <w:tcPr>
            <w:tcW w:w="1080"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lang w:val="fr-FR"/>
              </w:rPr>
              <w:t>Date de démarrage:</w:t>
            </w:r>
          </w:p>
        </w:tc>
        <w:tc>
          <w:tcPr>
            <w:tcW w:w="1620" w:type="dxa"/>
            <w:vAlign w:val="center"/>
          </w:tcPr>
          <w:p w:rsidR="0009559D" w:rsidRPr="00273143" w:rsidRDefault="0009559D" w:rsidP="00BE62A2">
            <w:pPr>
              <w:rPr>
                <w:rFonts w:ascii="Arial Narrow" w:hAnsi="Arial Narrow" w:cs="Arial"/>
                <w:bCs/>
                <w:sz w:val="20"/>
                <w:szCs w:val="20"/>
                <w:lang w:val="fr-FR"/>
              </w:rPr>
            </w:pPr>
            <w:r w:rsidRPr="00273143">
              <w:rPr>
                <w:rFonts w:ascii="Arial Narrow" w:hAnsi="Arial Narrow" w:cs="Arial"/>
                <w:bCs/>
                <w:sz w:val="20"/>
                <w:szCs w:val="20"/>
                <w:lang w:val="fr-FR"/>
              </w:rPr>
              <w:t xml:space="preserve">Janvier 2010 </w:t>
            </w:r>
          </w:p>
        </w:tc>
        <w:tc>
          <w:tcPr>
            <w:tcW w:w="1316" w:type="dxa"/>
            <w:gridSpan w:val="2"/>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shd w:val="clear" w:color="auto" w:fill="E6E6E6"/>
                <w:lang w:val="fr-FR"/>
              </w:rPr>
              <w:t xml:space="preserve">Date de clôture:  </w:t>
            </w:r>
            <w:r w:rsidRPr="00273143">
              <w:rPr>
                <w:rFonts w:ascii="Arial Narrow" w:hAnsi="Arial Narrow" w:cs="Arial"/>
                <w:b/>
                <w:sz w:val="20"/>
                <w:szCs w:val="20"/>
                <w:lang w:val="fr-FR"/>
              </w:rPr>
              <w:t xml:space="preserve">   </w:t>
            </w:r>
          </w:p>
        </w:tc>
        <w:tc>
          <w:tcPr>
            <w:tcW w:w="1564" w:type="dxa"/>
            <w:vAlign w:val="center"/>
          </w:tcPr>
          <w:p w:rsidR="0009559D" w:rsidRPr="00273143" w:rsidRDefault="0009559D" w:rsidP="00BE62A2">
            <w:pPr>
              <w:rPr>
                <w:rFonts w:ascii="Arial Narrow" w:hAnsi="Arial Narrow" w:cs="Arial"/>
                <w:bCs/>
                <w:sz w:val="20"/>
                <w:szCs w:val="20"/>
                <w:lang w:val="fr-FR"/>
              </w:rPr>
            </w:pPr>
            <w:r w:rsidRPr="00273143">
              <w:rPr>
                <w:rFonts w:ascii="Arial Narrow" w:hAnsi="Arial Narrow" w:cs="Arial"/>
                <w:bCs/>
                <w:sz w:val="20"/>
                <w:szCs w:val="20"/>
                <w:lang w:val="fr-FR"/>
              </w:rPr>
              <w:t>D</w:t>
            </w:r>
            <w:r w:rsidR="00125263">
              <w:rPr>
                <w:rFonts w:ascii="Arial Narrow" w:hAnsi="Arial Narrow" w:cs="Arial"/>
                <w:bCs/>
                <w:sz w:val="20"/>
                <w:szCs w:val="20"/>
                <w:lang w:val="fr-FR"/>
              </w:rPr>
              <w:t>é</w:t>
            </w:r>
            <w:r w:rsidRPr="00273143">
              <w:rPr>
                <w:rFonts w:ascii="Arial Narrow" w:hAnsi="Arial Narrow" w:cs="Arial"/>
                <w:bCs/>
                <w:sz w:val="20"/>
                <w:szCs w:val="20"/>
                <w:lang w:val="fr-FR"/>
              </w:rPr>
              <w:t>cembre 2010</w:t>
            </w:r>
          </w:p>
        </w:tc>
      </w:tr>
      <w:tr w:rsidR="0009559D" w:rsidRPr="00796B77">
        <w:trPr>
          <w:trHeight w:val="778"/>
          <w:jc w:val="center"/>
        </w:trPr>
        <w:tc>
          <w:tcPr>
            <w:tcW w:w="2088"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sz w:val="20"/>
                <w:szCs w:val="20"/>
                <w:lang w:val="fr-FR"/>
              </w:rPr>
              <w:t>Description du Programme:</w:t>
            </w:r>
          </w:p>
        </w:tc>
        <w:tc>
          <w:tcPr>
            <w:tcW w:w="7380" w:type="dxa"/>
            <w:gridSpan w:val="6"/>
            <w:vAlign w:val="center"/>
          </w:tcPr>
          <w:p w:rsidR="0009559D" w:rsidRPr="00273143" w:rsidRDefault="0009559D" w:rsidP="00273143">
            <w:pPr>
              <w:rPr>
                <w:rFonts w:ascii="Arial Narrow" w:hAnsi="Arial Narrow" w:cs="Arial"/>
                <w:b/>
                <w:bCs/>
                <w:sz w:val="20"/>
                <w:szCs w:val="20"/>
                <w:lang w:val="fr-FR"/>
              </w:rPr>
            </w:pPr>
            <w:r w:rsidRPr="00273143">
              <w:rPr>
                <w:rStyle w:val="longtext1"/>
                <w:rFonts w:ascii="Arial Narrow" w:eastAsia="MS Mincho" w:hAnsi="Arial Narrow" w:cs="Arial"/>
                <w:shd w:val="clear" w:color="auto" w:fill="FFFFFF"/>
                <w:lang w:val="fr-FR"/>
              </w:rPr>
              <w:t>Perturber les délinquants et les réseaux commerciaux militarisés; priver les groupes armés illégaux de leurs sources de revenu</w:t>
            </w:r>
            <w:r w:rsidR="00125263">
              <w:rPr>
                <w:rStyle w:val="longtext1"/>
                <w:rFonts w:ascii="Arial Narrow" w:eastAsia="MS Mincho" w:hAnsi="Arial Narrow" w:cs="Arial"/>
                <w:shd w:val="clear" w:color="auto" w:fill="FFFFFF"/>
                <w:lang w:val="fr-FR"/>
              </w:rPr>
              <w:t>s</w:t>
            </w:r>
            <w:r w:rsidRPr="00273143">
              <w:rPr>
                <w:rStyle w:val="longtext1"/>
                <w:rFonts w:ascii="Arial Narrow" w:eastAsia="MS Mincho" w:hAnsi="Arial Narrow" w:cs="Arial"/>
                <w:shd w:val="clear" w:color="auto" w:fill="FFFFFF"/>
                <w:lang w:val="fr-FR"/>
              </w:rPr>
              <w:t xml:space="preserve"> ; améliorer progressivement la réglementation des activités minières artisanales et introduire une meilleure traçabilité de la chaîne d'approvisionnement en minéraux et </w:t>
            </w:r>
            <w:r w:rsidRPr="00273143">
              <w:rPr>
                <w:rStyle w:val="longtext1"/>
                <w:rFonts w:ascii="Arial Narrow" w:eastAsia="MS Mincho" w:hAnsi="Arial Narrow" w:cs="Arial"/>
                <w:lang w:val="fr-FR"/>
              </w:rPr>
              <w:t xml:space="preserve">métaux dans l'Est de </w:t>
            </w:r>
            <w:smartTag w:uri="urn:schemas-microsoft-com:office:smarttags" w:element="PersonName">
              <w:smartTagPr>
                <w:attr w:name="ProductID" w:val="la RDC"/>
              </w:smartTagPr>
              <w:r w:rsidRPr="00273143">
                <w:rPr>
                  <w:rStyle w:val="longtext1"/>
                  <w:rFonts w:ascii="Arial Narrow" w:eastAsia="MS Mincho" w:hAnsi="Arial Narrow" w:cs="Arial"/>
                  <w:lang w:val="fr-FR"/>
                </w:rPr>
                <w:t>la RDC</w:t>
              </w:r>
            </w:smartTag>
            <w:r w:rsidRPr="00273143">
              <w:rPr>
                <w:rStyle w:val="longtext1"/>
                <w:rFonts w:ascii="Arial Narrow" w:eastAsia="MS Mincho" w:hAnsi="Arial Narrow" w:cs="Arial"/>
                <w:lang w:val="fr-FR"/>
              </w:rPr>
              <w:t xml:space="preserve">, </w:t>
            </w:r>
            <w:r w:rsidR="00125263">
              <w:rPr>
                <w:rStyle w:val="longtext1"/>
                <w:rFonts w:ascii="Arial Narrow" w:eastAsia="MS Mincho" w:hAnsi="Arial Narrow" w:cs="Arial"/>
                <w:lang w:val="fr-FR"/>
              </w:rPr>
              <w:t>à</w:t>
            </w:r>
            <w:r w:rsidRPr="00273143">
              <w:rPr>
                <w:rStyle w:val="longtext1"/>
                <w:rFonts w:ascii="Arial Narrow" w:eastAsia="MS Mincho" w:hAnsi="Arial Narrow" w:cs="Arial"/>
                <w:lang w:val="fr-FR"/>
              </w:rPr>
              <w:t xml:space="preserve"> travers la création de Cinq Centres de Négoce pilotes au Sud et Nord Kivu. </w:t>
            </w:r>
          </w:p>
        </w:tc>
      </w:tr>
    </w:tbl>
    <w:p w:rsidR="0009559D" w:rsidRPr="00273143" w:rsidRDefault="0009559D" w:rsidP="00B32E69">
      <w:pPr>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5"/>
        <w:gridCol w:w="6751"/>
      </w:tblGrid>
      <w:tr w:rsidR="0009559D" w:rsidRPr="00796B77">
        <w:trPr>
          <w:trHeight w:val="890"/>
          <w:jc w:val="center"/>
        </w:trPr>
        <w:tc>
          <w:tcPr>
            <w:tcW w:w="2214" w:type="dxa"/>
            <w:shd w:val="clear" w:color="auto" w:fill="E6E6E6"/>
            <w:vAlign w:val="center"/>
          </w:tcPr>
          <w:p w:rsidR="0009559D" w:rsidRPr="00273143" w:rsidRDefault="0009559D" w:rsidP="00BE62A2">
            <w:pPr>
              <w:rPr>
                <w:rFonts w:ascii="Arial Narrow" w:hAnsi="Arial Narrow" w:cs="Arial"/>
                <w:b/>
                <w:sz w:val="20"/>
                <w:szCs w:val="20"/>
                <w:lang w:val="fr-FR"/>
              </w:rPr>
            </w:pPr>
            <w:r w:rsidRPr="00273143">
              <w:rPr>
                <w:rFonts w:ascii="Arial Narrow" w:hAnsi="Arial Narrow" w:cs="Arial"/>
                <w:b/>
                <w:bCs/>
                <w:sz w:val="20"/>
                <w:szCs w:val="20"/>
                <w:lang w:val="fr-FR"/>
              </w:rPr>
              <w:t>Objectif global:</w:t>
            </w:r>
          </w:p>
        </w:tc>
        <w:tc>
          <w:tcPr>
            <w:tcW w:w="7254" w:type="dxa"/>
          </w:tcPr>
          <w:p w:rsidR="0009559D" w:rsidRPr="00273143" w:rsidRDefault="0009559D" w:rsidP="00BE62A2">
            <w:pPr>
              <w:rPr>
                <w:rFonts w:ascii="Arial Narrow" w:hAnsi="Arial Narrow" w:cs="Arial"/>
                <w:sz w:val="20"/>
                <w:szCs w:val="20"/>
                <w:lang w:val="fr-FR"/>
              </w:rPr>
            </w:pPr>
            <w:r w:rsidRPr="00273143">
              <w:rPr>
                <w:rFonts w:ascii="Arial Narrow" w:eastAsia="MS Mincho" w:hAnsi="Arial Narrow" w:cs="Arial"/>
                <w:sz w:val="20"/>
                <w:szCs w:val="20"/>
                <w:lang w:val="fr-FR"/>
              </w:rPr>
              <w:t xml:space="preserve">Améliorer la capacité du Gouvernement de </w:t>
            </w:r>
            <w:smartTag w:uri="urn:schemas-microsoft-com:office:smarttags" w:element="PersonName">
              <w:smartTagPr>
                <w:attr w:name="ProductID" w:val="la RDC"/>
              </w:smartTagPr>
              <w:r w:rsidRPr="00273143">
                <w:rPr>
                  <w:rFonts w:ascii="Arial Narrow" w:eastAsia="MS Mincho" w:hAnsi="Arial Narrow" w:cs="Arial"/>
                  <w:sz w:val="20"/>
                  <w:szCs w:val="20"/>
                  <w:lang w:val="fr-FR"/>
                </w:rPr>
                <w:t>la RDC</w:t>
              </w:r>
            </w:smartTag>
            <w:r w:rsidRPr="00273143">
              <w:rPr>
                <w:rFonts w:ascii="Arial Narrow" w:eastAsia="MS Mincho" w:hAnsi="Arial Narrow" w:cs="Arial"/>
                <w:sz w:val="20"/>
                <w:szCs w:val="20"/>
                <w:lang w:val="fr-FR"/>
              </w:rPr>
              <w:t xml:space="preserve"> à régulariser et contrôler la production et le commerce des métaux et minerais dans des zones stratégiques minières </w:t>
            </w:r>
            <w:r w:rsidR="00125263">
              <w:rPr>
                <w:rFonts w:ascii="Arial Narrow" w:eastAsia="MS Mincho" w:hAnsi="Arial Narrow" w:cs="Arial"/>
                <w:sz w:val="20"/>
                <w:szCs w:val="20"/>
                <w:lang w:val="fr-FR"/>
              </w:rPr>
              <w:t>à</w:t>
            </w:r>
            <w:r w:rsidRPr="00273143">
              <w:rPr>
                <w:rFonts w:ascii="Arial Narrow" w:eastAsia="MS Mincho" w:hAnsi="Arial Narrow" w:cs="Arial"/>
                <w:sz w:val="20"/>
                <w:szCs w:val="20"/>
                <w:lang w:val="fr-FR"/>
              </w:rPr>
              <w:t xml:space="preserve"> l’</w:t>
            </w:r>
            <w:r w:rsidR="00125263">
              <w:rPr>
                <w:rFonts w:ascii="Arial Narrow" w:eastAsia="MS Mincho" w:hAnsi="Arial Narrow" w:cs="Arial"/>
                <w:sz w:val="20"/>
                <w:szCs w:val="20"/>
                <w:lang w:val="fr-FR"/>
              </w:rPr>
              <w:t>E</w:t>
            </w:r>
            <w:r w:rsidRPr="00273143">
              <w:rPr>
                <w:rFonts w:ascii="Arial Narrow" w:eastAsia="MS Mincho" w:hAnsi="Arial Narrow" w:cs="Arial"/>
                <w:sz w:val="20"/>
                <w:szCs w:val="20"/>
                <w:lang w:val="fr-FR"/>
              </w:rPr>
              <w:t xml:space="preserve">st de </w:t>
            </w:r>
            <w:smartTag w:uri="urn:schemas-microsoft-com:office:smarttags" w:element="PersonName">
              <w:smartTagPr>
                <w:attr w:name="ProductID" w:val="la RDC"/>
              </w:smartTagPr>
              <w:r w:rsidRPr="00273143">
                <w:rPr>
                  <w:rFonts w:ascii="Arial Narrow" w:eastAsia="MS Mincho" w:hAnsi="Arial Narrow" w:cs="Arial"/>
                  <w:sz w:val="20"/>
                  <w:szCs w:val="20"/>
                  <w:lang w:val="fr-FR"/>
                </w:rPr>
                <w:t>la RDC</w:t>
              </w:r>
            </w:smartTag>
            <w:r w:rsidRPr="00273143">
              <w:rPr>
                <w:rFonts w:ascii="Arial Narrow" w:eastAsia="MS Mincho" w:hAnsi="Arial Narrow" w:cs="Arial"/>
                <w:sz w:val="20"/>
                <w:szCs w:val="20"/>
                <w:lang w:val="fr-FR"/>
              </w:rPr>
              <w:t xml:space="preserve"> et assister les autorités pour augmenter leurs recettes à travers la construction de cinq Centres de Négoce et en apportant une assistance au déploiement des autorités minières dans ces centres</w:t>
            </w:r>
          </w:p>
        </w:tc>
      </w:tr>
      <w:tr w:rsidR="0009559D" w:rsidRPr="00796B77">
        <w:trPr>
          <w:jc w:val="center"/>
        </w:trPr>
        <w:tc>
          <w:tcPr>
            <w:tcW w:w="2214" w:type="dxa"/>
            <w:shd w:val="clear" w:color="auto" w:fill="E6E6E6"/>
            <w:vAlign w:val="center"/>
          </w:tcPr>
          <w:p w:rsidR="0009559D" w:rsidRPr="00273143" w:rsidRDefault="0009559D" w:rsidP="00BE62A2">
            <w:pPr>
              <w:rPr>
                <w:rFonts w:ascii="Arial Narrow" w:hAnsi="Arial Narrow" w:cs="Arial"/>
                <w:b/>
                <w:sz w:val="20"/>
                <w:szCs w:val="20"/>
              </w:rPr>
            </w:pPr>
            <w:proofErr w:type="spellStart"/>
            <w:r w:rsidRPr="00273143">
              <w:rPr>
                <w:rFonts w:ascii="Arial Narrow" w:hAnsi="Arial Narrow" w:cs="Arial"/>
                <w:b/>
                <w:bCs/>
                <w:sz w:val="20"/>
                <w:szCs w:val="20"/>
              </w:rPr>
              <w:t>Objectifs</w:t>
            </w:r>
            <w:proofErr w:type="spellEnd"/>
            <w:r w:rsidRPr="00273143">
              <w:rPr>
                <w:rFonts w:ascii="Arial Narrow" w:hAnsi="Arial Narrow" w:cs="Arial"/>
                <w:b/>
                <w:bCs/>
                <w:sz w:val="20"/>
                <w:szCs w:val="20"/>
              </w:rPr>
              <w:t xml:space="preserve"> </w:t>
            </w:r>
            <w:proofErr w:type="spellStart"/>
            <w:r w:rsidRPr="00273143">
              <w:rPr>
                <w:rFonts w:ascii="Arial Narrow" w:hAnsi="Arial Narrow" w:cs="Arial"/>
                <w:b/>
                <w:bCs/>
                <w:sz w:val="20"/>
                <w:szCs w:val="20"/>
              </w:rPr>
              <w:t>immédiats</w:t>
            </w:r>
            <w:proofErr w:type="spellEnd"/>
            <w:r w:rsidRPr="00273143">
              <w:rPr>
                <w:rFonts w:ascii="Arial Narrow" w:hAnsi="Arial Narrow" w:cs="Arial"/>
                <w:b/>
                <w:bCs/>
                <w:sz w:val="20"/>
                <w:szCs w:val="20"/>
              </w:rPr>
              <w:t>:</w:t>
            </w:r>
          </w:p>
        </w:tc>
        <w:tc>
          <w:tcPr>
            <w:tcW w:w="7254" w:type="dxa"/>
          </w:tcPr>
          <w:p w:rsidR="0009559D" w:rsidRPr="00273143" w:rsidRDefault="0009559D" w:rsidP="00273143">
            <w:pPr>
              <w:numPr>
                <w:ilvl w:val="0"/>
                <w:numId w:val="16"/>
              </w:numPr>
              <w:jc w:val="both"/>
              <w:rPr>
                <w:rFonts w:ascii="Arial Narrow" w:eastAsia="MS Mincho" w:hAnsi="Arial Narrow" w:cs="Arial"/>
                <w:sz w:val="20"/>
                <w:szCs w:val="20"/>
                <w:lang w:val="fr-FR"/>
              </w:rPr>
            </w:pPr>
            <w:r w:rsidRPr="00273143">
              <w:rPr>
                <w:rFonts w:ascii="Arial Narrow" w:eastAsia="MS Mincho" w:hAnsi="Arial Narrow" w:cs="Arial"/>
                <w:sz w:val="20"/>
                <w:szCs w:val="20"/>
                <w:lang w:val="fr-FR"/>
              </w:rPr>
              <w:t xml:space="preserve">Réduire les sources de revenus des groupes armés impliqués dans les activités illicites d’exploitation des ressources naturelles et réduire de ce fait leur capacité de nuisance. </w:t>
            </w:r>
          </w:p>
          <w:p w:rsidR="0009559D" w:rsidRPr="00273143" w:rsidRDefault="0009559D" w:rsidP="00273143">
            <w:pPr>
              <w:numPr>
                <w:ilvl w:val="0"/>
                <w:numId w:val="16"/>
              </w:numPr>
              <w:jc w:val="both"/>
              <w:rPr>
                <w:rFonts w:ascii="Arial Narrow" w:eastAsia="MS Mincho" w:hAnsi="Arial Narrow" w:cs="Arial"/>
                <w:sz w:val="20"/>
                <w:szCs w:val="20"/>
                <w:lang w:val="fr-FR"/>
              </w:rPr>
            </w:pPr>
            <w:r w:rsidRPr="00273143">
              <w:rPr>
                <w:rFonts w:ascii="Arial Narrow" w:eastAsia="MS Mincho" w:hAnsi="Arial Narrow" w:cs="Arial"/>
                <w:sz w:val="20"/>
                <w:szCs w:val="20"/>
                <w:lang w:val="fr-FR"/>
              </w:rPr>
              <w:t xml:space="preserve">Augmenter les recettes provinciales à travers la collecte légale des taxes et impôts relatifs aux transactions des minerais dans les Centres de Négoce. </w:t>
            </w:r>
          </w:p>
          <w:p w:rsidR="0009559D" w:rsidRPr="00273143" w:rsidRDefault="0009559D" w:rsidP="00273143">
            <w:pPr>
              <w:numPr>
                <w:ilvl w:val="0"/>
                <w:numId w:val="16"/>
              </w:numPr>
              <w:jc w:val="both"/>
              <w:rPr>
                <w:rFonts w:ascii="Arial Narrow" w:eastAsia="MS Mincho" w:hAnsi="Arial Narrow" w:cs="Arial"/>
                <w:sz w:val="20"/>
                <w:szCs w:val="20"/>
                <w:lang w:val="fr-FR"/>
              </w:rPr>
            </w:pPr>
            <w:r w:rsidRPr="00273143">
              <w:rPr>
                <w:rFonts w:ascii="Arial Narrow" w:eastAsia="MS Mincho" w:hAnsi="Arial Narrow" w:cs="Arial"/>
                <w:sz w:val="20"/>
                <w:szCs w:val="20"/>
                <w:lang w:val="fr-FR"/>
              </w:rPr>
              <w:t xml:space="preserve">Améliorer la connaissance des acteurs impliqués dans l’exploitation et la commercialisation illicite des ressources naturelles et renforcer la mise en œuvre des mesures coercitives par le gouvernement, assisté par les Nations Unies. </w:t>
            </w:r>
          </w:p>
          <w:p w:rsidR="0009559D" w:rsidRPr="00273143" w:rsidRDefault="0009559D" w:rsidP="00273143">
            <w:pPr>
              <w:numPr>
                <w:ilvl w:val="0"/>
                <w:numId w:val="16"/>
              </w:numPr>
              <w:jc w:val="both"/>
              <w:rPr>
                <w:rFonts w:ascii="Arial Narrow" w:eastAsia="MS Mincho" w:hAnsi="Arial Narrow" w:cs="Arial"/>
                <w:sz w:val="20"/>
                <w:szCs w:val="20"/>
                <w:lang w:val="fr-FR"/>
              </w:rPr>
            </w:pPr>
            <w:r w:rsidRPr="00273143">
              <w:rPr>
                <w:rFonts w:ascii="Arial Narrow" w:eastAsia="MS Mincho" w:hAnsi="Arial Narrow" w:cs="Arial"/>
                <w:sz w:val="20"/>
                <w:szCs w:val="20"/>
                <w:lang w:val="fr-FR"/>
              </w:rPr>
              <w:t xml:space="preserve">Améliorer les conditions de vie et de travail de milliers de creuseurs artisanaux et réduire le recours à l’emploi des enfants dans ces zones minières.  </w:t>
            </w:r>
          </w:p>
        </w:tc>
      </w:tr>
    </w:tbl>
    <w:p w:rsidR="0009559D" w:rsidRPr="00273143" w:rsidRDefault="0009559D" w:rsidP="00B32E69">
      <w:pPr>
        <w:rPr>
          <w:rFonts w:ascii="Arial" w:hAnsi="Arial" w:cs="Arial"/>
          <w:sz w:val="22"/>
          <w:szCs w:val="22"/>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6501"/>
      </w:tblGrid>
      <w:tr w:rsidR="0009559D" w:rsidRPr="00796B77">
        <w:trPr>
          <w:trHeight w:val="1043"/>
          <w:jc w:val="center"/>
        </w:trPr>
        <w:tc>
          <w:tcPr>
            <w:tcW w:w="2355" w:type="dxa"/>
            <w:shd w:val="clear" w:color="auto" w:fill="E6E6E6"/>
            <w:vAlign w:val="center"/>
          </w:tcPr>
          <w:p w:rsidR="0009559D" w:rsidRPr="00273143" w:rsidRDefault="0009559D" w:rsidP="00BE62A2">
            <w:pPr>
              <w:rPr>
                <w:rFonts w:ascii="Arial Narrow" w:hAnsi="Arial Narrow" w:cs="Arial"/>
                <w:b/>
                <w:sz w:val="20"/>
                <w:szCs w:val="20"/>
              </w:rPr>
            </w:pPr>
            <w:proofErr w:type="spellStart"/>
            <w:r w:rsidRPr="00273143">
              <w:rPr>
                <w:rFonts w:ascii="Arial Narrow" w:hAnsi="Arial Narrow" w:cs="Arial"/>
                <w:b/>
                <w:sz w:val="20"/>
                <w:szCs w:val="20"/>
              </w:rPr>
              <w:t>Résultats</w:t>
            </w:r>
            <w:proofErr w:type="spellEnd"/>
            <w:r w:rsidRPr="00273143">
              <w:rPr>
                <w:rFonts w:ascii="Arial Narrow" w:hAnsi="Arial Narrow" w:cs="Arial"/>
                <w:b/>
                <w:sz w:val="20"/>
                <w:szCs w:val="20"/>
              </w:rPr>
              <w:t xml:space="preserve"> et </w:t>
            </w:r>
            <w:proofErr w:type="spellStart"/>
            <w:r w:rsidRPr="00273143">
              <w:rPr>
                <w:rFonts w:ascii="Arial Narrow" w:hAnsi="Arial Narrow" w:cs="Arial"/>
                <w:b/>
                <w:sz w:val="20"/>
                <w:szCs w:val="20"/>
              </w:rPr>
              <w:t>activités</w:t>
            </w:r>
            <w:proofErr w:type="spellEnd"/>
            <w:r w:rsidRPr="00273143">
              <w:rPr>
                <w:rFonts w:ascii="Arial Narrow" w:hAnsi="Arial Narrow" w:cs="Arial"/>
                <w:b/>
                <w:sz w:val="20"/>
                <w:szCs w:val="20"/>
              </w:rPr>
              <w:t xml:space="preserve"> clefs:</w:t>
            </w:r>
          </w:p>
        </w:tc>
        <w:tc>
          <w:tcPr>
            <w:tcW w:w="6501" w:type="dxa"/>
          </w:tcPr>
          <w:p w:rsidR="0009559D" w:rsidRPr="00273143" w:rsidRDefault="0009559D" w:rsidP="00BE62A2">
            <w:pPr>
              <w:jc w:val="both"/>
              <w:rPr>
                <w:rFonts w:ascii="Arial Narrow" w:hAnsi="Arial Narrow" w:cs="Arial"/>
                <w:sz w:val="20"/>
                <w:szCs w:val="20"/>
              </w:rPr>
            </w:pPr>
          </w:p>
          <w:p w:rsidR="0009559D" w:rsidRPr="00273143" w:rsidRDefault="0009559D" w:rsidP="00273143">
            <w:pPr>
              <w:pStyle w:val="Heading2"/>
              <w:spacing w:before="0" w:after="0"/>
              <w:jc w:val="both"/>
              <w:rPr>
                <w:rFonts w:ascii="Arial Narrow" w:eastAsia="MS Mincho" w:hAnsi="Arial Narrow"/>
                <w:i w:val="0"/>
                <w:sz w:val="20"/>
                <w:szCs w:val="20"/>
                <w:lang w:val="fr-FR"/>
              </w:rPr>
            </w:pPr>
            <w:r w:rsidRPr="00273143">
              <w:rPr>
                <w:rFonts w:ascii="Arial Narrow" w:eastAsia="MS Mincho" w:hAnsi="Arial Narrow"/>
                <w:i w:val="0"/>
                <w:sz w:val="20"/>
                <w:szCs w:val="20"/>
                <w:lang w:val="fr-FR"/>
              </w:rPr>
              <w:t>Résultats du projet :</w:t>
            </w:r>
          </w:p>
          <w:p w:rsidR="0009559D" w:rsidRPr="00273143" w:rsidRDefault="0009559D" w:rsidP="00273143">
            <w:pPr>
              <w:widowControl w:val="0"/>
              <w:numPr>
                <w:ilvl w:val="0"/>
                <w:numId w:val="17"/>
              </w:numPr>
              <w:jc w:val="both"/>
              <w:rPr>
                <w:rFonts w:ascii="Arial Narrow" w:eastAsia="MS Mincho" w:hAnsi="Arial Narrow" w:cs="Arial"/>
                <w:sz w:val="20"/>
                <w:szCs w:val="20"/>
                <w:lang w:val="fr-FR"/>
              </w:rPr>
            </w:pPr>
            <w:r w:rsidRPr="00273143">
              <w:rPr>
                <w:rFonts w:ascii="Arial Narrow" w:eastAsia="MS Mincho" w:hAnsi="Arial Narrow" w:cs="Arial"/>
                <w:sz w:val="20"/>
                <w:szCs w:val="20"/>
                <w:lang w:val="fr-FR"/>
              </w:rPr>
              <w:t>Construction et équipement de Cinq Centres de Négoce pilotes (3 pour la cassitérite/</w:t>
            </w:r>
            <w:proofErr w:type="spellStart"/>
            <w:r w:rsidRPr="00273143">
              <w:rPr>
                <w:rFonts w:ascii="Arial Narrow" w:eastAsia="MS Mincho" w:hAnsi="Arial Narrow" w:cs="Arial"/>
                <w:sz w:val="20"/>
                <w:szCs w:val="20"/>
                <w:lang w:val="fr-FR"/>
              </w:rPr>
              <w:t>coltan</w:t>
            </w:r>
            <w:proofErr w:type="spellEnd"/>
            <w:r w:rsidRPr="00273143">
              <w:rPr>
                <w:rFonts w:ascii="Arial Narrow" w:eastAsia="MS Mincho" w:hAnsi="Arial Narrow" w:cs="Arial"/>
                <w:sz w:val="20"/>
                <w:szCs w:val="20"/>
                <w:lang w:val="fr-FR"/>
              </w:rPr>
              <w:t xml:space="preserve"> et 2 pour or/diamants)  dans les deux </w:t>
            </w:r>
            <w:proofErr w:type="spellStart"/>
            <w:r w:rsidRPr="00273143">
              <w:rPr>
                <w:rFonts w:ascii="Arial Narrow" w:eastAsia="MS Mincho" w:hAnsi="Arial Narrow" w:cs="Arial"/>
                <w:sz w:val="20"/>
                <w:szCs w:val="20"/>
                <w:lang w:val="fr-FR"/>
              </w:rPr>
              <w:t>Kivus</w:t>
            </w:r>
            <w:proofErr w:type="spellEnd"/>
            <w:r w:rsidRPr="00273143">
              <w:rPr>
                <w:rFonts w:ascii="Arial Narrow" w:eastAsia="MS Mincho" w:hAnsi="Arial Narrow" w:cs="Arial"/>
                <w:sz w:val="20"/>
                <w:szCs w:val="20"/>
                <w:lang w:val="fr-FR"/>
              </w:rPr>
              <w:t>. </w:t>
            </w:r>
          </w:p>
          <w:p w:rsidR="0009559D" w:rsidRPr="00273143" w:rsidRDefault="0009559D" w:rsidP="00273143">
            <w:pPr>
              <w:widowControl w:val="0"/>
              <w:numPr>
                <w:ilvl w:val="0"/>
                <w:numId w:val="17"/>
              </w:numPr>
              <w:jc w:val="both"/>
              <w:rPr>
                <w:rFonts w:ascii="Arial Narrow" w:eastAsia="MS Mincho" w:hAnsi="Arial Narrow" w:cs="Arial"/>
                <w:sz w:val="20"/>
                <w:szCs w:val="20"/>
                <w:lang w:val="fr-FR"/>
              </w:rPr>
            </w:pPr>
            <w:r w:rsidRPr="00273143">
              <w:rPr>
                <w:rFonts w:ascii="Arial Narrow" w:eastAsia="MS Mincho" w:hAnsi="Arial Narrow" w:cs="Arial"/>
                <w:sz w:val="20"/>
                <w:szCs w:val="20"/>
                <w:lang w:val="fr-FR"/>
              </w:rPr>
              <w:t>Déploiement des 20 représentants des autorités minières (</w:t>
            </w:r>
            <w:r w:rsidR="00992C06">
              <w:rPr>
                <w:rFonts w:ascii="Arial Narrow" w:eastAsia="MS Mincho" w:hAnsi="Arial Narrow" w:cs="Arial"/>
                <w:sz w:val="20"/>
                <w:szCs w:val="20"/>
                <w:lang w:val="fr-FR"/>
              </w:rPr>
              <w:t xml:space="preserve">Administration </w:t>
            </w:r>
            <w:r w:rsidR="00992C06" w:rsidRPr="00273143">
              <w:rPr>
                <w:rFonts w:ascii="Arial Narrow" w:eastAsia="MS Mincho" w:hAnsi="Arial Narrow" w:cs="Arial"/>
                <w:sz w:val="20"/>
                <w:szCs w:val="20"/>
                <w:lang w:val="fr-FR"/>
              </w:rPr>
              <w:t xml:space="preserve"> </w:t>
            </w:r>
            <w:r w:rsidRPr="00273143">
              <w:rPr>
                <w:rFonts w:ascii="Arial Narrow" w:eastAsia="MS Mincho" w:hAnsi="Arial Narrow" w:cs="Arial"/>
                <w:sz w:val="20"/>
                <w:szCs w:val="20"/>
                <w:lang w:val="fr-FR"/>
              </w:rPr>
              <w:lastRenderedPageBreak/>
              <w:t xml:space="preserve">des mines, CEEC, SEASSCAM) dans les 5 centres de négoce  </w:t>
            </w:r>
          </w:p>
          <w:p w:rsidR="0009559D" w:rsidRPr="00273143" w:rsidRDefault="0009559D" w:rsidP="00273143">
            <w:pPr>
              <w:widowControl w:val="0"/>
              <w:numPr>
                <w:ilvl w:val="0"/>
                <w:numId w:val="17"/>
              </w:numPr>
              <w:jc w:val="both"/>
              <w:rPr>
                <w:rFonts w:ascii="Arial Narrow" w:eastAsia="MS Mincho" w:hAnsi="Arial Narrow" w:cs="Arial"/>
                <w:sz w:val="20"/>
                <w:szCs w:val="20"/>
                <w:lang w:val="fr-FR"/>
              </w:rPr>
            </w:pPr>
            <w:r w:rsidRPr="00273143">
              <w:rPr>
                <w:rFonts w:ascii="Arial Narrow" w:eastAsia="MS Mincho" w:hAnsi="Arial Narrow" w:cs="Arial"/>
                <w:sz w:val="20"/>
                <w:szCs w:val="20"/>
                <w:lang w:val="fr-FR"/>
              </w:rPr>
              <w:t xml:space="preserve">Déploiement des 20 éléments de </w:t>
            </w:r>
            <w:smartTag w:uri="urn:schemas-microsoft-com:office:smarttags" w:element="PersonName">
              <w:smartTagPr>
                <w:attr w:name="ProductID" w:val="la Police Nationale"/>
              </w:smartTagPr>
              <w:r w:rsidRPr="00273143">
                <w:rPr>
                  <w:rFonts w:ascii="Arial Narrow" w:eastAsia="MS Mincho" w:hAnsi="Arial Narrow" w:cs="Arial"/>
                  <w:sz w:val="20"/>
                  <w:szCs w:val="20"/>
                  <w:lang w:val="fr-FR"/>
                </w:rPr>
                <w:t>la Police Nationale</w:t>
              </w:r>
            </w:smartTag>
            <w:r w:rsidRPr="00273143">
              <w:rPr>
                <w:rFonts w:ascii="Arial Narrow" w:eastAsia="MS Mincho" w:hAnsi="Arial Narrow" w:cs="Arial"/>
                <w:sz w:val="20"/>
                <w:szCs w:val="20"/>
                <w:lang w:val="fr-FR"/>
              </w:rPr>
              <w:t xml:space="preserve"> Congolaise dans les 5 centres de négoce</w:t>
            </w:r>
          </w:p>
          <w:p w:rsidR="0009559D" w:rsidRPr="00273143" w:rsidRDefault="0009559D" w:rsidP="00273143">
            <w:pPr>
              <w:pStyle w:val="FootnoteText"/>
              <w:rPr>
                <w:rFonts w:ascii="Arial Narrow" w:hAnsi="Arial Narrow" w:cs="Arial"/>
                <w:lang w:val="fr-FR"/>
              </w:rPr>
            </w:pPr>
          </w:p>
          <w:p w:rsidR="0009559D" w:rsidRPr="00273143" w:rsidRDefault="0009559D" w:rsidP="00273143">
            <w:pPr>
              <w:pStyle w:val="Heading2"/>
              <w:spacing w:before="0" w:after="0"/>
              <w:jc w:val="both"/>
              <w:rPr>
                <w:rFonts w:ascii="Arial Narrow" w:eastAsia="MS Mincho" w:hAnsi="Arial Narrow"/>
                <w:i w:val="0"/>
                <w:sz w:val="20"/>
                <w:szCs w:val="20"/>
                <w:lang w:val="fr-FR"/>
              </w:rPr>
            </w:pPr>
            <w:r w:rsidRPr="00273143">
              <w:rPr>
                <w:rFonts w:ascii="Arial Narrow" w:eastAsia="MS Mincho" w:hAnsi="Arial Narrow"/>
                <w:i w:val="0"/>
                <w:sz w:val="20"/>
                <w:szCs w:val="20"/>
                <w:lang w:val="fr-FR"/>
              </w:rPr>
              <w:t xml:space="preserve">Activités : </w:t>
            </w:r>
          </w:p>
          <w:p w:rsidR="0009559D" w:rsidRPr="00273143" w:rsidRDefault="0009559D" w:rsidP="00273143">
            <w:pPr>
              <w:pStyle w:val="BodyText"/>
              <w:spacing w:after="0"/>
              <w:rPr>
                <w:rFonts w:ascii="Arial Narrow" w:eastAsia="MS Mincho" w:hAnsi="Arial Narrow" w:cs="Arial"/>
                <w:sz w:val="20"/>
                <w:szCs w:val="20"/>
                <w:lang w:val="fr-FR"/>
              </w:rPr>
            </w:pPr>
            <w:r w:rsidRPr="00273143">
              <w:rPr>
                <w:rFonts w:ascii="Arial Narrow" w:eastAsia="MS Mincho" w:hAnsi="Arial Narrow" w:cs="Arial"/>
                <w:sz w:val="20"/>
                <w:szCs w:val="20"/>
                <w:lang w:val="fr-FR"/>
              </w:rPr>
              <w:t>Au niveau de chaque site, les activités se dérouleront dans l’ordre suivant :</w:t>
            </w:r>
          </w:p>
          <w:p w:rsidR="0009559D" w:rsidRPr="00273143" w:rsidRDefault="0009559D" w:rsidP="00273143">
            <w:pPr>
              <w:numPr>
                <w:ilvl w:val="0"/>
                <w:numId w:val="6"/>
              </w:numPr>
              <w:tabs>
                <w:tab w:val="clear" w:pos="1080"/>
              </w:tabs>
              <w:ind w:left="720"/>
              <w:jc w:val="both"/>
              <w:rPr>
                <w:rFonts w:ascii="Arial Narrow" w:eastAsia="MS Mincho" w:hAnsi="Arial Narrow" w:cs="Arial"/>
                <w:sz w:val="20"/>
                <w:szCs w:val="20"/>
                <w:lang w:val="fr-FR"/>
              </w:rPr>
            </w:pPr>
            <w:r w:rsidRPr="00273143">
              <w:rPr>
                <w:rFonts w:ascii="Arial Narrow" w:eastAsia="MS Mincho" w:hAnsi="Arial Narrow" w:cs="Arial"/>
                <w:b/>
                <w:sz w:val="20"/>
                <w:szCs w:val="20"/>
                <w:lang w:val="fr-FR"/>
              </w:rPr>
              <w:t>Construction des centres de négoce</w:t>
            </w:r>
            <w:r w:rsidRPr="00273143">
              <w:rPr>
                <w:rFonts w:ascii="Arial Narrow" w:eastAsia="MS Mincho" w:hAnsi="Arial Narrow" w:cs="Arial"/>
                <w:sz w:val="20"/>
                <w:szCs w:val="20"/>
                <w:lang w:val="fr-FR"/>
              </w:rPr>
              <w:t xml:space="preserve"> : implantation des ouvrages (bâtiments); réalisation des travaux d’électricité et </w:t>
            </w:r>
            <w:r w:rsidR="00125263">
              <w:rPr>
                <w:rFonts w:ascii="Arial Narrow" w:eastAsia="MS Mincho" w:hAnsi="Arial Narrow" w:cs="Arial"/>
                <w:sz w:val="20"/>
                <w:szCs w:val="20"/>
                <w:lang w:val="fr-FR"/>
              </w:rPr>
              <w:t xml:space="preserve">de </w:t>
            </w:r>
            <w:r w:rsidRPr="00273143">
              <w:rPr>
                <w:rFonts w:ascii="Arial Narrow" w:eastAsia="MS Mincho" w:hAnsi="Arial Narrow" w:cs="Arial"/>
                <w:sz w:val="20"/>
                <w:szCs w:val="20"/>
                <w:lang w:val="fr-FR"/>
              </w:rPr>
              <w:t xml:space="preserve">plomberie; équipement des centres. </w:t>
            </w:r>
          </w:p>
          <w:p w:rsidR="0009559D" w:rsidRPr="00273143" w:rsidRDefault="0009559D" w:rsidP="00273143">
            <w:pPr>
              <w:numPr>
                <w:ilvl w:val="0"/>
                <w:numId w:val="6"/>
              </w:numPr>
              <w:tabs>
                <w:tab w:val="clear" w:pos="1080"/>
              </w:tabs>
              <w:ind w:left="720"/>
              <w:jc w:val="both"/>
              <w:rPr>
                <w:rStyle w:val="longtext1"/>
                <w:rFonts w:ascii="Arial Narrow" w:eastAsia="MS Mincho" w:hAnsi="Arial Narrow" w:cs="Arial"/>
                <w:shd w:val="clear" w:color="auto" w:fill="FFFFFF"/>
                <w:lang w:val="fr-FR"/>
              </w:rPr>
            </w:pPr>
            <w:r w:rsidRPr="00273143">
              <w:rPr>
                <w:rFonts w:ascii="Arial Narrow" w:eastAsia="MS Mincho" w:hAnsi="Arial Narrow" w:cs="Arial"/>
                <w:b/>
                <w:sz w:val="20"/>
                <w:szCs w:val="20"/>
                <w:lang w:val="fr-FR"/>
              </w:rPr>
              <w:t>Déploiement des fonctionnaires des mines</w:t>
            </w:r>
            <w:r w:rsidRPr="00273143">
              <w:rPr>
                <w:rFonts w:ascii="Arial Narrow" w:eastAsia="MS Mincho" w:hAnsi="Arial Narrow" w:cs="Arial"/>
                <w:sz w:val="20"/>
                <w:szCs w:val="20"/>
                <w:lang w:val="fr-FR"/>
              </w:rPr>
              <w:t xml:space="preserve"> : </w:t>
            </w:r>
            <w:r w:rsidRPr="00273143">
              <w:rPr>
                <w:rStyle w:val="longtext1"/>
                <w:rFonts w:ascii="Arial Narrow" w:eastAsia="MS Mincho" w:hAnsi="Arial Narrow" w:cs="Arial"/>
                <w:shd w:val="clear" w:color="auto" w:fill="FFFFFF"/>
                <w:lang w:val="fr-FR"/>
              </w:rPr>
              <w:t xml:space="preserve">Le Ministère des Mines </w:t>
            </w:r>
            <w:r w:rsidR="00992C06">
              <w:rPr>
                <w:rStyle w:val="longtext1"/>
                <w:rFonts w:ascii="Arial Narrow" w:eastAsia="MS Mincho" w:hAnsi="Arial Narrow" w:cs="Arial"/>
                <w:shd w:val="clear" w:color="auto" w:fill="FFFFFF"/>
                <w:lang w:val="fr-FR"/>
              </w:rPr>
              <w:t xml:space="preserve">– </w:t>
            </w:r>
            <w:r w:rsidR="008D5F07">
              <w:rPr>
                <w:rStyle w:val="longtext1"/>
                <w:rFonts w:ascii="Arial Narrow" w:eastAsia="MS Mincho" w:hAnsi="Arial Narrow" w:cs="Arial"/>
                <w:shd w:val="clear" w:color="auto" w:fill="FFFFFF"/>
                <w:lang w:val="fr-FR"/>
              </w:rPr>
              <w:t>à</w:t>
            </w:r>
            <w:r w:rsidR="00992C06">
              <w:rPr>
                <w:rStyle w:val="longtext1"/>
                <w:rFonts w:ascii="Arial Narrow" w:eastAsia="MS Mincho" w:hAnsi="Arial Narrow" w:cs="Arial"/>
                <w:shd w:val="clear" w:color="auto" w:fill="FFFFFF"/>
                <w:lang w:val="fr-FR"/>
              </w:rPr>
              <w:t xml:space="preserve"> travers la CTCPM - </w:t>
            </w:r>
            <w:r w:rsidRPr="00273143">
              <w:rPr>
                <w:rStyle w:val="longtext1"/>
                <w:rFonts w:ascii="Arial Narrow" w:eastAsia="MS Mincho" w:hAnsi="Arial Narrow" w:cs="Arial"/>
                <w:shd w:val="clear" w:color="auto" w:fill="FFFFFF"/>
                <w:lang w:val="fr-FR"/>
              </w:rPr>
              <w:t xml:space="preserve">sera responsable de l'identification, de la formation et du déploiement de ses représentants dans ces centres. Ces éléments seront rémunérés par leur direction respective. </w:t>
            </w:r>
            <w:smartTag w:uri="urn:schemas-microsoft-com:office:smarttags" w:element="PersonName">
              <w:smartTagPr>
                <w:attr w:name="ProductID" w:val="la MONUC"/>
              </w:smartTagPr>
              <w:r w:rsidRPr="00273143">
                <w:rPr>
                  <w:rStyle w:val="longtext1"/>
                  <w:rFonts w:ascii="Arial Narrow" w:eastAsia="MS Mincho" w:hAnsi="Arial Narrow" w:cs="Arial"/>
                  <w:shd w:val="clear" w:color="auto" w:fill="FFFFFF"/>
                  <w:lang w:val="fr-FR"/>
                </w:rPr>
                <w:t>La MONUC</w:t>
              </w:r>
            </w:smartTag>
            <w:r w:rsidRPr="00273143">
              <w:rPr>
                <w:rStyle w:val="longtext1"/>
                <w:rFonts w:ascii="Arial Narrow" w:eastAsia="MS Mincho" w:hAnsi="Arial Narrow" w:cs="Arial"/>
                <w:shd w:val="clear" w:color="auto" w:fill="FFFFFF"/>
                <w:lang w:val="fr-FR"/>
              </w:rPr>
              <w:t xml:space="preserve">  aidera à leur transport vers leurs zones de déploiement</w:t>
            </w:r>
          </w:p>
          <w:p w:rsidR="0009559D" w:rsidRPr="00273143" w:rsidRDefault="0009559D" w:rsidP="00273143">
            <w:pPr>
              <w:numPr>
                <w:ilvl w:val="0"/>
                <w:numId w:val="6"/>
              </w:numPr>
              <w:tabs>
                <w:tab w:val="clear" w:pos="1080"/>
              </w:tabs>
              <w:ind w:left="720"/>
              <w:jc w:val="both"/>
              <w:rPr>
                <w:rStyle w:val="longtext1"/>
                <w:rFonts w:ascii="Arial Narrow" w:eastAsia="MS Mincho" w:hAnsi="Arial Narrow" w:cs="Arial"/>
                <w:shd w:val="clear" w:color="auto" w:fill="FFFFFF"/>
                <w:lang w:val="fr-FR"/>
              </w:rPr>
            </w:pPr>
            <w:r w:rsidRPr="00273143">
              <w:rPr>
                <w:rFonts w:ascii="Arial Narrow" w:eastAsia="MS Mincho" w:hAnsi="Arial Narrow" w:cs="Arial"/>
                <w:b/>
                <w:sz w:val="20"/>
                <w:szCs w:val="20"/>
                <w:lang w:val="fr-FR"/>
              </w:rPr>
              <w:t xml:space="preserve">Déploiement de la police de mines: </w:t>
            </w:r>
            <w:r w:rsidRPr="00125263">
              <w:rPr>
                <w:rFonts w:ascii="Arial Narrow" w:eastAsia="MS Mincho" w:hAnsi="Arial Narrow" w:cs="Arial"/>
                <w:sz w:val="20"/>
                <w:szCs w:val="20"/>
                <w:lang w:val="fr-FR"/>
              </w:rPr>
              <w:t>L’Inspection</w:t>
            </w:r>
            <w:r w:rsidRPr="00273143">
              <w:rPr>
                <w:rStyle w:val="longtext1"/>
                <w:rFonts w:ascii="Arial Narrow" w:eastAsia="MS Mincho" w:hAnsi="Arial Narrow" w:cs="Arial"/>
                <w:shd w:val="clear" w:color="auto" w:fill="FFFFFF"/>
                <w:lang w:val="fr-FR"/>
              </w:rPr>
              <w:t xml:space="preserve"> Générale de </w:t>
            </w:r>
            <w:smartTag w:uri="urn:schemas-microsoft-com:office:smarttags" w:element="PersonName">
              <w:smartTagPr>
                <w:attr w:name="ProductID" w:val="la Police Nationale"/>
              </w:smartTagPr>
              <w:r w:rsidRPr="00273143">
                <w:rPr>
                  <w:rStyle w:val="longtext1"/>
                  <w:rFonts w:ascii="Arial Narrow" w:eastAsia="MS Mincho" w:hAnsi="Arial Narrow" w:cs="Arial"/>
                  <w:shd w:val="clear" w:color="auto" w:fill="FFFFFF"/>
                  <w:lang w:val="fr-FR"/>
                </w:rPr>
                <w:t>la Police Nationale</w:t>
              </w:r>
            </w:smartTag>
            <w:r w:rsidRPr="00273143">
              <w:rPr>
                <w:rStyle w:val="longtext1"/>
                <w:rFonts w:ascii="Arial Narrow" w:eastAsia="MS Mincho" w:hAnsi="Arial Narrow" w:cs="Arial"/>
                <w:shd w:val="clear" w:color="auto" w:fill="FFFFFF"/>
                <w:lang w:val="fr-FR"/>
              </w:rPr>
              <w:t xml:space="preserve"> Congolaise sera chargée d'identifier et de déployer les éléments de </w:t>
            </w:r>
            <w:smartTag w:uri="urn:schemas-microsoft-com:office:smarttags" w:element="PersonName">
              <w:smartTagPr>
                <w:attr w:name="ProductID" w:val="la PNC"/>
              </w:smartTagPr>
              <w:r w:rsidRPr="00273143">
                <w:rPr>
                  <w:rStyle w:val="longtext1"/>
                  <w:rFonts w:ascii="Arial Narrow" w:eastAsia="MS Mincho" w:hAnsi="Arial Narrow" w:cs="Arial"/>
                  <w:shd w:val="clear" w:color="auto" w:fill="FFFFFF"/>
                  <w:lang w:val="fr-FR"/>
                </w:rPr>
                <w:t>la PNC</w:t>
              </w:r>
            </w:smartTag>
            <w:r w:rsidRPr="00273143">
              <w:rPr>
                <w:rStyle w:val="longtext1"/>
                <w:rFonts w:ascii="Arial Narrow" w:eastAsia="MS Mincho" w:hAnsi="Arial Narrow" w:cs="Arial"/>
                <w:shd w:val="clear" w:color="auto" w:fill="FFFFFF"/>
                <w:lang w:val="fr-FR"/>
              </w:rPr>
              <w:t xml:space="preserve"> pour </w:t>
            </w:r>
            <w:smartTag w:uri="urn:schemas-microsoft-com:office:smarttags" w:element="PersonName">
              <w:smartTagPr>
                <w:attr w:name="ProductID" w:val="la Police"/>
              </w:smartTagPr>
              <w:r w:rsidRPr="00273143">
                <w:rPr>
                  <w:rStyle w:val="longtext1"/>
                  <w:rFonts w:ascii="Arial Narrow" w:eastAsia="MS Mincho" w:hAnsi="Arial Narrow" w:cs="Arial"/>
                  <w:shd w:val="clear" w:color="auto" w:fill="FFFFFF"/>
                  <w:lang w:val="fr-FR"/>
                </w:rPr>
                <w:t>la Police</w:t>
              </w:r>
            </w:smartTag>
            <w:r w:rsidRPr="00273143">
              <w:rPr>
                <w:rStyle w:val="longtext1"/>
                <w:rFonts w:ascii="Arial Narrow" w:eastAsia="MS Mincho" w:hAnsi="Arial Narrow" w:cs="Arial"/>
                <w:shd w:val="clear" w:color="auto" w:fill="FFFFFF"/>
                <w:lang w:val="fr-FR"/>
              </w:rPr>
              <w:t xml:space="preserve"> des Mines dans les centres de Négoce. UNPOL, accompagnée de </w:t>
            </w:r>
            <w:smartTag w:uri="urn:schemas-microsoft-com:office:smarttags" w:element="PersonName">
              <w:smartTagPr>
                <w:attr w:name="ProductID" w:val="la  PNC"/>
              </w:smartTagPr>
              <w:r w:rsidRPr="00273143">
                <w:rPr>
                  <w:rStyle w:val="longtext1"/>
                  <w:rFonts w:ascii="Arial Narrow" w:eastAsia="MS Mincho" w:hAnsi="Arial Narrow" w:cs="Arial"/>
                  <w:shd w:val="clear" w:color="auto" w:fill="FFFFFF"/>
                  <w:lang w:val="fr-FR"/>
                </w:rPr>
                <w:t>la  PNC</w:t>
              </w:r>
            </w:smartTag>
            <w:r w:rsidRPr="00273143">
              <w:rPr>
                <w:rStyle w:val="longtext1"/>
                <w:rFonts w:ascii="Arial Narrow" w:eastAsia="MS Mincho" w:hAnsi="Arial Narrow" w:cs="Arial"/>
                <w:shd w:val="clear" w:color="auto" w:fill="FFFFFF"/>
                <w:lang w:val="fr-FR"/>
              </w:rPr>
              <w:t xml:space="preserve">,  élaborera un manuel de formation et  procédera à une formation spécifique de 20 jours préalablement au déploiement. </w:t>
            </w:r>
            <w:smartTag w:uri="urn:schemas-microsoft-com:office:smarttags" w:element="PersonName">
              <w:smartTagPr>
                <w:attr w:name="ProductID" w:val="la MONUC"/>
              </w:smartTagPr>
              <w:r w:rsidRPr="00273143">
                <w:rPr>
                  <w:rStyle w:val="longtext1"/>
                  <w:rFonts w:ascii="Arial Narrow" w:eastAsia="MS Mincho" w:hAnsi="Arial Narrow" w:cs="Arial"/>
                  <w:shd w:val="clear" w:color="auto" w:fill="FFFFFF"/>
                  <w:lang w:val="fr-FR"/>
                </w:rPr>
                <w:t>La MONUC</w:t>
              </w:r>
            </w:smartTag>
            <w:r w:rsidRPr="00273143">
              <w:rPr>
                <w:rStyle w:val="longtext1"/>
                <w:rFonts w:ascii="Arial Narrow" w:eastAsia="MS Mincho" w:hAnsi="Arial Narrow" w:cs="Arial"/>
                <w:shd w:val="clear" w:color="auto" w:fill="FFFFFF"/>
                <w:lang w:val="fr-FR"/>
              </w:rPr>
              <w:t xml:space="preserve"> aidera au transport vers les lieux d’affectation.</w:t>
            </w:r>
          </w:p>
          <w:p w:rsidR="0009559D" w:rsidRPr="00273143" w:rsidRDefault="0009559D" w:rsidP="00273143">
            <w:pPr>
              <w:numPr>
                <w:ilvl w:val="0"/>
                <w:numId w:val="6"/>
              </w:numPr>
              <w:tabs>
                <w:tab w:val="clear" w:pos="1080"/>
              </w:tabs>
              <w:ind w:left="720"/>
              <w:jc w:val="both"/>
              <w:rPr>
                <w:rFonts w:ascii="Arial Narrow" w:hAnsi="Arial Narrow" w:cs="Arial"/>
                <w:sz w:val="20"/>
                <w:szCs w:val="20"/>
                <w:lang w:val="fr-FR"/>
              </w:rPr>
            </w:pPr>
            <w:r w:rsidRPr="00273143">
              <w:rPr>
                <w:rFonts w:ascii="Arial Narrow" w:eastAsia="MS Mincho" w:hAnsi="Arial Narrow" w:cs="Arial"/>
                <w:b/>
                <w:sz w:val="20"/>
                <w:szCs w:val="20"/>
                <w:lang w:val="fr-FR"/>
              </w:rPr>
              <w:t xml:space="preserve">Suivi et </w:t>
            </w:r>
            <w:r w:rsidR="00C00BCA">
              <w:rPr>
                <w:rFonts w:ascii="Arial Narrow" w:eastAsia="MS Mincho" w:hAnsi="Arial Narrow" w:cs="Arial"/>
                <w:b/>
                <w:sz w:val="20"/>
                <w:szCs w:val="20"/>
                <w:lang w:val="fr-FR"/>
              </w:rPr>
              <w:t>é</w:t>
            </w:r>
            <w:r w:rsidRPr="00273143">
              <w:rPr>
                <w:rFonts w:ascii="Arial Narrow" w:eastAsia="MS Mincho" w:hAnsi="Arial Narrow" w:cs="Arial"/>
                <w:b/>
                <w:sz w:val="20"/>
                <w:szCs w:val="20"/>
                <w:lang w:val="fr-FR"/>
              </w:rPr>
              <w:t>valuation :</w:t>
            </w:r>
            <w:r w:rsidRPr="00273143">
              <w:rPr>
                <w:rStyle w:val="longtext1"/>
                <w:rFonts w:ascii="Arial Narrow" w:eastAsia="MS Mincho" w:hAnsi="Arial Narrow" w:cs="Arial"/>
                <w:shd w:val="clear" w:color="auto" w:fill="FFFFFF"/>
                <w:lang w:val="fr-FR"/>
              </w:rPr>
              <w:t xml:space="preserve"> </w:t>
            </w:r>
            <w:smartTag w:uri="urn:schemas-microsoft-com:office:smarttags" w:element="PersonName">
              <w:smartTagPr>
                <w:attr w:name="ProductID" w:val="la MONUC"/>
              </w:smartTagPr>
              <w:r w:rsidRPr="00273143">
                <w:rPr>
                  <w:rFonts w:ascii="Arial Narrow" w:eastAsia="MS Mincho" w:hAnsi="Arial Narrow" w:cs="Arial"/>
                  <w:sz w:val="20"/>
                  <w:szCs w:val="20"/>
                  <w:lang w:val="fr-FR"/>
                </w:rPr>
                <w:t>La MONUC</w:t>
              </w:r>
            </w:smartTag>
            <w:r w:rsidRPr="00273143">
              <w:rPr>
                <w:rFonts w:ascii="Arial Narrow" w:eastAsia="MS Mincho" w:hAnsi="Arial Narrow" w:cs="Arial"/>
                <w:sz w:val="20"/>
                <w:szCs w:val="20"/>
                <w:lang w:val="fr-FR"/>
              </w:rPr>
              <w:t xml:space="preserve"> </w:t>
            </w:r>
            <w:r w:rsidR="00992C06">
              <w:rPr>
                <w:rFonts w:ascii="Arial Narrow" w:eastAsia="MS Mincho" w:hAnsi="Arial Narrow" w:cs="Arial"/>
                <w:sz w:val="20"/>
                <w:szCs w:val="20"/>
                <w:lang w:val="fr-FR"/>
              </w:rPr>
              <w:t xml:space="preserve">et le Ministère des Mines </w:t>
            </w:r>
            <w:r w:rsidRPr="00273143">
              <w:rPr>
                <w:rFonts w:ascii="Arial Narrow" w:eastAsia="MS Mincho" w:hAnsi="Arial Narrow" w:cs="Arial"/>
                <w:sz w:val="20"/>
                <w:szCs w:val="20"/>
                <w:lang w:val="fr-FR"/>
              </w:rPr>
              <w:t>assurera un suivi régulier des zones et des axes o</w:t>
            </w:r>
            <w:r w:rsidR="00C00BCA">
              <w:rPr>
                <w:rFonts w:ascii="Arial Narrow" w:eastAsia="MS Mincho" w:hAnsi="Arial Narrow" w:cs="Arial"/>
                <w:sz w:val="20"/>
                <w:szCs w:val="20"/>
                <w:lang w:val="fr-FR"/>
              </w:rPr>
              <w:t>ù</w:t>
            </w:r>
            <w:r w:rsidRPr="00273143">
              <w:rPr>
                <w:rFonts w:ascii="Arial Narrow" w:eastAsia="MS Mincho" w:hAnsi="Arial Narrow" w:cs="Arial"/>
                <w:sz w:val="20"/>
                <w:szCs w:val="20"/>
                <w:lang w:val="fr-FR"/>
              </w:rPr>
              <w:t xml:space="preserve"> les centres de négoce seront établis pour contribuer à la stabilité de l’environnement</w:t>
            </w:r>
          </w:p>
        </w:tc>
      </w:tr>
    </w:tbl>
    <w:p w:rsidR="0009559D" w:rsidRPr="00273143" w:rsidRDefault="0009559D" w:rsidP="00B32E69">
      <w:pPr>
        <w:outlineLvl w:val="0"/>
        <w:rPr>
          <w:rFonts w:ascii="Arial" w:hAnsi="Arial" w:cs="Arial"/>
          <w:sz w:val="22"/>
          <w:szCs w:val="22"/>
          <w:lang w:val="fr-FR"/>
        </w:rPr>
      </w:pPr>
    </w:p>
    <w:sectPr w:rsidR="0009559D" w:rsidRPr="00273143" w:rsidSect="009C21E3">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0C7" w:rsidRDefault="008820C7">
      <w:r>
        <w:separator/>
      </w:r>
    </w:p>
  </w:endnote>
  <w:endnote w:type="continuationSeparator" w:id="0">
    <w:p w:rsidR="008820C7" w:rsidRDefault="008820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D" w:rsidRDefault="00463141" w:rsidP="00BE62A2">
    <w:pPr>
      <w:pStyle w:val="Footer"/>
      <w:framePr w:wrap="around" w:vAnchor="text" w:hAnchor="margin" w:xAlign="right" w:y="1"/>
      <w:rPr>
        <w:rStyle w:val="PageNumber"/>
      </w:rPr>
    </w:pPr>
    <w:r>
      <w:rPr>
        <w:rStyle w:val="PageNumber"/>
      </w:rPr>
      <w:fldChar w:fldCharType="begin"/>
    </w:r>
    <w:r w:rsidR="0009559D">
      <w:rPr>
        <w:rStyle w:val="PageNumber"/>
      </w:rPr>
      <w:instrText xml:space="preserve">PAGE  </w:instrText>
    </w:r>
    <w:r>
      <w:rPr>
        <w:rStyle w:val="PageNumber"/>
      </w:rPr>
      <w:fldChar w:fldCharType="end"/>
    </w:r>
  </w:p>
  <w:p w:rsidR="0009559D" w:rsidRDefault="0009559D" w:rsidP="00BE62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9D" w:rsidRDefault="00463141" w:rsidP="00BE62A2">
    <w:pPr>
      <w:pStyle w:val="Footer"/>
      <w:framePr w:wrap="around" w:vAnchor="text" w:hAnchor="margin" w:xAlign="right" w:y="1"/>
      <w:rPr>
        <w:rStyle w:val="PageNumber"/>
      </w:rPr>
    </w:pPr>
    <w:r>
      <w:rPr>
        <w:rStyle w:val="PageNumber"/>
      </w:rPr>
      <w:fldChar w:fldCharType="begin"/>
    </w:r>
    <w:r w:rsidR="0009559D">
      <w:rPr>
        <w:rStyle w:val="PageNumber"/>
      </w:rPr>
      <w:instrText xml:space="preserve">PAGE  </w:instrText>
    </w:r>
    <w:r>
      <w:rPr>
        <w:rStyle w:val="PageNumber"/>
      </w:rPr>
      <w:fldChar w:fldCharType="separate"/>
    </w:r>
    <w:r w:rsidR="00796B77">
      <w:rPr>
        <w:rStyle w:val="PageNumber"/>
        <w:noProof/>
      </w:rPr>
      <w:t>18</w:t>
    </w:r>
    <w:r>
      <w:rPr>
        <w:rStyle w:val="PageNumber"/>
      </w:rPr>
      <w:fldChar w:fldCharType="end"/>
    </w:r>
  </w:p>
  <w:p w:rsidR="0009559D" w:rsidRDefault="0009559D" w:rsidP="00BE62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0C7" w:rsidRDefault="008820C7">
      <w:r>
        <w:separator/>
      </w:r>
    </w:p>
  </w:footnote>
  <w:footnote w:type="continuationSeparator" w:id="0">
    <w:p w:rsidR="008820C7" w:rsidRDefault="008820C7">
      <w:r>
        <w:continuationSeparator/>
      </w:r>
    </w:p>
  </w:footnote>
  <w:footnote w:id="1">
    <w:p w:rsidR="0009559D" w:rsidRPr="00971A7D" w:rsidRDefault="0009559D" w:rsidP="00B32E69">
      <w:pPr>
        <w:pStyle w:val="FootnoteText"/>
        <w:rPr>
          <w:lang w:val="fr-FR"/>
        </w:rPr>
      </w:pPr>
      <w:r>
        <w:rPr>
          <w:rStyle w:val="FootnoteReference"/>
        </w:rPr>
        <w:footnoteRef/>
      </w:r>
      <w:r w:rsidRPr="00E33F3A">
        <w:rPr>
          <w:lang w:val="fr-FR"/>
        </w:rPr>
        <w:t xml:space="preserve"> </w:t>
      </w:r>
      <w:r>
        <w:rPr>
          <w:i/>
          <w:lang w:val="fr-FR"/>
        </w:rPr>
        <w:t>Le terme “programme” est utilisé</w:t>
      </w:r>
      <w:r w:rsidRPr="0048211D">
        <w:rPr>
          <w:i/>
          <w:lang w:val="fr-FR"/>
        </w:rPr>
        <w:t xml:space="preserve"> pour projets, programmes et programmes conjoints.</w:t>
      </w:r>
    </w:p>
  </w:footnote>
  <w:footnote w:id="2">
    <w:p w:rsidR="0009559D" w:rsidRPr="00971A7D" w:rsidRDefault="0009559D" w:rsidP="00B32E69">
      <w:pPr>
        <w:pStyle w:val="FootnoteText"/>
        <w:rPr>
          <w:lang w:val="fr-FR"/>
        </w:rPr>
      </w:pPr>
      <w:r>
        <w:rPr>
          <w:rStyle w:val="FootnoteReference"/>
        </w:rPr>
        <w:footnoteRef/>
      </w:r>
      <w:r w:rsidRPr="00DF715C">
        <w:rPr>
          <w:lang w:val="fr-FR"/>
        </w:rPr>
        <w:t xml:space="preserve"> </w:t>
      </w:r>
      <w:r>
        <w:rPr>
          <w:i/>
          <w:lang w:val="fr-FR"/>
        </w:rPr>
        <w:t>Le terme “programme” est utilisé</w:t>
      </w:r>
      <w:r w:rsidRPr="0048211D">
        <w:rPr>
          <w:i/>
          <w:lang w:val="fr-FR"/>
        </w:rPr>
        <w:t xml:space="preserve"> pour projets, programmes et programmes conjoints.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rPr>
        <w:rFonts w:cs="Times New Roman"/>
      </w:rPr>
    </w:lvl>
  </w:abstractNum>
  <w:abstractNum w:abstractNumId="1">
    <w:nsid w:val="031863EE"/>
    <w:multiLevelType w:val="hybridMultilevel"/>
    <w:tmpl w:val="D8B2D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BB4A87"/>
    <w:multiLevelType w:val="hybridMultilevel"/>
    <w:tmpl w:val="E96A1056"/>
    <w:lvl w:ilvl="0" w:tplc="0409000F">
      <w:start w:val="1"/>
      <w:numFmt w:val="decimal"/>
      <w:lvlText w:val="%1."/>
      <w:lvlJc w:val="left"/>
      <w:pPr>
        <w:tabs>
          <w:tab w:val="num" w:pos="1080"/>
        </w:tabs>
        <w:ind w:left="1080" w:hanging="360"/>
      </w:pPr>
      <w:rPr>
        <w:rFonts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0A0333A2"/>
    <w:multiLevelType w:val="hybridMultilevel"/>
    <w:tmpl w:val="29E0D9E0"/>
    <w:lvl w:ilvl="0" w:tplc="0409000F">
      <w:start w:val="1"/>
      <w:numFmt w:val="decimal"/>
      <w:lvlText w:val="%1."/>
      <w:lvlJc w:val="left"/>
      <w:pPr>
        <w:tabs>
          <w:tab w:val="num" w:pos="1080"/>
        </w:tabs>
        <w:ind w:left="1080" w:hanging="360"/>
      </w:pPr>
      <w:rPr>
        <w:rFonts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E3C36F0"/>
    <w:multiLevelType w:val="hybridMultilevel"/>
    <w:tmpl w:val="582C14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06F33C7"/>
    <w:multiLevelType w:val="hybridMultilevel"/>
    <w:tmpl w:val="4F6A0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750905"/>
    <w:multiLevelType w:val="hybridMultilevel"/>
    <w:tmpl w:val="22685B22"/>
    <w:lvl w:ilvl="0" w:tplc="A0E0447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7C384C"/>
    <w:multiLevelType w:val="hybridMultilevel"/>
    <w:tmpl w:val="F224DB2A"/>
    <w:lvl w:ilvl="0" w:tplc="0409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EF36DBE"/>
    <w:multiLevelType w:val="hybridMultilevel"/>
    <w:tmpl w:val="8806E0F4"/>
    <w:lvl w:ilvl="0" w:tplc="0409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362205D2"/>
    <w:multiLevelType w:val="hybridMultilevel"/>
    <w:tmpl w:val="8E142D62"/>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396D5143"/>
    <w:multiLevelType w:val="hybridMultilevel"/>
    <w:tmpl w:val="C25A9202"/>
    <w:lvl w:ilvl="0" w:tplc="C8F6243E">
      <w:start w:val="1"/>
      <w:numFmt w:val="decimal"/>
      <w:lvlText w:val="%1."/>
      <w:lvlJc w:val="left"/>
      <w:pPr>
        <w:tabs>
          <w:tab w:val="num" w:pos="360"/>
        </w:tabs>
        <w:ind w:left="360" w:hanging="360"/>
      </w:pPr>
      <w:rPr>
        <w:rFonts w:cs="Times New Roman"/>
        <w:b/>
      </w:rPr>
    </w:lvl>
    <w:lvl w:ilvl="1" w:tplc="CFB01C5A">
      <w:start w:val="1"/>
      <w:numFmt w:val="decimal"/>
      <w:isLgl/>
      <w:lvlText w:val="%2.%2"/>
      <w:lvlJc w:val="left"/>
      <w:pPr>
        <w:tabs>
          <w:tab w:val="num" w:pos="360"/>
        </w:tabs>
        <w:ind w:left="360" w:hanging="360"/>
      </w:pPr>
      <w:rPr>
        <w:rFonts w:cs="Times New Roman" w:hint="default"/>
        <w:b/>
      </w:rPr>
    </w:lvl>
    <w:lvl w:ilvl="2" w:tplc="02666CC6">
      <w:numFmt w:val="none"/>
      <w:lvlText w:val=""/>
      <w:lvlJc w:val="left"/>
      <w:pPr>
        <w:tabs>
          <w:tab w:val="num" w:pos="0"/>
        </w:tabs>
      </w:pPr>
      <w:rPr>
        <w:rFonts w:cs="Times New Roman"/>
      </w:rPr>
    </w:lvl>
    <w:lvl w:ilvl="3" w:tplc="71BA58AE">
      <w:numFmt w:val="none"/>
      <w:lvlText w:val=""/>
      <w:lvlJc w:val="left"/>
      <w:pPr>
        <w:tabs>
          <w:tab w:val="num" w:pos="0"/>
        </w:tabs>
      </w:pPr>
      <w:rPr>
        <w:rFonts w:cs="Times New Roman"/>
      </w:rPr>
    </w:lvl>
    <w:lvl w:ilvl="4" w:tplc="6FB61CF6">
      <w:numFmt w:val="none"/>
      <w:lvlText w:val=""/>
      <w:lvlJc w:val="left"/>
      <w:pPr>
        <w:tabs>
          <w:tab w:val="num" w:pos="0"/>
        </w:tabs>
      </w:pPr>
      <w:rPr>
        <w:rFonts w:cs="Times New Roman"/>
      </w:rPr>
    </w:lvl>
    <w:lvl w:ilvl="5" w:tplc="903AA3DA">
      <w:numFmt w:val="none"/>
      <w:lvlText w:val=""/>
      <w:lvlJc w:val="left"/>
      <w:pPr>
        <w:tabs>
          <w:tab w:val="num" w:pos="0"/>
        </w:tabs>
      </w:pPr>
      <w:rPr>
        <w:rFonts w:cs="Times New Roman"/>
      </w:rPr>
    </w:lvl>
    <w:lvl w:ilvl="6" w:tplc="72C69940">
      <w:numFmt w:val="none"/>
      <w:lvlText w:val=""/>
      <w:lvlJc w:val="left"/>
      <w:pPr>
        <w:tabs>
          <w:tab w:val="num" w:pos="0"/>
        </w:tabs>
      </w:pPr>
      <w:rPr>
        <w:rFonts w:cs="Times New Roman"/>
      </w:rPr>
    </w:lvl>
    <w:lvl w:ilvl="7" w:tplc="D556038C">
      <w:numFmt w:val="none"/>
      <w:lvlText w:val=""/>
      <w:lvlJc w:val="left"/>
      <w:pPr>
        <w:tabs>
          <w:tab w:val="num" w:pos="0"/>
        </w:tabs>
      </w:pPr>
      <w:rPr>
        <w:rFonts w:cs="Times New Roman"/>
      </w:rPr>
    </w:lvl>
    <w:lvl w:ilvl="8" w:tplc="6AA83D8E">
      <w:numFmt w:val="none"/>
      <w:lvlText w:val=""/>
      <w:lvlJc w:val="left"/>
      <w:pPr>
        <w:tabs>
          <w:tab w:val="num" w:pos="0"/>
        </w:tabs>
      </w:pPr>
      <w:rPr>
        <w:rFonts w:cs="Times New Roman"/>
      </w:rPr>
    </w:lvl>
  </w:abstractNum>
  <w:abstractNum w:abstractNumId="11">
    <w:nsid w:val="3E4822C3"/>
    <w:multiLevelType w:val="hybridMultilevel"/>
    <w:tmpl w:val="9A9A98E4"/>
    <w:lvl w:ilvl="0" w:tplc="0C0A0013">
      <w:start w:val="1"/>
      <w:numFmt w:val="upperRoman"/>
      <w:lvlText w:val="%1."/>
      <w:lvlJc w:val="right"/>
      <w:pPr>
        <w:tabs>
          <w:tab w:val="num" w:pos="694"/>
        </w:tabs>
        <w:ind w:left="694" w:hanging="360"/>
      </w:pPr>
      <w:rPr>
        <w:rFonts w:cs="Times New Roman" w:hint="default"/>
        <w:color w:val="auto"/>
      </w:rPr>
    </w:lvl>
    <w:lvl w:ilvl="1" w:tplc="E4A64504">
      <w:start w:val="1"/>
      <w:numFmt w:val="bullet"/>
      <w:lvlText w:val="-"/>
      <w:lvlJc w:val="left"/>
      <w:pPr>
        <w:tabs>
          <w:tab w:val="num" w:pos="1440"/>
        </w:tabs>
        <w:ind w:left="1440" w:hanging="360"/>
      </w:pPr>
      <w:rPr>
        <w:rFonts w:ascii="Arial" w:eastAsia="MS Mincho"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2F693B"/>
    <w:multiLevelType w:val="hybridMultilevel"/>
    <w:tmpl w:val="717AED36"/>
    <w:lvl w:ilvl="0" w:tplc="04090001">
      <w:start w:val="1"/>
      <w:numFmt w:val="bullet"/>
      <w:lvlText w:val=""/>
      <w:lvlJc w:val="left"/>
      <w:pPr>
        <w:tabs>
          <w:tab w:val="num" w:pos="694"/>
        </w:tabs>
        <w:ind w:left="694" w:hanging="360"/>
      </w:pPr>
      <w:rPr>
        <w:rFonts w:ascii="Symbol" w:hAnsi="Symbol" w:hint="default"/>
        <w:color w:val="auto"/>
      </w:rPr>
    </w:lvl>
    <w:lvl w:ilvl="1" w:tplc="E4A64504">
      <w:start w:val="1"/>
      <w:numFmt w:val="bullet"/>
      <w:lvlText w:val="-"/>
      <w:lvlJc w:val="left"/>
      <w:pPr>
        <w:tabs>
          <w:tab w:val="num" w:pos="1440"/>
        </w:tabs>
        <w:ind w:left="1440" w:hanging="360"/>
      </w:pPr>
      <w:rPr>
        <w:rFonts w:ascii="Arial" w:eastAsia="MS Mincho"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320F99"/>
    <w:multiLevelType w:val="hybridMultilevel"/>
    <w:tmpl w:val="BF6C13E0"/>
    <w:lvl w:ilvl="0" w:tplc="040C0019">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478D3D4C"/>
    <w:multiLevelType w:val="hybridMultilevel"/>
    <w:tmpl w:val="BD087BD6"/>
    <w:lvl w:ilvl="0" w:tplc="0409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F145B2A"/>
    <w:multiLevelType w:val="hybridMultilevel"/>
    <w:tmpl w:val="5362389A"/>
    <w:lvl w:ilvl="0" w:tplc="04090001">
      <w:start w:val="1"/>
      <w:numFmt w:val="bullet"/>
      <w:lvlText w:val=""/>
      <w:lvlJc w:val="left"/>
      <w:pPr>
        <w:tabs>
          <w:tab w:val="num" w:pos="694"/>
        </w:tabs>
        <w:ind w:left="694"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61A23E5A"/>
    <w:multiLevelType w:val="hybridMultilevel"/>
    <w:tmpl w:val="A3B83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31740"/>
    <w:multiLevelType w:val="hybridMultilevel"/>
    <w:tmpl w:val="4EE87A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34B54A6"/>
    <w:multiLevelType w:val="hybridMultilevel"/>
    <w:tmpl w:val="3DB46FA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74C171CD"/>
    <w:multiLevelType w:val="hybridMultilevel"/>
    <w:tmpl w:val="3A702A70"/>
    <w:lvl w:ilvl="0" w:tplc="04090001">
      <w:start w:val="1"/>
      <w:numFmt w:val="bullet"/>
      <w:lvlText w:val=""/>
      <w:lvlJc w:val="left"/>
      <w:pPr>
        <w:tabs>
          <w:tab w:val="num" w:pos="694"/>
        </w:tabs>
        <w:ind w:left="694" w:hanging="360"/>
      </w:pPr>
      <w:rPr>
        <w:rFonts w:ascii="Symbol" w:hAnsi="Symbol" w:hint="default"/>
        <w:color w:val="auto"/>
      </w:rPr>
    </w:lvl>
    <w:lvl w:ilvl="1" w:tplc="E4A64504">
      <w:start w:val="1"/>
      <w:numFmt w:val="bullet"/>
      <w:lvlText w:val="-"/>
      <w:lvlJc w:val="left"/>
      <w:pPr>
        <w:tabs>
          <w:tab w:val="num" w:pos="1440"/>
        </w:tabs>
        <w:ind w:left="1440" w:hanging="360"/>
      </w:pPr>
      <w:rPr>
        <w:rFonts w:ascii="Arial" w:eastAsia="MS Mincho"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D340B2"/>
    <w:multiLevelType w:val="hybridMultilevel"/>
    <w:tmpl w:val="1D08FC9E"/>
    <w:lvl w:ilvl="0" w:tplc="0A00220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77542FE5"/>
    <w:multiLevelType w:val="hybridMultilevel"/>
    <w:tmpl w:val="5B9CE04C"/>
    <w:lvl w:ilvl="0" w:tplc="0409000F">
      <w:start w:val="1"/>
      <w:numFmt w:val="decimal"/>
      <w:lvlText w:val="%1."/>
      <w:lvlJc w:val="left"/>
      <w:pPr>
        <w:tabs>
          <w:tab w:val="num" w:pos="1080"/>
        </w:tabs>
        <w:ind w:left="1080" w:hanging="360"/>
      </w:pPr>
      <w:rPr>
        <w:rFonts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7BFD6E1F"/>
    <w:multiLevelType w:val="hybridMultilevel"/>
    <w:tmpl w:val="8BDE613E"/>
    <w:lvl w:ilvl="0" w:tplc="89002C58">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10"/>
  </w:num>
  <w:num w:numId="3">
    <w:abstractNumId w:val="1"/>
  </w:num>
  <w:num w:numId="4">
    <w:abstractNumId w:val="11"/>
  </w:num>
  <w:num w:numId="5">
    <w:abstractNumId w:val="18"/>
  </w:num>
  <w:num w:numId="6">
    <w:abstractNumId w:val="9"/>
  </w:num>
  <w:num w:numId="7">
    <w:abstractNumId w:val="6"/>
  </w:num>
  <w:num w:numId="8">
    <w:abstractNumId w:val="20"/>
  </w:num>
  <w:num w:numId="9">
    <w:abstractNumId w:val="4"/>
  </w:num>
  <w:num w:numId="10">
    <w:abstractNumId w:val="22"/>
  </w:num>
  <w:num w:numId="11">
    <w:abstractNumId w:val="13"/>
  </w:num>
  <w:num w:numId="12">
    <w:abstractNumId w:val="19"/>
  </w:num>
  <w:num w:numId="13">
    <w:abstractNumId w:val="14"/>
  </w:num>
  <w:num w:numId="14">
    <w:abstractNumId w:val="7"/>
  </w:num>
  <w:num w:numId="15">
    <w:abstractNumId w:val="8"/>
  </w:num>
  <w:num w:numId="16">
    <w:abstractNumId w:val="12"/>
  </w:num>
  <w:num w:numId="17">
    <w:abstractNumId w:val="15"/>
  </w:num>
  <w:num w:numId="18">
    <w:abstractNumId w:val="17"/>
  </w:num>
  <w:num w:numId="19">
    <w:abstractNumId w:val="3"/>
  </w:num>
  <w:num w:numId="20">
    <w:abstractNumId w:val="21"/>
  </w:num>
  <w:num w:numId="21">
    <w:abstractNumId w:val="2"/>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32E69"/>
    <w:rsid w:val="000219A6"/>
    <w:rsid w:val="0003433B"/>
    <w:rsid w:val="00043A96"/>
    <w:rsid w:val="00043F2F"/>
    <w:rsid w:val="00062BD0"/>
    <w:rsid w:val="0008187F"/>
    <w:rsid w:val="00081921"/>
    <w:rsid w:val="0008736E"/>
    <w:rsid w:val="00093956"/>
    <w:rsid w:val="0009559D"/>
    <w:rsid w:val="000959BD"/>
    <w:rsid w:val="000A7DE9"/>
    <w:rsid w:val="000C1C80"/>
    <w:rsid w:val="000D653F"/>
    <w:rsid w:val="0012230F"/>
    <w:rsid w:val="00125263"/>
    <w:rsid w:val="001368DE"/>
    <w:rsid w:val="00137B6B"/>
    <w:rsid w:val="00140B38"/>
    <w:rsid w:val="00144049"/>
    <w:rsid w:val="00161662"/>
    <w:rsid w:val="001752BB"/>
    <w:rsid w:val="001A33B1"/>
    <w:rsid w:val="001A55BB"/>
    <w:rsid w:val="001D0CB8"/>
    <w:rsid w:val="001D3B4D"/>
    <w:rsid w:val="001E0031"/>
    <w:rsid w:val="001F5D22"/>
    <w:rsid w:val="0023135A"/>
    <w:rsid w:val="00247DE3"/>
    <w:rsid w:val="002568E3"/>
    <w:rsid w:val="002570D5"/>
    <w:rsid w:val="00273143"/>
    <w:rsid w:val="0029483E"/>
    <w:rsid w:val="002A3E1A"/>
    <w:rsid w:val="002C584A"/>
    <w:rsid w:val="002D5B3E"/>
    <w:rsid w:val="002D70B2"/>
    <w:rsid w:val="002E5BD0"/>
    <w:rsid w:val="002E5ED1"/>
    <w:rsid w:val="00303CC3"/>
    <w:rsid w:val="003164AB"/>
    <w:rsid w:val="003244C4"/>
    <w:rsid w:val="0033472B"/>
    <w:rsid w:val="00336A34"/>
    <w:rsid w:val="00344540"/>
    <w:rsid w:val="00350781"/>
    <w:rsid w:val="003A7413"/>
    <w:rsid w:val="003C24C6"/>
    <w:rsid w:val="003D632D"/>
    <w:rsid w:val="003E1365"/>
    <w:rsid w:val="00423251"/>
    <w:rsid w:val="00440A3E"/>
    <w:rsid w:val="004511D8"/>
    <w:rsid w:val="004540C1"/>
    <w:rsid w:val="00463141"/>
    <w:rsid w:val="00477DBB"/>
    <w:rsid w:val="00480123"/>
    <w:rsid w:val="0048211D"/>
    <w:rsid w:val="004C39F0"/>
    <w:rsid w:val="004C7295"/>
    <w:rsid w:val="00517FB2"/>
    <w:rsid w:val="00542204"/>
    <w:rsid w:val="0054232D"/>
    <w:rsid w:val="00566601"/>
    <w:rsid w:val="005A0720"/>
    <w:rsid w:val="005A4C08"/>
    <w:rsid w:val="005B4D36"/>
    <w:rsid w:val="005E305D"/>
    <w:rsid w:val="005E73F0"/>
    <w:rsid w:val="006015B6"/>
    <w:rsid w:val="00615176"/>
    <w:rsid w:val="00630FF6"/>
    <w:rsid w:val="00665EC6"/>
    <w:rsid w:val="0067757D"/>
    <w:rsid w:val="00680BE9"/>
    <w:rsid w:val="006A730C"/>
    <w:rsid w:val="006B3392"/>
    <w:rsid w:val="006C1A64"/>
    <w:rsid w:val="006F1098"/>
    <w:rsid w:val="00700AAD"/>
    <w:rsid w:val="007206B4"/>
    <w:rsid w:val="007524F1"/>
    <w:rsid w:val="00777155"/>
    <w:rsid w:val="00780011"/>
    <w:rsid w:val="00796B77"/>
    <w:rsid w:val="007C7797"/>
    <w:rsid w:val="007F0323"/>
    <w:rsid w:val="00802568"/>
    <w:rsid w:val="00822488"/>
    <w:rsid w:val="008430C0"/>
    <w:rsid w:val="00844592"/>
    <w:rsid w:val="00865DF5"/>
    <w:rsid w:val="00867798"/>
    <w:rsid w:val="0087497D"/>
    <w:rsid w:val="00877967"/>
    <w:rsid w:val="0088082D"/>
    <w:rsid w:val="008820C7"/>
    <w:rsid w:val="008920CB"/>
    <w:rsid w:val="008A7349"/>
    <w:rsid w:val="008C6C2E"/>
    <w:rsid w:val="008D5F07"/>
    <w:rsid w:val="008F3C8B"/>
    <w:rsid w:val="009068C4"/>
    <w:rsid w:val="0091322F"/>
    <w:rsid w:val="009413F7"/>
    <w:rsid w:val="009416B2"/>
    <w:rsid w:val="00941E59"/>
    <w:rsid w:val="00943206"/>
    <w:rsid w:val="0095303C"/>
    <w:rsid w:val="00971A7D"/>
    <w:rsid w:val="00992C06"/>
    <w:rsid w:val="009B55E1"/>
    <w:rsid w:val="009C21E3"/>
    <w:rsid w:val="009C2448"/>
    <w:rsid w:val="009C3921"/>
    <w:rsid w:val="009C767A"/>
    <w:rsid w:val="00A01269"/>
    <w:rsid w:val="00A340D2"/>
    <w:rsid w:val="00A37DDA"/>
    <w:rsid w:val="00AA0883"/>
    <w:rsid w:val="00AA2206"/>
    <w:rsid w:val="00AB6D80"/>
    <w:rsid w:val="00AC6F11"/>
    <w:rsid w:val="00AC716A"/>
    <w:rsid w:val="00B05585"/>
    <w:rsid w:val="00B30BC7"/>
    <w:rsid w:val="00B32E69"/>
    <w:rsid w:val="00B41D9E"/>
    <w:rsid w:val="00B55E93"/>
    <w:rsid w:val="00B64C52"/>
    <w:rsid w:val="00B75877"/>
    <w:rsid w:val="00B807CB"/>
    <w:rsid w:val="00BC0CD1"/>
    <w:rsid w:val="00BD52EB"/>
    <w:rsid w:val="00BE0255"/>
    <w:rsid w:val="00BE62A2"/>
    <w:rsid w:val="00BF0057"/>
    <w:rsid w:val="00C00BCA"/>
    <w:rsid w:val="00C20E90"/>
    <w:rsid w:val="00C243E0"/>
    <w:rsid w:val="00C502C6"/>
    <w:rsid w:val="00CB0999"/>
    <w:rsid w:val="00CC0B04"/>
    <w:rsid w:val="00CC6C00"/>
    <w:rsid w:val="00CC7724"/>
    <w:rsid w:val="00D36A94"/>
    <w:rsid w:val="00D56255"/>
    <w:rsid w:val="00DE26D6"/>
    <w:rsid w:val="00DE4C99"/>
    <w:rsid w:val="00DF715C"/>
    <w:rsid w:val="00E0289B"/>
    <w:rsid w:val="00E177FF"/>
    <w:rsid w:val="00E2532E"/>
    <w:rsid w:val="00E33F3A"/>
    <w:rsid w:val="00EA1BFB"/>
    <w:rsid w:val="00EA397D"/>
    <w:rsid w:val="00ED5279"/>
    <w:rsid w:val="00EF6DB9"/>
    <w:rsid w:val="00F047A0"/>
    <w:rsid w:val="00F2144F"/>
    <w:rsid w:val="00F417B2"/>
    <w:rsid w:val="00F4372A"/>
    <w:rsid w:val="00F82B2C"/>
    <w:rsid w:val="00FB7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32D"/>
    <w:rPr>
      <w:sz w:val="24"/>
      <w:szCs w:val="24"/>
    </w:rPr>
  </w:style>
  <w:style w:type="paragraph" w:styleId="Heading1">
    <w:name w:val="heading 1"/>
    <w:basedOn w:val="Normal"/>
    <w:next w:val="Normal"/>
    <w:link w:val="Heading1Char"/>
    <w:qFormat/>
    <w:rsid w:val="00700AA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700AAD"/>
    <w:pPr>
      <w:keepNext/>
      <w:spacing w:before="240" w:after="60"/>
      <w:outlineLvl w:val="1"/>
    </w:pPr>
    <w:rPr>
      <w:rFonts w:ascii="Arial" w:hAnsi="Arial" w:cs="Arial"/>
      <w:b/>
      <w:bCs/>
      <w:i/>
      <w:iCs/>
      <w:sz w:val="28"/>
      <w:szCs w:val="28"/>
      <w:lang w:eastAsia="es-ES"/>
    </w:rPr>
  </w:style>
  <w:style w:type="paragraph" w:styleId="Heading3">
    <w:name w:val="heading 3"/>
    <w:basedOn w:val="Normal"/>
    <w:next w:val="Normal"/>
    <w:link w:val="Heading3Char"/>
    <w:qFormat/>
    <w:rsid w:val="00B32E6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00AAD"/>
    <w:rPr>
      <w:rFonts w:ascii="Cambria" w:hAnsi="Cambria" w:cs="Times New Roman"/>
      <w:b/>
      <w:bCs/>
      <w:color w:val="365F91"/>
      <w:sz w:val="28"/>
      <w:szCs w:val="28"/>
    </w:rPr>
  </w:style>
  <w:style w:type="character" w:customStyle="1" w:styleId="Heading2Char">
    <w:name w:val="Heading 2 Char"/>
    <w:basedOn w:val="DefaultParagraphFont"/>
    <w:link w:val="Heading2"/>
    <w:locked/>
    <w:rsid w:val="00700AAD"/>
    <w:rPr>
      <w:rFonts w:ascii="Arial" w:hAnsi="Arial" w:cs="Arial"/>
      <w:b/>
      <w:bCs/>
      <w:i/>
      <w:iCs/>
      <w:sz w:val="28"/>
      <w:szCs w:val="28"/>
      <w:lang w:eastAsia="es-ES"/>
    </w:rPr>
  </w:style>
  <w:style w:type="character" w:customStyle="1" w:styleId="Heading3Char">
    <w:name w:val="Heading 3 Char"/>
    <w:basedOn w:val="DefaultParagraphFont"/>
    <w:link w:val="Heading3"/>
    <w:semiHidden/>
    <w:locked/>
    <w:rsid w:val="00B32E69"/>
    <w:rPr>
      <w:rFonts w:ascii="Cambria" w:hAnsi="Cambria" w:cs="Times New Roman"/>
      <w:b/>
      <w:bCs/>
      <w:sz w:val="26"/>
      <w:szCs w:val="26"/>
      <w:lang w:val="en-US" w:eastAsia="en-US" w:bidi="ar-SA"/>
    </w:rPr>
  </w:style>
  <w:style w:type="paragraph" w:styleId="BalloonText">
    <w:name w:val="Balloon Text"/>
    <w:basedOn w:val="Normal"/>
    <w:link w:val="BalloonTextChar"/>
    <w:semiHidden/>
    <w:rsid w:val="000A7DE9"/>
    <w:rPr>
      <w:rFonts w:ascii="Tahoma" w:hAnsi="Tahoma" w:cs="Tahoma"/>
      <w:sz w:val="16"/>
      <w:szCs w:val="16"/>
    </w:rPr>
  </w:style>
  <w:style w:type="character" w:customStyle="1" w:styleId="BalloonTextChar">
    <w:name w:val="Balloon Text Char"/>
    <w:basedOn w:val="DefaultParagraphFont"/>
    <w:link w:val="BalloonText"/>
    <w:semiHidden/>
    <w:locked/>
    <w:rsid w:val="00463141"/>
    <w:rPr>
      <w:rFonts w:cs="Times New Roman"/>
      <w:sz w:val="2"/>
    </w:rPr>
  </w:style>
  <w:style w:type="paragraph" w:styleId="Footer">
    <w:name w:val="footer"/>
    <w:basedOn w:val="Normal"/>
    <w:link w:val="FooterChar"/>
    <w:rsid w:val="00B32E69"/>
    <w:pPr>
      <w:tabs>
        <w:tab w:val="center" w:pos="4320"/>
        <w:tab w:val="right" w:pos="8640"/>
      </w:tabs>
    </w:pPr>
  </w:style>
  <w:style w:type="character" w:customStyle="1" w:styleId="FooterChar">
    <w:name w:val="Footer Char"/>
    <w:basedOn w:val="DefaultParagraphFont"/>
    <w:link w:val="Footer"/>
    <w:locked/>
    <w:rsid w:val="00B32E69"/>
    <w:rPr>
      <w:rFonts w:cs="Times New Roman"/>
      <w:sz w:val="24"/>
      <w:szCs w:val="24"/>
      <w:lang w:val="en-US" w:eastAsia="en-US" w:bidi="ar-SA"/>
    </w:rPr>
  </w:style>
  <w:style w:type="character" w:styleId="PageNumber">
    <w:name w:val="page number"/>
    <w:basedOn w:val="DefaultParagraphFont"/>
    <w:rsid w:val="00B32E69"/>
    <w:rPr>
      <w:rFonts w:cs="Times New Roman"/>
    </w:rPr>
  </w:style>
  <w:style w:type="paragraph" w:styleId="FootnoteText">
    <w:name w:val="footnote text"/>
    <w:basedOn w:val="Normal"/>
    <w:link w:val="FootnoteTextChar"/>
    <w:semiHidden/>
    <w:rsid w:val="00B32E69"/>
    <w:rPr>
      <w:sz w:val="20"/>
      <w:szCs w:val="20"/>
    </w:rPr>
  </w:style>
  <w:style w:type="character" w:customStyle="1" w:styleId="FootnoteTextChar">
    <w:name w:val="Footnote Text Char"/>
    <w:basedOn w:val="DefaultParagraphFont"/>
    <w:link w:val="FootnoteText"/>
    <w:semiHidden/>
    <w:locked/>
    <w:rsid w:val="00C243E0"/>
    <w:rPr>
      <w:rFonts w:cs="Times New Roman"/>
      <w:sz w:val="20"/>
      <w:szCs w:val="20"/>
    </w:rPr>
  </w:style>
  <w:style w:type="character" w:styleId="FootnoteReference">
    <w:name w:val="footnote reference"/>
    <w:basedOn w:val="DefaultParagraphFont"/>
    <w:semiHidden/>
    <w:rsid w:val="00B32E69"/>
    <w:rPr>
      <w:rFonts w:cs="Times New Roman"/>
      <w:vertAlign w:val="superscript"/>
    </w:rPr>
  </w:style>
  <w:style w:type="paragraph" w:styleId="Header">
    <w:name w:val="header"/>
    <w:basedOn w:val="Normal"/>
    <w:link w:val="HeaderChar"/>
    <w:rsid w:val="00B32E69"/>
    <w:pPr>
      <w:tabs>
        <w:tab w:val="center" w:pos="4680"/>
        <w:tab w:val="right" w:pos="9360"/>
      </w:tabs>
    </w:pPr>
  </w:style>
  <w:style w:type="character" w:customStyle="1" w:styleId="HeaderChar">
    <w:name w:val="Header Char"/>
    <w:basedOn w:val="DefaultParagraphFont"/>
    <w:link w:val="Header"/>
    <w:locked/>
    <w:rsid w:val="00B32E69"/>
    <w:rPr>
      <w:rFonts w:cs="Times New Roman"/>
      <w:sz w:val="24"/>
      <w:szCs w:val="24"/>
      <w:lang w:val="en-US" w:eastAsia="en-US" w:bidi="ar-SA"/>
    </w:rPr>
  </w:style>
  <w:style w:type="character" w:styleId="Hyperlink">
    <w:name w:val="Hyperlink"/>
    <w:basedOn w:val="DefaultParagraphFont"/>
    <w:rsid w:val="00B32E69"/>
    <w:rPr>
      <w:rFonts w:cs="Times New Roman"/>
      <w:color w:val="0000FF"/>
      <w:u w:val="single"/>
    </w:rPr>
  </w:style>
  <w:style w:type="character" w:styleId="FollowedHyperlink">
    <w:name w:val="FollowedHyperlink"/>
    <w:basedOn w:val="DefaultParagraphFont"/>
    <w:rsid w:val="00B32E69"/>
    <w:rPr>
      <w:rFonts w:cs="Times New Roman"/>
      <w:color w:val="800080"/>
      <w:u w:val="single"/>
    </w:rPr>
  </w:style>
  <w:style w:type="paragraph" w:styleId="BodyText">
    <w:name w:val="Body Text"/>
    <w:basedOn w:val="Normal"/>
    <w:link w:val="BodyTextChar"/>
    <w:rsid w:val="00700AAD"/>
    <w:pPr>
      <w:spacing w:after="120"/>
    </w:pPr>
    <w:rPr>
      <w:lang w:eastAsia="es-ES"/>
    </w:rPr>
  </w:style>
  <w:style w:type="character" w:customStyle="1" w:styleId="BodyTextChar">
    <w:name w:val="Body Text Char"/>
    <w:basedOn w:val="DefaultParagraphFont"/>
    <w:link w:val="BodyText"/>
    <w:locked/>
    <w:rsid w:val="00700AAD"/>
    <w:rPr>
      <w:rFonts w:cs="Times New Roman"/>
      <w:sz w:val="24"/>
      <w:szCs w:val="24"/>
      <w:lang w:eastAsia="es-ES"/>
    </w:rPr>
  </w:style>
  <w:style w:type="character" w:customStyle="1" w:styleId="longtext1">
    <w:name w:val="long_text1"/>
    <w:basedOn w:val="DefaultParagraphFont"/>
    <w:rsid w:val="00700AAD"/>
    <w:rPr>
      <w:rFonts w:cs="Times New Roman"/>
      <w:sz w:val="20"/>
      <w:szCs w:val="20"/>
    </w:rPr>
  </w:style>
  <w:style w:type="character" w:customStyle="1" w:styleId="shorttext1">
    <w:name w:val="short_text1"/>
    <w:basedOn w:val="DefaultParagraphFont"/>
    <w:rsid w:val="00144049"/>
    <w:rPr>
      <w:rFonts w:cs="Times New Roman"/>
      <w:sz w:val="29"/>
      <w:szCs w:val="29"/>
    </w:rPr>
  </w:style>
  <w:style w:type="character" w:customStyle="1" w:styleId="mediumtext1">
    <w:name w:val="medium_text1"/>
    <w:basedOn w:val="DefaultParagraphFont"/>
    <w:rsid w:val="00144049"/>
    <w:rPr>
      <w:rFonts w:cs="Times New Roman"/>
      <w:sz w:val="24"/>
      <w:szCs w:val="24"/>
    </w:rPr>
  </w:style>
  <w:style w:type="paragraph" w:styleId="BodyText2">
    <w:name w:val="Body Text 2"/>
    <w:basedOn w:val="Normal"/>
    <w:link w:val="BodyText2Char"/>
    <w:rsid w:val="00043A96"/>
    <w:pPr>
      <w:spacing w:after="120" w:line="480" w:lineRule="auto"/>
    </w:pPr>
  </w:style>
  <w:style w:type="character" w:customStyle="1" w:styleId="BodyText2Char">
    <w:name w:val="Body Text 2 Char"/>
    <w:basedOn w:val="DefaultParagraphFont"/>
    <w:link w:val="BodyText2"/>
    <w:semiHidden/>
    <w:locked/>
    <w:rsid w:val="00C243E0"/>
    <w:rPr>
      <w:rFonts w:cs="Times New Roman"/>
      <w:sz w:val="24"/>
      <w:szCs w:val="24"/>
    </w:rPr>
  </w:style>
  <w:style w:type="paragraph" w:customStyle="1" w:styleId="Default">
    <w:name w:val="Default"/>
    <w:rsid w:val="0012230F"/>
    <w:pPr>
      <w:autoSpaceDE w:val="0"/>
      <w:autoSpaceDN w:val="0"/>
      <w:adjustRightInd w:val="0"/>
    </w:pPr>
    <w:rPr>
      <w:color w:val="000000"/>
      <w:sz w:val="24"/>
      <w:szCs w:val="24"/>
    </w:rPr>
  </w:style>
  <w:style w:type="character" w:styleId="CommentReference">
    <w:name w:val="annotation reference"/>
    <w:basedOn w:val="DefaultParagraphFont"/>
    <w:semiHidden/>
    <w:rsid w:val="008430C0"/>
    <w:rPr>
      <w:sz w:val="16"/>
      <w:szCs w:val="16"/>
    </w:rPr>
  </w:style>
  <w:style w:type="paragraph" w:styleId="CommentText">
    <w:name w:val="annotation text"/>
    <w:basedOn w:val="Normal"/>
    <w:semiHidden/>
    <w:rsid w:val="008430C0"/>
    <w:rPr>
      <w:sz w:val="20"/>
      <w:szCs w:val="20"/>
    </w:rPr>
  </w:style>
  <w:style w:type="paragraph" w:styleId="CommentSubject">
    <w:name w:val="annotation subject"/>
    <w:basedOn w:val="CommentText"/>
    <w:next w:val="CommentText"/>
    <w:semiHidden/>
    <w:rsid w:val="008430C0"/>
    <w:rPr>
      <w:b/>
      <w:bCs/>
    </w:rPr>
  </w:style>
</w:styles>
</file>

<file path=word/webSettings.xml><?xml version="1.0" encoding="utf-8"?>
<w:webSettings xmlns:r="http://schemas.openxmlformats.org/officeDocument/2006/relationships" xmlns:w="http://schemas.openxmlformats.org/wordprocessingml/2006/main">
  <w:divs>
    <w:div w:id="882057247">
      <w:bodyDiv w:val="1"/>
      <w:marLeft w:val="0"/>
      <w:marRight w:val="0"/>
      <w:marTop w:val="0"/>
      <w:marBottom w:val="0"/>
      <w:divBdr>
        <w:top w:val="none" w:sz="0" w:space="0" w:color="auto"/>
        <w:left w:val="none" w:sz="0" w:space="0" w:color="auto"/>
        <w:bottom w:val="none" w:sz="0" w:space="0" w:color="auto"/>
        <w:right w:val="none" w:sz="0" w:space="0" w:color="auto"/>
      </w:divBdr>
    </w:div>
    <w:div w:id="14246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tschanz@iom.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6916</Words>
  <Characters>38153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FONDS DE CONSOLIDATION DE LA PAIX (FCP) </vt:lpstr>
    </vt:vector>
  </TitlesOfParts>
  <Company>UNITED NATIONS</Company>
  <LinksUpToDate>false</LinksUpToDate>
  <CharactersWithSpaces>44980</CharactersWithSpaces>
  <SharedDoc>false</SharedDoc>
  <HLinks>
    <vt:vector size="6" baseType="variant">
      <vt:variant>
        <vt:i4>1376299</vt:i4>
      </vt:variant>
      <vt:variant>
        <vt:i4>0</vt:i4>
      </vt:variant>
      <vt:variant>
        <vt:i4>0</vt:i4>
      </vt:variant>
      <vt:variant>
        <vt:i4>5</vt:i4>
      </vt:variant>
      <vt:variant>
        <vt:lpwstr>mailto:mtschanz@iom.int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CONSOLIDATION DE LA PAIX (FCP) </dc:title>
  <dc:subject/>
  <dc:creator>Spyros Demetriou</dc:creator>
  <cp:keywords/>
  <dc:description/>
  <cp:lastModifiedBy>Cristina.Bertarelli</cp:lastModifiedBy>
  <cp:revision>2</cp:revision>
  <cp:lastPrinted>2010-03-19T14:18:00Z</cp:lastPrinted>
  <dcterms:created xsi:type="dcterms:W3CDTF">2010-03-25T18:18:00Z</dcterms:created>
  <dcterms:modified xsi:type="dcterms:W3CDTF">2010-03-25T18:18:00Z</dcterms:modified>
</cp:coreProperties>
</file>